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11" w:rsidRDefault="00A37D11" w:rsidP="00A37D1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Wzór zapisu w gwarancji bankowej/ubezpieczeniowej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Oznaczenie wystawcy: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Oznaczenie Wykonawcy: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Beneficjent: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Gmina Nowogród Bobrzański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ul. Słowackiego 11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66-010 Nowogród Bobrzański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1. Niniejsza gwarancja bankowa/ubezpieczeniowa zapłaty wadium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została wystawiona na zlecenie Wykonawcy, składającego ofertę,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w postępowaniu o udzielenie zamówienia publicznego, na realizację zad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ania pn. 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21193" w:rsidRPr="002A794D" w:rsidRDefault="00221193" w:rsidP="0022119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Przebudowa dróg gminnych o numerach 102437F, 102473F, 102471F oraz</w:t>
      </w:r>
      <w:r>
        <w:rPr>
          <w:b/>
          <w:kern w:val="16"/>
        </w:rPr>
        <w:t xml:space="preserve"> 102434F i 102472F</w:t>
      </w:r>
    </w:p>
    <w:p w:rsidR="00221193" w:rsidRPr="002A794D" w:rsidRDefault="00221193" w:rsidP="0022119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w m. Nowogród Bobrza</w:t>
      </w:r>
      <w:r w:rsidRPr="002A794D">
        <w:rPr>
          <w:rFonts w:ascii="Times New Roman" w:hAnsi="Times New Roman" w:cs="Times New Roman"/>
          <w:b/>
          <w:kern w:val="16"/>
        </w:rPr>
        <w:t>ń</w:t>
      </w:r>
      <w:r w:rsidRPr="002A794D">
        <w:rPr>
          <w:rFonts w:ascii="Times New Roman" w:hAnsi="Times New Roman" w:cs="Times New Roman"/>
          <w:b/>
          <w:kern w:val="16"/>
        </w:rPr>
        <w:t>ski.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Nr postępowania: </w:t>
      </w:r>
      <w:r w:rsidR="00221193">
        <w:rPr>
          <w:rFonts w:ascii="Arial" w:eastAsia="Times New Roman" w:hAnsi="Arial" w:cs="Arial"/>
          <w:sz w:val="30"/>
          <w:szCs w:val="30"/>
          <w:lang w:eastAsia="pl-PL"/>
        </w:rPr>
        <w:t>GKZ.271.1.1.2017</w:t>
      </w:r>
      <w:r>
        <w:rPr>
          <w:rFonts w:ascii="Arial" w:eastAsia="Times New Roman" w:hAnsi="Arial" w:cs="Arial"/>
          <w:sz w:val="30"/>
          <w:szCs w:val="30"/>
          <w:lang w:eastAsia="pl-PL"/>
        </w:rPr>
        <w:t>.MK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2. Zgodnie z warunkami postępowania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Wykonawca zobowiązany jest do złożenia wadium w kwocie </w:t>
      </w:r>
      <w:r w:rsidR="00D523CF">
        <w:rPr>
          <w:rFonts w:ascii="Arial" w:eastAsia="Times New Roman" w:hAnsi="Arial" w:cs="Arial"/>
          <w:sz w:val="30"/>
          <w:szCs w:val="30"/>
          <w:lang w:eastAsia="pl-PL"/>
        </w:rPr>
        <w:t>15</w:t>
      </w:r>
      <w:r w:rsidR="00221193">
        <w:rPr>
          <w:rFonts w:ascii="Arial" w:eastAsia="Times New Roman" w:hAnsi="Arial" w:cs="Arial"/>
          <w:sz w:val="30"/>
          <w:szCs w:val="30"/>
          <w:lang w:eastAsia="pl-PL"/>
        </w:rPr>
        <w:t>0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.000,00 zł (słownie: </w:t>
      </w:r>
      <w:r w:rsidR="00221193">
        <w:rPr>
          <w:rFonts w:ascii="Arial" w:eastAsia="Times New Roman" w:hAnsi="Arial" w:cs="Arial"/>
          <w:sz w:val="30"/>
          <w:szCs w:val="30"/>
          <w:lang w:eastAsia="pl-PL"/>
        </w:rPr>
        <w:t>sto pięćdziesiąt tysięcy złotych 00/100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) w formie przewidzianej w</w:t>
      </w:r>
      <w:r w:rsidR="00221193">
        <w:rPr>
          <w:rFonts w:ascii="Arial" w:eastAsia="Times New Roman" w:hAnsi="Arial" w:cs="Arial"/>
          <w:sz w:val="30"/>
          <w:szCs w:val="30"/>
          <w:lang w:eastAsia="pl-PL"/>
        </w:rPr>
        <w:t> 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specyfikacji istotnych warunków zamówienia dotyczącej przetargu.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3. Gwarant zobowiązuje się do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zapłaty całej kwoty wadium nie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przekraczającej sumy gwarancyjnej </w:t>
      </w:r>
      <w:r w:rsidR="00221193">
        <w:rPr>
          <w:rFonts w:ascii="Arial" w:eastAsia="Times New Roman" w:hAnsi="Arial" w:cs="Arial"/>
          <w:sz w:val="30"/>
          <w:szCs w:val="30"/>
          <w:lang w:eastAsia="pl-PL"/>
        </w:rPr>
        <w:t>150</w:t>
      </w:r>
      <w:r w:rsidR="00221193"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.000,00 zł (słownie: </w:t>
      </w:r>
      <w:r w:rsidR="00221193">
        <w:rPr>
          <w:rFonts w:ascii="Arial" w:eastAsia="Times New Roman" w:hAnsi="Arial" w:cs="Arial"/>
          <w:sz w:val="30"/>
          <w:szCs w:val="30"/>
          <w:lang w:eastAsia="pl-PL"/>
        </w:rPr>
        <w:t>sto pięćdziesiąt tysięcy złotych 00/100</w:t>
      </w:r>
      <w:r w:rsidR="00221193" w:rsidRPr="00A37D11">
        <w:rPr>
          <w:rFonts w:ascii="Arial" w:eastAsia="Times New Roman" w:hAnsi="Arial" w:cs="Arial"/>
          <w:sz w:val="30"/>
          <w:szCs w:val="30"/>
          <w:lang w:eastAsia="pl-PL"/>
        </w:rPr>
        <w:t>)</w:t>
      </w:r>
      <w:bookmarkStart w:id="0" w:name="_GoBack"/>
      <w:bookmarkEnd w:id="0"/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 nieodwołalnie i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bezwarunkowo,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na pierwsze, pisemne żądanie Beneficjenta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zawierające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oświadczenie, że zaistniały okoliczności, wymienione w niniejszej gwarancji, bez potwierdzania tych okoliczności.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4. Roszczenie o wypłatę z niniejszej gwarancji powstaje gdy: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1)Wykonawca, którego oferta została wybrana odmówił podpisania umowy w sprawie zamówienia publicznego na warunkach określonych w ofercie, 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2)zawarcie umowy w sprawie zamówienia publicznego stało się niemożliwe z przyczyn leżących po jego stronie Wykonawcy;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3) Wykonawca w odpowiedzi 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wezwanie, o którym mowa w art.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26 ust. 3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i 3austawy, nie złożył żądanych przez Zamawiającego dokumentów lub oświadczeń lub pełnomocnictw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5.Gwarant wypłaci należną kwotę w ciągu 30 dni od daty otrzymania od Beneficjenta pisemnego wezwania do zapłaty, podpisanego przez osoby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właściwie umocowane do reprezentowania Beneficjenta, zawierającego oświa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dczenie wskazujące okoliczność,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spośród wymienionych w pkt. 4 stanowiącą podstawę wezwania do zapłaty. Do pisemnego wezwania należ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y dołączyć dokumenty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poświadczające umocowanie osób, które podpisały wezwanie do 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zapłaty.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6.Termin obowiązywania gwarancji (od dnia składania ofert do upływu terminu związania ofertą 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D523CF">
        <w:rPr>
          <w:rFonts w:ascii="Arial" w:eastAsia="Times New Roman" w:hAnsi="Arial" w:cs="Arial"/>
          <w:sz w:val="30"/>
          <w:szCs w:val="30"/>
          <w:lang w:eastAsia="pl-PL"/>
        </w:rPr>
        <w:t>3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0 dni).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7. Warunki wygaśnięcia gwarancji (upływ terminu związania ofertą, zawarcie umowy w sprawie zamówienia publicznego, unieważnienie postępowania, wycofanie oferty, itp.)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Uwaga: gwarancja nie może być odwoływalna.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8. Inne postano</w:t>
      </w:r>
      <w:r>
        <w:rPr>
          <w:rFonts w:ascii="Arial" w:eastAsia="Times New Roman" w:hAnsi="Arial" w:cs="Arial"/>
          <w:sz w:val="30"/>
          <w:szCs w:val="30"/>
          <w:lang w:eastAsia="pl-PL"/>
        </w:rPr>
        <w:t>wienia.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221193"/>
    <w:rsid w:val="003B7B4D"/>
    <w:rsid w:val="003D5ED1"/>
    <w:rsid w:val="0040561F"/>
    <w:rsid w:val="00444772"/>
    <w:rsid w:val="005514E0"/>
    <w:rsid w:val="00570624"/>
    <w:rsid w:val="00572EBA"/>
    <w:rsid w:val="005D19C8"/>
    <w:rsid w:val="007217D9"/>
    <w:rsid w:val="008F5A02"/>
    <w:rsid w:val="009354B1"/>
    <w:rsid w:val="00942A79"/>
    <w:rsid w:val="00A37D11"/>
    <w:rsid w:val="00C85F46"/>
    <w:rsid w:val="00D306E9"/>
    <w:rsid w:val="00D523CF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5</cp:revision>
  <dcterms:created xsi:type="dcterms:W3CDTF">2016-10-19T12:07:00Z</dcterms:created>
  <dcterms:modified xsi:type="dcterms:W3CDTF">2017-02-13T14:58:00Z</dcterms:modified>
</cp:coreProperties>
</file>