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11" w:rsidRDefault="00A37D11" w:rsidP="00A37D1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Wzór zapisu w gwarancji bankowej/ubezpieczeniowej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Oznaczenie wystawcy: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Oznaczenie Wykonawcy: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Beneficjent: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Gmina Nowogród Bobrzański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ul. Słowackiego 11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66-010 Nowogród Bobrzański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1. Niniejsza gwarancja bankowa/ubezpieczeniowa zapłaty wadium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została wystawiona na zlecenie Wykonawcy, składającego ofertę,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w postępowaniu o udzielenie zamówienia publicznego, na realizację zad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ania pn. 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523CF" w:rsidRPr="00F44738" w:rsidRDefault="00D523CF" w:rsidP="00D523C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kern w:val="16"/>
          <w:sz w:val="24"/>
          <w:szCs w:val="24"/>
        </w:rPr>
        <w:t>Dowóz dzieci i młodzieży do placówek oświatowych w roku 2017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Nr postępowania: </w:t>
      </w:r>
      <w:r w:rsidR="00D523CF">
        <w:rPr>
          <w:rFonts w:ascii="Arial" w:eastAsia="Times New Roman" w:hAnsi="Arial" w:cs="Arial"/>
          <w:sz w:val="30"/>
          <w:szCs w:val="30"/>
          <w:lang w:eastAsia="pl-PL"/>
        </w:rPr>
        <w:t>GKZ.271.1.8</w:t>
      </w:r>
      <w:r>
        <w:rPr>
          <w:rFonts w:ascii="Arial" w:eastAsia="Times New Roman" w:hAnsi="Arial" w:cs="Arial"/>
          <w:sz w:val="30"/>
          <w:szCs w:val="30"/>
          <w:lang w:eastAsia="pl-PL"/>
        </w:rPr>
        <w:t>.2016.MK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2. Zgodnie z warunkami postępowania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Wykonawca zobowiązany jest do złożenia wadium w kwocie </w:t>
      </w:r>
      <w:r w:rsidR="00D523CF">
        <w:rPr>
          <w:rFonts w:ascii="Arial" w:eastAsia="Times New Roman" w:hAnsi="Arial" w:cs="Arial"/>
          <w:sz w:val="30"/>
          <w:szCs w:val="30"/>
          <w:lang w:eastAsia="pl-PL"/>
        </w:rPr>
        <w:t>15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.000,00 zł (słownie: </w:t>
      </w:r>
      <w:r w:rsidR="00D523CF">
        <w:rPr>
          <w:rFonts w:ascii="Arial" w:eastAsia="Times New Roman" w:hAnsi="Arial" w:cs="Arial"/>
          <w:sz w:val="30"/>
          <w:szCs w:val="30"/>
          <w:lang w:eastAsia="pl-PL"/>
        </w:rPr>
        <w:t xml:space="preserve">piętnaście </w:t>
      </w:r>
      <w:r>
        <w:rPr>
          <w:rFonts w:ascii="Arial" w:eastAsia="Times New Roman" w:hAnsi="Arial" w:cs="Arial"/>
          <w:sz w:val="30"/>
          <w:szCs w:val="30"/>
          <w:lang w:eastAsia="pl-PL"/>
        </w:rPr>
        <w:t>tysięcy złotych 00/100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) w formie przewidzianej w specyfikacji istotnych warunków zamówienia dotyczącej przetargu.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3. Gwarant zobowiązuje się do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zapłaty całej kwoty wadium nie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przekraczającej sumy gwarancyjnej </w:t>
      </w:r>
      <w:r w:rsidR="00D523CF">
        <w:rPr>
          <w:rFonts w:ascii="Arial" w:eastAsia="Times New Roman" w:hAnsi="Arial" w:cs="Arial"/>
          <w:sz w:val="30"/>
          <w:szCs w:val="30"/>
          <w:lang w:eastAsia="pl-PL"/>
        </w:rPr>
        <w:t>15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.000,00 zł (słownie: </w:t>
      </w:r>
      <w:proofErr w:type="spellStart"/>
      <w:r w:rsidR="00D523CF">
        <w:rPr>
          <w:rFonts w:ascii="Arial" w:eastAsia="Times New Roman" w:hAnsi="Arial" w:cs="Arial"/>
          <w:sz w:val="30"/>
          <w:szCs w:val="30"/>
          <w:lang w:eastAsia="pl-PL"/>
        </w:rPr>
        <w:t>pietnaście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tysięcy złotych 00/100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) nieodwołalnie i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bezwarunkowo,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na pierwsze, pisemne żądanie Beneficjenta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zawierające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oświadczenie, że zaistniały okoliczności, wymienione w niniejszej gwarancji, bez potwierdzania tych okoliczności.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4. Roszczenie o wypłatę z niniejszej gwarancji powstaje gdy: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1)Wykonawca, którego oferta została wybrana odmówił podpisania umowy w sprawie zamówienia publicznego na warunkach określonych w ofercie, 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lastRenderedPageBreak/>
        <w:t>2)zawarcie umowy w sprawie zamówienia publicznego stało się niemożliwe z przyczyn leżących po jego stronie Wykonawcy;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3) Wykonawca w odpowiedzi 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wezwanie, o którym mowa w art.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26 ust. 3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i 3austawy, nie złożył żądanych przez Zamawiającego dokumentów lub oświadczeń lub pełnomocnictw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5.Gwarant wypłaci należną kwotę w ciągu 30 dni od daty otrzymania od Beneficjenta pisemnego wezwania do zapłaty, podpisanego przez osoby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właściwie umocowane do reprezentowania Beneficjenta, zawierającego oświa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dczenie wskazujące okoliczność,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>spośród wymienionych w pkt. 4 stanowiącą podstawę wezwania do zapłaty. Do pisemnego wezwania należ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y dołączyć dokumenty </w:t>
      </w:r>
      <w:r w:rsidRPr="00A37D11">
        <w:rPr>
          <w:rFonts w:ascii="Arial" w:eastAsia="Times New Roman" w:hAnsi="Arial" w:cs="Arial"/>
          <w:sz w:val="30"/>
          <w:szCs w:val="30"/>
          <w:lang w:eastAsia="pl-PL"/>
        </w:rPr>
        <w:t xml:space="preserve">poświadczające umocowanie osób, które podpisały wezwanie do 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zapłaty.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6.Termin obowiązywania gwarancji (od dnia składania ofert do upływu terminu związania ofertą 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D523CF">
        <w:rPr>
          <w:rFonts w:ascii="Arial" w:eastAsia="Times New Roman" w:hAnsi="Arial" w:cs="Arial"/>
          <w:sz w:val="30"/>
          <w:szCs w:val="30"/>
          <w:lang w:eastAsia="pl-PL"/>
        </w:rPr>
        <w:t>3</w:t>
      </w:r>
      <w:bookmarkStart w:id="0" w:name="_GoBack"/>
      <w:bookmarkEnd w:id="0"/>
      <w:r w:rsidRPr="00A37D11">
        <w:rPr>
          <w:rFonts w:ascii="Arial" w:eastAsia="Times New Roman" w:hAnsi="Arial" w:cs="Arial"/>
          <w:sz w:val="30"/>
          <w:szCs w:val="30"/>
          <w:lang w:eastAsia="pl-PL"/>
        </w:rPr>
        <w:t>0 dni).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7. Warunki wygaśnięcia gwarancji (upływ terminu związania ofertą, zawarcie umowy w sprawie zamówienia publicznego, unieważnienie postępowania, wycofanie oferty, itp.)</w:t>
      </w:r>
    </w:p>
    <w:p w:rsid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Uwaga: gwarancja nie może być odwoływalna.</w:t>
      </w: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7D11" w:rsidRPr="00A37D11" w:rsidRDefault="00A37D11" w:rsidP="00A37D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37D11">
        <w:rPr>
          <w:rFonts w:ascii="Arial" w:eastAsia="Times New Roman" w:hAnsi="Arial" w:cs="Arial"/>
          <w:sz w:val="30"/>
          <w:szCs w:val="30"/>
          <w:lang w:eastAsia="pl-PL"/>
        </w:rPr>
        <w:t>8. Inne postano</w:t>
      </w:r>
      <w:r>
        <w:rPr>
          <w:rFonts w:ascii="Arial" w:eastAsia="Times New Roman" w:hAnsi="Arial" w:cs="Arial"/>
          <w:sz w:val="30"/>
          <w:szCs w:val="30"/>
          <w:lang w:eastAsia="pl-PL"/>
        </w:rPr>
        <w:t>wienia.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B7B4D"/>
    <w:rsid w:val="003D5ED1"/>
    <w:rsid w:val="0040561F"/>
    <w:rsid w:val="00444772"/>
    <w:rsid w:val="005514E0"/>
    <w:rsid w:val="00570624"/>
    <w:rsid w:val="00572EBA"/>
    <w:rsid w:val="005D19C8"/>
    <w:rsid w:val="007217D9"/>
    <w:rsid w:val="008F5A02"/>
    <w:rsid w:val="009354B1"/>
    <w:rsid w:val="00942A79"/>
    <w:rsid w:val="00A37D11"/>
    <w:rsid w:val="00C85F46"/>
    <w:rsid w:val="00D306E9"/>
    <w:rsid w:val="00D523CF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4</cp:revision>
  <dcterms:created xsi:type="dcterms:W3CDTF">2016-10-19T12:07:00Z</dcterms:created>
  <dcterms:modified xsi:type="dcterms:W3CDTF">2016-12-12T11:50:00Z</dcterms:modified>
</cp:coreProperties>
</file>