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4AA2A888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5364CF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0858D1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.2022 r.</w:t>
      </w:r>
    </w:p>
    <w:p w14:paraId="5C0CCE13" w14:textId="77777777" w:rsidR="00AC5C5A" w:rsidRPr="00AE0764" w:rsidRDefault="00AC5C5A" w:rsidP="00AC5C5A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EDCE3F1" w14:textId="283F5FB6" w:rsidR="00AE0764" w:rsidRPr="00AE0764" w:rsidRDefault="00AC5C5A" w:rsidP="00AE0764">
      <w:pPr>
        <w:jc w:val="center"/>
        <w:rPr>
          <w:sz w:val="28"/>
          <w:szCs w:val="28"/>
        </w:rPr>
      </w:pP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Burmistrz Nowogrodu Bobrzańskiego </w:t>
      </w:r>
      <w:r w:rsidRPr="00AE07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ogłasza </w:t>
      </w:r>
      <w:r w:rsidRPr="00AE07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 w:rsidR="00342089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przetarg ustny nieograniczony </w:t>
      </w:r>
      <w:r w:rsidRPr="00AE07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 sprzedaż nieruchomości</w:t>
      </w:r>
      <w:r w:rsidRPr="00AE0764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</w:p>
    <w:p w14:paraId="2740C3D8" w14:textId="54006985" w:rsidR="00AC5C5A" w:rsidRPr="00AE0764" w:rsidRDefault="00AC5C5A" w:rsidP="00AE0764">
      <w:pPr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2B1189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755A7CF2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</w:t>
            </w:r>
            <w:r w:rsidR="002B1189">
              <w:rPr>
                <w:sz w:val="24"/>
                <w:szCs w:val="24"/>
              </w:rPr>
              <w:t>02-</w:t>
            </w:r>
            <w:r w:rsidRPr="002372F5">
              <w:rPr>
                <w:sz w:val="24"/>
                <w:szCs w:val="24"/>
              </w:rPr>
              <w:t xml:space="preserve"> </w:t>
            </w:r>
            <w:r w:rsidR="002B1189">
              <w:rPr>
                <w:sz w:val="24"/>
                <w:szCs w:val="24"/>
              </w:rPr>
              <w:t>Nowogród Bobrzański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78C97A16" w:rsidR="00AC5C5A" w:rsidRPr="002B1189" w:rsidRDefault="002B1189" w:rsidP="002B1189">
            <w:pPr>
              <w:rPr>
                <w:rStyle w:val="markedcontent"/>
                <w:b/>
                <w:bCs/>
                <w:sz w:val="22"/>
                <w:szCs w:val="22"/>
              </w:rPr>
            </w:pPr>
            <w:r w:rsidRPr="002B1189">
              <w:rPr>
                <w:sz w:val="22"/>
                <w:szCs w:val="22"/>
              </w:rPr>
              <w:t>1856/5 pow. 0,5551 ha        1856/6  pow. 0,5569 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150C84DF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 w:rsidR="002B1189">
              <w:rPr>
                <w:sz w:val="24"/>
                <w:szCs w:val="24"/>
              </w:rPr>
              <w:t>00048692/1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7599" w14:textId="6AAA7132" w:rsidR="00584D1E" w:rsidRDefault="00584D1E" w:rsidP="00584D1E">
            <w:pPr>
              <w:autoSpaceDE w:val="0"/>
              <w:autoSpaceDN w:val="0"/>
              <w:adjustRightInd w:val="0"/>
              <w:jc w:val="both"/>
            </w:pPr>
            <w:r w:rsidRPr="00584D1E">
              <w:t xml:space="preserve">Dla przedmiotowego terenu działek 1856/5 i 1856/6 brak jest miejscowego planu zagospodarowania przestrzennego. Działki zgodnie z ustaleniami studium uwarunkowań i kierunków zagospodarowania przestrzennego miasta i gminy Nowogród Bobrzański – Uchwała XXXV/328/2021 Rady Miejskiej Nowogrodu Bobrzańskiego z dnia 29.04.2021 r. znajdują się na terenie aktywności gospodarczej, obiektów produkcyjnych, składów i magazynów, usług oznaczonym symbolem PU. </w:t>
            </w:r>
          </w:p>
          <w:p w14:paraId="2F3EA5E1" w14:textId="77777777" w:rsidR="00584D1E" w:rsidRPr="00584D1E" w:rsidRDefault="00584D1E" w:rsidP="00584D1E">
            <w:pPr>
              <w:autoSpaceDE w:val="0"/>
              <w:autoSpaceDN w:val="0"/>
              <w:adjustRightInd w:val="0"/>
              <w:jc w:val="both"/>
            </w:pPr>
            <w:r w:rsidRPr="00584D1E">
              <w:t xml:space="preserve">Działki zgodnie z ewidencją gruntów i budynków zostały oznaczone symbolem Bp- zurbanizowane tereny niezabudowane lub w trakcie zabudowy. </w:t>
            </w:r>
          </w:p>
          <w:p w14:paraId="69305F76" w14:textId="77777777" w:rsidR="00584D1E" w:rsidRPr="00584D1E" w:rsidRDefault="00584D1E" w:rsidP="00584D1E">
            <w:pPr>
              <w:autoSpaceDE w:val="0"/>
              <w:autoSpaceDN w:val="0"/>
              <w:adjustRightInd w:val="0"/>
              <w:jc w:val="both"/>
            </w:pPr>
          </w:p>
          <w:p w14:paraId="4DA84B10" w14:textId="34294FF7" w:rsidR="00AC5C5A" w:rsidRPr="00E80F16" w:rsidRDefault="00E80F16" w:rsidP="00E80F16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>
              <w:t>.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1EFA7365" w:rsidR="00AC5C5A" w:rsidRPr="002372F5" w:rsidRDefault="00125431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0858D1">
              <w:rPr>
                <w:rStyle w:val="markedcontent"/>
                <w:sz w:val="24"/>
                <w:szCs w:val="24"/>
              </w:rPr>
              <w:t>46</w:t>
            </w:r>
            <w:r w:rsidR="00584D1E">
              <w:rPr>
                <w:rStyle w:val="markedcontent"/>
                <w:sz w:val="24"/>
                <w:szCs w:val="24"/>
              </w:rPr>
              <w:t> 000,00 zł</w:t>
            </w:r>
            <w:r w:rsidR="000858D1">
              <w:rPr>
                <w:rStyle w:val="markedcontent"/>
                <w:sz w:val="24"/>
                <w:szCs w:val="24"/>
              </w:rPr>
              <w:t xml:space="preserve"> w tym 23% VAT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5D2691FE" w:rsidR="00AC5C5A" w:rsidRPr="002372F5" w:rsidRDefault="00125431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0858D1">
              <w:rPr>
                <w:rStyle w:val="markedcontent"/>
                <w:sz w:val="24"/>
                <w:szCs w:val="24"/>
              </w:rPr>
              <w:t>4</w:t>
            </w:r>
            <w:r w:rsidR="00584D1E">
              <w:rPr>
                <w:rStyle w:val="markedcontent"/>
                <w:sz w:val="24"/>
                <w:szCs w:val="24"/>
              </w:rPr>
              <w:t> </w:t>
            </w:r>
            <w:r w:rsidR="000858D1">
              <w:rPr>
                <w:rStyle w:val="markedcontent"/>
                <w:sz w:val="24"/>
                <w:szCs w:val="24"/>
              </w:rPr>
              <w:t>6</w:t>
            </w:r>
            <w:r w:rsidR="00584D1E">
              <w:rPr>
                <w:rStyle w:val="markedcontent"/>
                <w:sz w:val="24"/>
                <w:szCs w:val="24"/>
              </w:rPr>
              <w:t>00,00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3F757A00" w14:textId="1DCD8967" w:rsidR="00AC5C5A" w:rsidRPr="00B65DC0" w:rsidRDefault="00AC5C5A" w:rsidP="00B65DC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48CF3F" w14:textId="409413C9" w:rsidR="00E61585" w:rsidRPr="00AE0764" w:rsidRDefault="00584D1E" w:rsidP="00AE076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markedcontent"/>
          <w:sz w:val="24"/>
          <w:szCs w:val="24"/>
        </w:rPr>
      </w:pP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gruntowa, niezabudowana, określona nr działki 1856/5 i 1856/6 położona w Nowogrodzie Bobrzańskim przy ul. Energetyków. Otoczenie nieruchomości stanowią grunty produkcyjno-</w:t>
      </w:r>
      <w:r w:rsidR="00473B6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</w:t>
      </w:r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Eurovia Polska S.A produkująca tłuczeń drogowy</w:t>
      </w:r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 Midparts- sprzedaż części nowych i używanych do automatycznych skrzyń biegów oraz naprawa skrzyń automatycznych, Firma Elewar- skup zboża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 działek regularny, prostokątny. Teren płąski, uzbrojony w media. Na działkach znajdują się hałdy- wysypisko ziemi z gruzem, rośnie również kilka</w:t>
      </w:r>
      <w:r w:rsidRPr="00584D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drzew- samosieje. Ewentualne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uprzątnięcie i uporządkowanie terenu spoczywa na kupującym. Dojazd od ul. Pocztowej, drogi biegnącej z Nowogrodu Bobrzańskiego do Lubska drogą ul. Białowick</w:t>
      </w:r>
      <w:r w:rsidR="00E61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do ul. Energetyków.</w:t>
      </w:r>
      <w:r w:rsidR="00AE0764" w:rsidRPr="00AE0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764"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zagospodarowanie działki będzie możliwe na podstawie decyzji wynikających z przepisów prawa</w:t>
      </w:r>
      <w:r w:rsidR="00AE0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D62BD7" w14:textId="4C5FFB4C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5364CF">
        <w:rPr>
          <w:rStyle w:val="markedcontent"/>
          <w:rFonts w:ascii="Times New Roman" w:hAnsi="Times New Roman" w:cs="Times New Roman"/>
          <w:sz w:val="24"/>
          <w:szCs w:val="24"/>
        </w:rPr>
        <w:t>14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roku. o 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84D1E">
        <w:rPr>
          <w:rStyle w:val="markedcontent"/>
          <w:rFonts w:ascii="Times New Roman" w:hAnsi="Times New Roman" w:cs="Times New Roman"/>
          <w:sz w:val="24"/>
          <w:szCs w:val="24"/>
        </w:rPr>
        <w:t>10:30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372E42D3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5364CF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l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>istopada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>24</w:t>
      </w:r>
      <w:r w:rsidR="00584D1E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584D1E">
        <w:rPr>
          <w:rStyle w:val="markedcontent"/>
          <w:rFonts w:ascii="Times New Roman" w:hAnsi="Times New Roman" w:cs="Times New Roman"/>
          <w:sz w:val="24"/>
          <w:szCs w:val="24"/>
        </w:rPr>
        <w:t>00,00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 na konto nr 97 9657 0007 0020 0200 0693 0001  BS z dopiskiem „ wadium za działkę nr </w:t>
      </w:r>
      <w:r w:rsidR="00B65DC0">
        <w:rPr>
          <w:rStyle w:val="markedcontent"/>
          <w:rFonts w:ascii="Times New Roman" w:hAnsi="Times New Roman" w:cs="Times New Roman"/>
          <w:sz w:val="24"/>
          <w:szCs w:val="24"/>
        </w:rPr>
        <w:t>1856/5 i 1856/6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5364CF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li</w:t>
      </w:r>
      <w:r w:rsidR="000858D1">
        <w:rPr>
          <w:rStyle w:val="markedcontent"/>
          <w:rFonts w:ascii="Times New Roman" w:hAnsi="Times New Roman" w:cs="Times New Roman"/>
          <w:sz w:val="24"/>
          <w:szCs w:val="24"/>
        </w:rPr>
        <w:t>stopada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3888AF09" w14:textId="7BF9E786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57BD2968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0EEA4FC1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4E0251D7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0A7DD2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>Paweł Mierzwiak</w:t>
      </w:r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2F52" w14:textId="77777777" w:rsidR="004F0774" w:rsidRDefault="004F0774" w:rsidP="00551BE5">
      <w:pPr>
        <w:spacing w:after="0" w:line="240" w:lineRule="auto"/>
      </w:pPr>
      <w:r>
        <w:separator/>
      </w:r>
    </w:p>
  </w:endnote>
  <w:endnote w:type="continuationSeparator" w:id="0">
    <w:p w14:paraId="6C9932FD" w14:textId="77777777" w:rsidR="004F0774" w:rsidRDefault="004F0774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62EB" w14:textId="77777777" w:rsidR="004F0774" w:rsidRDefault="004F0774" w:rsidP="00551BE5">
      <w:pPr>
        <w:spacing w:after="0" w:line="240" w:lineRule="auto"/>
      </w:pPr>
      <w:r>
        <w:separator/>
      </w:r>
    </w:p>
  </w:footnote>
  <w:footnote w:type="continuationSeparator" w:id="0">
    <w:p w14:paraId="000E53E0" w14:textId="77777777" w:rsidR="004F0774" w:rsidRDefault="004F0774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858D1"/>
    <w:rsid w:val="00097375"/>
    <w:rsid w:val="000C0C19"/>
    <w:rsid w:val="000D3FCF"/>
    <w:rsid w:val="000F6BA1"/>
    <w:rsid w:val="00125431"/>
    <w:rsid w:val="0017595B"/>
    <w:rsid w:val="00177DE5"/>
    <w:rsid w:val="001C7154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1189"/>
    <w:rsid w:val="002B5B0B"/>
    <w:rsid w:val="002D4393"/>
    <w:rsid w:val="002F1347"/>
    <w:rsid w:val="00342089"/>
    <w:rsid w:val="00346A86"/>
    <w:rsid w:val="0039479C"/>
    <w:rsid w:val="003B14E0"/>
    <w:rsid w:val="003C47AC"/>
    <w:rsid w:val="00407741"/>
    <w:rsid w:val="00452D34"/>
    <w:rsid w:val="00473B67"/>
    <w:rsid w:val="00473F05"/>
    <w:rsid w:val="004B1CD9"/>
    <w:rsid w:val="004D10B9"/>
    <w:rsid w:val="004F0774"/>
    <w:rsid w:val="00517535"/>
    <w:rsid w:val="005364CF"/>
    <w:rsid w:val="00543083"/>
    <w:rsid w:val="005519B1"/>
    <w:rsid w:val="00551BE5"/>
    <w:rsid w:val="00584D1E"/>
    <w:rsid w:val="00622AB6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B37"/>
    <w:rsid w:val="00837965"/>
    <w:rsid w:val="00844BF0"/>
    <w:rsid w:val="00847B07"/>
    <w:rsid w:val="008562AA"/>
    <w:rsid w:val="00884715"/>
    <w:rsid w:val="00896A40"/>
    <w:rsid w:val="008A56BC"/>
    <w:rsid w:val="008B765C"/>
    <w:rsid w:val="009140E0"/>
    <w:rsid w:val="009C239A"/>
    <w:rsid w:val="009E2561"/>
    <w:rsid w:val="009E2760"/>
    <w:rsid w:val="009E2B23"/>
    <w:rsid w:val="00A41C8E"/>
    <w:rsid w:val="00A90079"/>
    <w:rsid w:val="00AC5C5A"/>
    <w:rsid w:val="00AE0764"/>
    <w:rsid w:val="00B06161"/>
    <w:rsid w:val="00B41E4F"/>
    <w:rsid w:val="00B42C4C"/>
    <w:rsid w:val="00B47B1B"/>
    <w:rsid w:val="00B61257"/>
    <w:rsid w:val="00B65DC0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D2278C"/>
    <w:rsid w:val="00D463E0"/>
    <w:rsid w:val="00D55E7B"/>
    <w:rsid w:val="00D57CA2"/>
    <w:rsid w:val="00DB5E29"/>
    <w:rsid w:val="00DF7583"/>
    <w:rsid w:val="00E005EC"/>
    <w:rsid w:val="00E61585"/>
    <w:rsid w:val="00E70238"/>
    <w:rsid w:val="00E80F16"/>
    <w:rsid w:val="00E83659"/>
    <w:rsid w:val="00E87184"/>
    <w:rsid w:val="00EF23BB"/>
    <w:rsid w:val="00F10A1C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8C65-42A2-4377-B94F-B5BD5B6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Świątkowska</dc:creator>
  <cp:lastModifiedBy>Joanna Regieli</cp:lastModifiedBy>
  <cp:revision>12</cp:revision>
  <cp:lastPrinted>2022-06-13T08:14:00Z</cp:lastPrinted>
  <dcterms:created xsi:type="dcterms:W3CDTF">2021-11-30T12:00:00Z</dcterms:created>
  <dcterms:modified xsi:type="dcterms:W3CDTF">2022-10-06T09:04:00Z</dcterms:modified>
</cp:coreProperties>
</file>