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50CD5957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4621C5">
        <w:rPr>
          <w:rFonts w:ascii="Times New Roman" w:hAnsi="Times New Roman" w:cs="Times New Roman"/>
          <w:sz w:val="24"/>
          <w:szCs w:val="24"/>
        </w:rPr>
        <w:t>1</w:t>
      </w:r>
      <w:r w:rsidR="00DC6271">
        <w:rPr>
          <w:rFonts w:ascii="Times New Roman" w:hAnsi="Times New Roman" w:cs="Times New Roman"/>
          <w:sz w:val="24"/>
          <w:szCs w:val="24"/>
        </w:rPr>
        <w:t>6</w:t>
      </w:r>
      <w:r w:rsidR="004621C5">
        <w:rPr>
          <w:rFonts w:ascii="Times New Roman" w:hAnsi="Times New Roman" w:cs="Times New Roman"/>
          <w:sz w:val="24"/>
          <w:szCs w:val="24"/>
        </w:rPr>
        <w:t xml:space="preserve"> grudnia</w:t>
      </w:r>
      <w:r w:rsidR="00B375A7">
        <w:rPr>
          <w:rFonts w:ascii="Times New Roman" w:hAnsi="Times New Roman" w:cs="Times New Roman"/>
          <w:sz w:val="24"/>
          <w:szCs w:val="24"/>
        </w:rPr>
        <w:t xml:space="preserve"> </w:t>
      </w:r>
      <w:r w:rsidR="00DF3254">
        <w:rPr>
          <w:rFonts w:ascii="Times New Roman" w:hAnsi="Times New Roman" w:cs="Times New Roman"/>
          <w:sz w:val="24"/>
          <w:szCs w:val="24"/>
        </w:rPr>
        <w:t>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77C3AE1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4621C5">
        <w:rPr>
          <w:rFonts w:ascii="Times New Roman" w:hAnsi="Times New Roman" w:cs="Times New Roman"/>
        </w:rPr>
        <w:t>36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3F7522A0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 w:rsidRPr="00E041B9">
        <w:rPr>
          <w:rFonts w:ascii="Times New Roman" w:hAnsi="Times New Roman" w:cs="Times New Roman"/>
          <w:sz w:val="24"/>
          <w:szCs w:val="24"/>
        </w:rPr>
        <w:t>503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BB25A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BB25AF" w:rsidRPr="00E041B9">
        <w:rPr>
          <w:rFonts w:ascii="Times New Roman" w:hAnsi="Times New Roman" w:cs="Times New Roman"/>
          <w:sz w:val="24"/>
          <w:szCs w:val="24"/>
        </w:rPr>
        <w:t>2000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4621C5">
        <w:rPr>
          <w:rFonts w:ascii="Times New Roman" w:hAnsi="Times New Roman" w:cs="Times New Roman"/>
          <w:sz w:val="24"/>
          <w:szCs w:val="24"/>
        </w:rPr>
        <w:t>14 listopada</w:t>
      </w:r>
      <w:r w:rsidR="00C81DBC" w:rsidRPr="00E041B9">
        <w:rPr>
          <w:rFonts w:ascii="Times New Roman" w:hAnsi="Times New Roman" w:cs="Times New Roman"/>
          <w:sz w:val="24"/>
          <w:szCs w:val="24"/>
        </w:rPr>
        <w:t xml:space="preserve"> 202</w:t>
      </w:r>
      <w:r w:rsidR="00B375A7" w:rsidRPr="00E041B9">
        <w:rPr>
          <w:rFonts w:ascii="Times New Roman" w:hAnsi="Times New Roman" w:cs="Times New Roman"/>
          <w:sz w:val="24"/>
          <w:szCs w:val="24"/>
        </w:rPr>
        <w:t>2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E041B9" w:rsidRPr="00E041B9">
        <w:rPr>
          <w:rFonts w:ascii="Times New Roman" w:hAnsi="Times New Roman" w:cs="Times New Roman"/>
          <w:sz w:val="24"/>
          <w:szCs w:val="24"/>
        </w:rPr>
        <w:t>Janusza Michalskiego</w:t>
      </w:r>
      <w:r w:rsidR="00CD5DCE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3BB60585" w14:textId="6556C2F9" w:rsidR="00DA56C2" w:rsidRDefault="008671C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56C2">
        <w:rPr>
          <w:rFonts w:ascii="Times New Roman" w:hAnsi="Times New Roman" w:cs="Times New Roman"/>
          <w:sz w:val="24"/>
          <w:szCs w:val="24"/>
        </w:rPr>
        <w:t xml:space="preserve"> dn. </w:t>
      </w:r>
      <w:r w:rsidR="004621C5">
        <w:rPr>
          <w:rFonts w:ascii="Times New Roman" w:hAnsi="Times New Roman" w:cs="Times New Roman"/>
          <w:sz w:val="24"/>
          <w:szCs w:val="24"/>
        </w:rPr>
        <w:t>05 grudnia</w:t>
      </w:r>
      <w:r w:rsidR="00DA56C2">
        <w:rPr>
          <w:rFonts w:ascii="Times New Roman" w:hAnsi="Times New Roman" w:cs="Times New Roman"/>
          <w:sz w:val="24"/>
          <w:szCs w:val="24"/>
        </w:rPr>
        <w:t xml:space="preserve"> 2022r. przez </w:t>
      </w:r>
      <w:r w:rsidR="004621C5">
        <w:rPr>
          <w:rFonts w:ascii="Times New Roman" w:hAnsi="Times New Roman" w:cs="Times New Roman"/>
          <w:sz w:val="24"/>
          <w:szCs w:val="24"/>
        </w:rPr>
        <w:t>Powiatowego Konserwatora Zabytków w Zielonej Górze</w:t>
      </w:r>
      <w:r w:rsidR="00DA56C2">
        <w:rPr>
          <w:rFonts w:ascii="Times New Roman" w:hAnsi="Times New Roman" w:cs="Times New Roman"/>
          <w:sz w:val="24"/>
          <w:szCs w:val="24"/>
        </w:rPr>
        <w:t xml:space="preserve"> </w:t>
      </w:r>
      <w:r w:rsidR="004621C5">
        <w:rPr>
          <w:rFonts w:ascii="Times New Roman" w:hAnsi="Times New Roman" w:cs="Times New Roman"/>
          <w:sz w:val="24"/>
          <w:szCs w:val="24"/>
        </w:rPr>
        <w:t>postanowienia</w:t>
      </w:r>
      <w:r w:rsidR="00DA56C2">
        <w:rPr>
          <w:rFonts w:ascii="Times New Roman" w:hAnsi="Times New Roman" w:cs="Times New Roman"/>
          <w:sz w:val="24"/>
          <w:szCs w:val="24"/>
        </w:rPr>
        <w:t xml:space="preserve"> znak: </w:t>
      </w:r>
      <w:r w:rsidR="004621C5">
        <w:rPr>
          <w:rFonts w:ascii="Times New Roman" w:hAnsi="Times New Roman" w:cs="Times New Roman"/>
          <w:sz w:val="24"/>
          <w:szCs w:val="24"/>
        </w:rPr>
        <w:t>KZ.4123.476/2022</w:t>
      </w:r>
      <w:r w:rsidR="00DA56C2">
        <w:rPr>
          <w:rFonts w:ascii="Times New Roman" w:hAnsi="Times New Roman" w:cs="Times New Roman"/>
          <w:sz w:val="24"/>
          <w:szCs w:val="24"/>
        </w:rPr>
        <w:t>(</w:t>
      </w:r>
      <w:r w:rsidR="004621C5">
        <w:rPr>
          <w:rFonts w:ascii="Times New Roman" w:hAnsi="Times New Roman" w:cs="Times New Roman"/>
          <w:sz w:val="24"/>
          <w:szCs w:val="24"/>
        </w:rPr>
        <w:t>postanowienie umorzone</w:t>
      </w:r>
      <w:r w:rsidR="00DA56C2">
        <w:rPr>
          <w:rFonts w:ascii="Times New Roman" w:hAnsi="Times New Roman" w:cs="Times New Roman"/>
          <w:sz w:val="24"/>
          <w:szCs w:val="24"/>
        </w:rPr>
        <w:t>)</w:t>
      </w:r>
      <w:r w:rsidR="005458D3">
        <w:rPr>
          <w:rFonts w:ascii="Times New Roman" w:hAnsi="Times New Roman" w:cs="Times New Roman"/>
          <w:sz w:val="24"/>
          <w:szCs w:val="24"/>
        </w:rPr>
        <w:t>,</w:t>
      </w:r>
    </w:p>
    <w:p w14:paraId="4C82B36E" w14:textId="55EEF688" w:rsidR="004621C5" w:rsidRDefault="004621C5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30 listopada przez Polskie Sieci Elektroenergetyczne w Poznaniu, uzgodnienia znak: DE-DSP-DUP-WEP.7070.1.1147.2022.2 (uzgodnienie pozytywne),</w:t>
      </w:r>
    </w:p>
    <w:p w14:paraId="394F8A10" w14:textId="0BD429DD" w:rsidR="005458D3" w:rsidRDefault="005458D3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4621C5">
        <w:rPr>
          <w:rFonts w:ascii="Times New Roman" w:hAnsi="Times New Roman" w:cs="Times New Roman"/>
          <w:sz w:val="24"/>
          <w:szCs w:val="24"/>
        </w:rPr>
        <w:t>05 grudnia</w:t>
      </w:r>
      <w:r>
        <w:rPr>
          <w:rFonts w:ascii="Times New Roman" w:hAnsi="Times New Roman" w:cs="Times New Roman"/>
          <w:sz w:val="24"/>
          <w:szCs w:val="24"/>
        </w:rPr>
        <w:t xml:space="preserve"> przez PGW WP, Zarząd Zlewni w </w:t>
      </w:r>
      <w:r w:rsidR="004621C5">
        <w:rPr>
          <w:rFonts w:ascii="Times New Roman" w:hAnsi="Times New Roman" w:cs="Times New Roman"/>
          <w:sz w:val="24"/>
          <w:szCs w:val="24"/>
        </w:rPr>
        <w:t>Zielonej Górze</w:t>
      </w:r>
      <w:r>
        <w:rPr>
          <w:rFonts w:ascii="Times New Roman" w:hAnsi="Times New Roman" w:cs="Times New Roman"/>
          <w:sz w:val="24"/>
          <w:szCs w:val="24"/>
        </w:rPr>
        <w:t xml:space="preserve"> postanowienia znak: </w:t>
      </w:r>
      <w:r w:rsidR="004621C5">
        <w:rPr>
          <w:rFonts w:ascii="Times New Roman" w:hAnsi="Times New Roman" w:cs="Times New Roman"/>
          <w:sz w:val="24"/>
          <w:szCs w:val="24"/>
        </w:rPr>
        <w:t xml:space="preserve">WR.ZPU.7.522.1552.2022.PR RKW-2022-3848 </w:t>
      </w:r>
      <w:r>
        <w:rPr>
          <w:rFonts w:ascii="Times New Roman" w:hAnsi="Times New Roman" w:cs="Times New Roman"/>
          <w:sz w:val="24"/>
          <w:szCs w:val="24"/>
        </w:rPr>
        <w:t>(uzgodnienie pozytywne</w:t>
      </w:r>
      <w:r w:rsidR="004621C5">
        <w:rPr>
          <w:rFonts w:ascii="Times New Roman" w:hAnsi="Times New Roman" w:cs="Times New Roman"/>
          <w:sz w:val="24"/>
          <w:szCs w:val="24"/>
        </w:rPr>
        <w:t>)</w:t>
      </w:r>
    </w:p>
    <w:p w14:paraId="535473E0" w14:textId="3B456A1F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B2092E" w:rsidRPr="003917D3">
        <w:rPr>
          <w:b/>
          <w:i w:val="0"/>
          <w:iCs w:val="0"/>
        </w:rPr>
        <w:t xml:space="preserve"> </w:t>
      </w:r>
      <w:r w:rsidR="004621C5" w:rsidRPr="004621C5">
        <w:rPr>
          <w:bCs/>
          <w:i w:val="0"/>
          <w:iCs w:val="0"/>
        </w:rPr>
        <w:t>sieci oświetlenia ulicznego na działkach nr ewid. 93/4, 132, 133, 134/2, 135, 136, 139, 144, 212 położonych w obrębie Sobolice w gminie Nowogród Bobrzański</w:t>
      </w:r>
      <w:r w:rsidR="005458D3" w:rsidRPr="004621C5">
        <w:rPr>
          <w:bCs/>
          <w:i w:val="0"/>
          <w:iCs w:val="0"/>
        </w:rPr>
        <w:t>,</w:t>
      </w:r>
      <w:r w:rsidR="005458D3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D73E59" w14:textId="7104EB85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41E469" w14:textId="77777777" w:rsidR="00271F0C" w:rsidRPr="00271F0C" w:rsidRDefault="00271F0C" w:rsidP="00271F0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71F0C">
        <w:rPr>
          <w:rFonts w:ascii="Times New Roman" w:hAnsi="Times New Roman" w:cs="Times New Roman"/>
          <w:bCs/>
        </w:rPr>
        <w:t>Z up. BURMISTRZ</w:t>
      </w:r>
    </w:p>
    <w:p w14:paraId="2AE47A2B" w14:textId="77777777" w:rsidR="00271F0C" w:rsidRPr="00271F0C" w:rsidRDefault="00271F0C" w:rsidP="00271F0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A2F9E5D" w14:textId="77777777" w:rsidR="00271F0C" w:rsidRPr="00271F0C" w:rsidRDefault="00271F0C" w:rsidP="00271F0C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271F0C">
        <w:rPr>
          <w:rFonts w:ascii="Times New Roman" w:hAnsi="Times New Roman" w:cs="Times New Roman"/>
          <w:bCs/>
          <w:i/>
        </w:rPr>
        <w:t>mgr inż. Mirosław Walencik</w:t>
      </w:r>
    </w:p>
    <w:p w14:paraId="64CC395C" w14:textId="2FDB07FD" w:rsidR="004621C5" w:rsidRPr="00271F0C" w:rsidRDefault="00271F0C" w:rsidP="00271F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1F0C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5EBC1673" w14:textId="70B6346F" w:rsidR="004621C5" w:rsidRDefault="004621C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066D6E" w14:textId="77777777" w:rsidR="004621C5" w:rsidRDefault="004621C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0E8F7" w14:textId="48862EA3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1EC7" w14:textId="77777777" w:rsidR="002A66B0" w:rsidRDefault="002A66B0" w:rsidP="00905AC6">
      <w:pPr>
        <w:spacing w:after="0" w:line="240" w:lineRule="auto"/>
      </w:pPr>
      <w:r>
        <w:separator/>
      </w:r>
    </w:p>
  </w:endnote>
  <w:endnote w:type="continuationSeparator" w:id="0">
    <w:p w14:paraId="75BAF51F" w14:textId="77777777" w:rsidR="002A66B0" w:rsidRDefault="002A66B0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45AF" w14:textId="77777777" w:rsidR="002A66B0" w:rsidRDefault="002A66B0" w:rsidP="00905AC6">
      <w:pPr>
        <w:spacing w:after="0" w:line="240" w:lineRule="auto"/>
      </w:pPr>
      <w:r>
        <w:separator/>
      </w:r>
    </w:p>
  </w:footnote>
  <w:footnote w:type="continuationSeparator" w:id="0">
    <w:p w14:paraId="46B748A4" w14:textId="77777777" w:rsidR="002A66B0" w:rsidRDefault="002A66B0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62EC8"/>
    <w:rsid w:val="00271447"/>
    <w:rsid w:val="00271F0C"/>
    <w:rsid w:val="0027396D"/>
    <w:rsid w:val="00293D17"/>
    <w:rsid w:val="002A66B0"/>
    <w:rsid w:val="003917D3"/>
    <w:rsid w:val="0039599C"/>
    <w:rsid w:val="003A64E4"/>
    <w:rsid w:val="003A6A18"/>
    <w:rsid w:val="003D0E7E"/>
    <w:rsid w:val="003D6D4D"/>
    <w:rsid w:val="0043119A"/>
    <w:rsid w:val="004417E1"/>
    <w:rsid w:val="00454797"/>
    <w:rsid w:val="004621C5"/>
    <w:rsid w:val="00486D06"/>
    <w:rsid w:val="00494EEB"/>
    <w:rsid w:val="00511373"/>
    <w:rsid w:val="005264A1"/>
    <w:rsid w:val="00543EEE"/>
    <w:rsid w:val="005458D3"/>
    <w:rsid w:val="005766FF"/>
    <w:rsid w:val="00584966"/>
    <w:rsid w:val="005A044D"/>
    <w:rsid w:val="005B4BA0"/>
    <w:rsid w:val="005C5B79"/>
    <w:rsid w:val="00643CC3"/>
    <w:rsid w:val="00646D9E"/>
    <w:rsid w:val="0067756B"/>
    <w:rsid w:val="00691E73"/>
    <w:rsid w:val="00695A98"/>
    <w:rsid w:val="006C5614"/>
    <w:rsid w:val="006D16A0"/>
    <w:rsid w:val="006E2EB3"/>
    <w:rsid w:val="006F2CB0"/>
    <w:rsid w:val="006F48CA"/>
    <w:rsid w:val="00702726"/>
    <w:rsid w:val="00714CDE"/>
    <w:rsid w:val="00805DB9"/>
    <w:rsid w:val="008123B6"/>
    <w:rsid w:val="00834C55"/>
    <w:rsid w:val="00857F65"/>
    <w:rsid w:val="008671C2"/>
    <w:rsid w:val="0087310B"/>
    <w:rsid w:val="0088463B"/>
    <w:rsid w:val="00905AC6"/>
    <w:rsid w:val="009138B4"/>
    <w:rsid w:val="00925334"/>
    <w:rsid w:val="00942680"/>
    <w:rsid w:val="009702A1"/>
    <w:rsid w:val="009A7F29"/>
    <w:rsid w:val="009C18C5"/>
    <w:rsid w:val="009C540D"/>
    <w:rsid w:val="009C7A42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03A6A"/>
    <w:rsid w:val="00B2092E"/>
    <w:rsid w:val="00B375A7"/>
    <w:rsid w:val="00B51AD0"/>
    <w:rsid w:val="00B62CD2"/>
    <w:rsid w:val="00BA60F9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A56C2"/>
    <w:rsid w:val="00DC6271"/>
    <w:rsid w:val="00DC79C1"/>
    <w:rsid w:val="00DF3254"/>
    <w:rsid w:val="00E041B9"/>
    <w:rsid w:val="00E30DFC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5</cp:revision>
  <cp:lastPrinted>2022-12-16T07:41:00Z</cp:lastPrinted>
  <dcterms:created xsi:type="dcterms:W3CDTF">2022-12-16T07:41:00Z</dcterms:created>
  <dcterms:modified xsi:type="dcterms:W3CDTF">2022-12-16T11:56:00Z</dcterms:modified>
</cp:coreProperties>
</file>