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63F33AE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D0CB1">
        <w:rPr>
          <w:rFonts w:ascii="Times New Roman" w:hAnsi="Times New Roman" w:cs="Times New Roman"/>
          <w:sz w:val="24"/>
          <w:szCs w:val="24"/>
        </w:rPr>
        <w:t>16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2A39D6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CD0CB1">
        <w:rPr>
          <w:rFonts w:ascii="Times New Roman" w:hAnsi="Times New Roman" w:cs="Times New Roman"/>
        </w:rPr>
        <w:t>25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D95DFFE" w:rsidR="001E671D" w:rsidRPr="00333058" w:rsidRDefault="006D16A0" w:rsidP="00035379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CD0CB1">
        <w:rPr>
          <w:i w:val="0"/>
          <w:iCs w:val="0"/>
        </w:rPr>
        <w:t>16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CD0CB1">
        <w:rPr>
          <w:i w:val="0"/>
          <w:iCs w:val="0"/>
        </w:rPr>
        <w:t>1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CD0CB1" w:rsidRPr="00CD0CB1">
        <w:rPr>
          <w:bCs/>
          <w:i w:val="0"/>
          <w:iCs w:val="0"/>
        </w:rPr>
        <w:t xml:space="preserve"> sieci oświetlenia ulicznego na działkach nr ewid. 1293, 1268 i 148/6 położonych w obrębie Bogaczów w miejscowości Pajęczno w gminie Nowogród Bobrzański</w:t>
      </w:r>
      <w:r w:rsidR="00CD0CB1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CE2B122" w14:textId="77777777" w:rsidR="00331F86" w:rsidRPr="00331F86" w:rsidRDefault="00331F86" w:rsidP="00331F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31F86">
        <w:rPr>
          <w:rFonts w:ascii="Times New Roman" w:hAnsi="Times New Roman" w:cs="Times New Roman"/>
          <w:bCs/>
        </w:rPr>
        <w:t>BURMISTRZ</w:t>
      </w:r>
    </w:p>
    <w:p w14:paraId="4FB25D63" w14:textId="77777777" w:rsidR="00331F86" w:rsidRPr="00331F86" w:rsidRDefault="00331F86" w:rsidP="00331F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31F86">
        <w:rPr>
          <w:rFonts w:ascii="Times New Roman" w:hAnsi="Times New Roman" w:cs="Times New Roman"/>
          <w:bCs/>
        </w:rPr>
        <w:t>Nowogrodu Bobrzańskiego</w:t>
      </w:r>
    </w:p>
    <w:p w14:paraId="08B57882" w14:textId="77777777" w:rsidR="00331F86" w:rsidRPr="00331F86" w:rsidRDefault="00331F86" w:rsidP="00331F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D3437C3" w14:textId="34DCC907" w:rsidR="0098153E" w:rsidRPr="00331F86" w:rsidRDefault="00331F86" w:rsidP="00331F8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331F86">
        <w:rPr>
          <w:rFonts w:ascii="Times New Roman" w:hAnsi="Times New Roman" w:cs="Times New Roman"/>
          <w:bCs/>
        </w:rPr>
        <w:t xml:space="preserve">Paweł </w:t>
      </w:r>
      <w:proofErr w:type="spellStart"/>
      <w:r w:rsidRPr="00331F86">
        <w:rPr>
          <w:rFonts w:ascii="Times New Roman" w:hAnsi="Times New Roman" w:cs="Times New Roman"/>
          <w:bCs/>
        </w:rPr>
        <w:t>Mierzwiak</w:t>
      </w:r>
      <w:proofErr w:type="spellEnd"/>
    </w:p>
    <w:p w14:paraId="12DF29AB" w14:textId="164E3E38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2022-10-13T06:32:00Z</cp:lastPrinted>
  <dcterms:created xsi:type="dcterms:W3CDTF">2022-12-16T08:11:00Z</dcterms:created>
  <dcterms:modified xsi:type="dcterms:W3CDTF">2022-12-16T11:12:00Z</dcterms:modified>
</cp:coreProperties>
</file>