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D3C8220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98153E">
        <w:rPr>
          <w:rFonts w:ascii="Times New Roman" w:hAnsi="Times New Roman" w:cs="Times New Roman"/>
          <w:sz w:val="24"/>
          <w:szCs w:val="24"/>
        </w:rPr>
        <w:t>14</w:t>
      </w:r>
      <w:r w:rsidR="00785ED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61E3F00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333058">
        <w:rPr>
          <w:rFonts w:ascii="Times New Roman" w:hAnsi="Times New Roman" w:cs="Times New Roman"/>
        </w:rPr>
        <w:t>1</w:t>
      </w:r>
      <w:r w:rsidR="0098153E">
        <w:rPr>
          <w:rFonts w:ascii="Times New Roman" w:hAnsi="Times New Roman" w:cs="Times New Roman"/>
        </w:rPr>
        <w:t>9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5CFAB22" w:rsidR="001E671D" w:rsidRPr="00333058" w:rsidRDefault="006D16A0" w:rsidP="00785ED0">
      <w:pPr>
        <w:pStyle w:val="Tekstpodstawowy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785ED0">
        <w:rPr>
          <w:i w:val="0"/>
          <w:iCs w:val="0"/>
        </w:rPr>
        <w:t>Michała Kołodziejczyka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785ED0" w:rsidRPr="00785ED0">
        <w:rPr>
          <w:bCs/>
          <w:i w:val="0"/>
        </w:rPr>
        <w:t>ENEA Operator Sp. z o.o. , ul. Strzeszyńska 58, 60-479 Poznań</w:t>
      </w:r>
      <w:r w:rsidR="00333058" w:rsidRPr="00785ED0">
        <w:rPr>
          <w:bCs/>
          <w:i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240CE5">
        <w:rPr>
          <w:i w:val="0"/>
          <w:iCs w:val="0"/>
        </w:rPr>
        <w:t>03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98153E">
        <w:rPr>
          <w:i w:val="0"/>
          <w:iCs w:val="0"/>
        </w:rPr>
        <w:t>14</w:t>
      </w:r>
      <w:r w:rsidR="00785ED0">
        <w:rPr>
          <w:i w:val="0"/>
          <w:iCs w:val="0"/>
        </w:rPr>
        <w:t xml:space="preserve"> listopada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9A3F3F">
        <w:rPr>
          <w:i w:val="0"/>
          <w:iCs w:val="0"/>
        </w:rPr>
        <w:t>1</w:t>
      </w:r>
      <w:r w:rsidR="0098153E">
        <w:rPr>
          <w:i w:val="0"/>
          <w:iCs w:val="0"/>
        </w:rPr>
        <w:t>8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333058">
        <w:rPr>
          <w:bCs/>
          <w:i w:val="0"/>
          <w:iCs w:val="0"/>
        </w:rPr>
        <w:t xml:space="preserve">budowa </w:t>
      </w:r>
      <w:bookmarkEnd w:id="2"/>
      <w:bookmarkEnd w:id="3"/>
      <w:r w:rsidR="0098153E" w:rsidRPr="0098153E">
        <w:rPr>
          <w:bCs/>
          <w:i w:val="0"/>
          <w:iCs w:val="0"/>
        </w:rPr>
        <w:t>sieci elektroenergetycznej nn-0,4kV, na działkach nr ewid. 1142, 839/1, 185/2, 1146/7, 1143/5 obrębie Bogaczów w gminie Nowogród Bobrzański</w:t>
      </w:r>
      <w:r w:rsidR="0098153E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3D7BC0" w:rsidRDefault="000A6E7B" w:rsidP="003D7B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9C284FF" w14:textId="035273E1" w:rsidR="00785ED0" w:rsidRDefault="00785ED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ACDB085" w14:textId="77777777" w:rsidR="00240CE5" w:rsidRPr="00240CE5" w:rsidRDefault="00240CE5" w:rsidP="00240CE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40CE5">
        <w:rPr>
          <w:rFonts w:ascii="Times New Roman" w:hAnsi="Times New Roman" w:cs="Times New Roman"/>
          <w:bCs/>
        </w:rPr>
        <w:t>Z up. BURMISTRZ</w:t>
      </w:r>
    </w:p>
    <w:p w14:paraId="5FF99490" w14:textId="77777777" w:rsidR="00240CE5" w:rsidRPr="00240CE5" w:rsidRDefault="00240CE5" w:rsidP="00240CE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4C545A3" w14:textId="77777777" w:rsidR="00240CE5" w:rsidRPr="00240CE5" w:rsidRDefault="00240CE5" w:rsidP="00240CE5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40CE5">
        <w:rPr>
          <w:rFonts w:ascii="Times New Roman" w:hAnsi="Times New Roman" w:cs="Times New Roman"/>
          <w:bCs/>
          <w:i/>
        </w:rPr>
        <w:t>mgr inż. Mirosław Walencik</w:t>
      </w:r>
    </w:p>
    <w:p w14:paraId="0D3437C3" w14:textId="1F0D3238" w:rsidR="0098153E" w:rsidRPr="00240CE5" w:rsidRDefault="00240CE5" w:rsidP="00240CE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240CE5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274647F6" w14:textId="77777777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ACB455" w14:textId="77777777" w:rsidR="00785ED0" w:rsidRDefault="00785ED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A30E94" w14:textId="36DBB78C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61D4895" w14:textId="4C7643FC" w:rsidR="009A3F3F" w:rsidRDefault="009A3F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0CE5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2022-10-13T06:32:00Z</cp:lastPrinted>
  <dcterms:created xsi:type="dcterms:W3CDTF">2022-11-14T10:20:00Z</dcterms:created>
  <dcterms:modified xsi:type="dcterms:W3CDTF">2022-11-14T12:22:00Z</dcterms:modified>
</cp:coreProperties>
</file>