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Ind w:w="0"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17C99" w14:paraId="00481AED" w14:textId="77777777" w:rsidTr="00217C99">
        <w:trPr>
          <w:trHeight w:val="567"/>
        </w:trPr>
        <w:tc>
          <w:tcPr>
            <w:tcW w:w="2043" w:type="dxa"/>
            <w:vMerge w:val="restart"/>
            <w:tcBorders>
              <w:top w:val="nil"/>
              <w:left w:val="nil"/>
              <w:bottom w:val="double" w:sz="4" w:space="0" w:color="595959" w:themeColor="text1" w:themeTint="A6"/>
              <w:right w:val="nil"/>
            </w:tcBorders>
            <w:hideMark/>
          </w:tcPr>
          <w:p w14:paraId="5FA6AE7E" w14:textId="3F3D497A" w:rsidR="00217C99" w:rsidRDefault="00217C99" w:rsidP="00CB034F">
            <w:pPr>
              <w:tabs>
                <w:tab w:val="center" w:pos="4536"/>
                <w:tab w:val="right" w:pos="9072"/>
              </w:tabs>
              <w:spacing w:after="0" w:line="240" w:lineRule="auto"/>
              <w:rPr>
                <w:rFonts w:ascii="MS Sans Serif" w:hAnsi="MS Sans Serif"/>
                <w:lang w:val="en-US" w:eastAsia="pl-PL"/>
              </w:rPr>
            </w:pPr>
            <w:r>
              <w:rPr>
                <w:noProof/>
              </w:rPr>
              <w:drawing>
                <wp:anchor distT="0" distB="0" distL="114300" distR="114300" simplePos="0" relativeHeight="251659264" behindDoc="0" locked="0" layoutInCell="1" allowOverlap="1" wp14:anchorId="41331483" wp14:editId="66EA2293">
                  <wp:simplePos x="0" y="0"/>
                  <wp:positionH relativeFrom="column">
                    <wp:posOffset>245745</wp:posOffset>
                  </wp:positionH>
                  <wp:positionV relativeFrom="paragraph">
                    <wp:posOffset>104140</wp:posOffset>
                  </wp:positionV>
                  <wp:extent cx="857250" cy="1043305"/>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43305"/>
                          </a:xfrm>
                          <a:prstGeom prst="rect">
                            <a:avLst/>
                          </a:prstGeom>
                          <a:noFill/>
                        </pic:spPr>
                      </pic:pic>
                    </a:graphicData>
                  </a:graphic>
                  <wp14:sizeRelH relativeFrom="page">
                    <wp14:pctWidth>0</wp14:pctWidth>
                  </wp14:sizeRelH>
                  <wp14:sizeRelV relativeFrom="page">
                    <wp14:pctHeight>0</wp14:pctHeight>
                  </wp14:sizeRelV>
                </wp:anchor>
              </w:drawing>
            </w:r>
          </w:p>
        </w:tc>
        <w:tc>
          <w:tcPr>
            <w:tcW w:w="6570" w:type="dxa"/>
            <w:gridSpan w:val="3"/>
            <w:tcBorders>
              <w:top w:val="nil"/>
              <w:left w:val="nil"/>
              <w:bottom w:val="nil"/>
              <w:right w:val="nil"/>
            </w:tcBorders>
            <w:vAlign w:val="center"/>
            <w:hideMark/>
          </w:tcPr>
          <w:p w14:paraId="18810DDD" w14:textId="77777777" w:rsidR="00217C99" w:rsidRDefault="00217C99" w:rsidP="00CB034F">
            <w:pPr>
              <w:tabs>
                <w:tab w:val="center" w:pos="4536"/>
                <w:tab w:val="right" w:pos="9072"/>
              </w:tabs>
              <w:spacing w:after="0" w:line="240" w:lineRule="auto"/>
              <w:rPr>
                <w:rFonts w:ascii="Cambria" w:hAnsi="Cambria"/>
                <w:b/>
                <w:color w:val="595959" w:themeColor="text1" w:themeTint="A6"/>
                <w:sz w:val="28"/>
                <w:szCs w:val="28"/>
                <w:lang w:eastAsia="pl-PL"/>
              </w:rPr>
            </w:pPr>
            <w:r>
              <w:rPr>
                <w:rFonts w:ascii="Cambria" w:hAnsi="Cambria"/>
                <w:b/>
                <w:color w:val="595959" w:themeColor="text1" w:themeTint="A6"/>
                <w:sz w:val="28"/>
                <w:szCs w:val="28"/>
                <w:lang w:eastAsia="pl-PL"/>
              </w:rPr>
              <w:t>Burmistrz Nowogrodu Bobrzańskiego</w:t>
            </w:r>
          </w:p>
        </w:tc>
        <w:tc>
          <w:tcPr>
            <w:tcW w:w="1703" w:type="dxa"/>
            <w:tcBorders>
              <w:top w:val="nil"/>
              <w:left w:val="nil"/>
              <w:bottom w:val="nil"/>
              <w:right w:val="nil"/>
            </w:tcBorders>
          </w:tcPr>
          <w:p w14:paraId="29FD94F4" w14:textId="77777777" w:rsidR="00217C99" w:rsidRDefault="00217C99" w:rsidP="00CB034F">
            <w:pPr>
              <w:tabs>
                <w:tab w:val="center" w:pos="4536"/>
                <w:tab w:val="right" w:pos="9072"/>
              </w:tabs>
              <w:spacing w:after="0" w:line="240" w:lineRule="auto"/>
              <w:jc w:val="right"/>
              <w:rPr>
                <w:rFonts w:ascii="MS Sans Serif" w:hAnsi="MS Sans Serif"/>
                <w:color w:val="595959" w:themeColor="text1" w:themeTint="A6"/>
                <w:lang w:val="en-US" w:eastAsia="pl-PL"/>
              </w:rPr>
            </w:pPr>
          </w:p>
        </w:tc>
      </w:tr>
      <w:tr w:rsidR="00217C99" w14:paraId="1AB243B9" w14:textId="77777777" w:rsidTr="00217C99">
        <w:trPr>
          <w:trHeight w:val="1418"/>
        </w:trPr>
        <w:tc>
          <w:tcPr>
            <w:tcW w:w="0" w:type="auto"/>
            <w:vMerge/>
            <w:tcBorders>
              <w:top w:val="nil"/>
              <w:left w:val="nil"/>
              <w:bottom w:val="double" w:sz="4" w:space="0" w:color="595959" w:themeColor="text1" w:themeTint="A6"/>
              <w:right w:val="nil"/>
            </w:tcBorders>
            <w:vAlign w:val="center"/>
            <w:hideMark/>
          </w:tcPr>
          <w:p w14:paraId="693DB81B" w14:textId="77777777" w:rsidR="00217C99" w:rsidRDefault="00217C99" w:rsidP="00CB034F">
            <w:pPr>
              <w:spacing w:after="0" w:line="240" w:lineRule="auto"/>
              <w:rPr>
                <w:rFonts w:ascii="MS Sans Serif" w:hAnsi="MS Sans Serif"/>
                <w:lang w:val="en-US" w:eastAsia="pl-PL"/>
              </w:rPr>
            </w:pPr>
          </w:p>
        </w:tc>
        <w:tc>
          <w:tcPr>
            <w:tcW w:w="2743" w:type="dxa"/>
            <w:tcBorders>
              <w:top w:val="nil"/>
              <w:left w:val="nil"/>
              <w:bottom w:val="double" w:sz="4" w:space="0" w:color="595959" w:themeColor="text1" w:themeTint="A6"/>
              <w:right w:val="nil"/>
            </w:tcBorders>
            <w:hideMark/>
          </w:tcPr>
          <w:p w14:paraId="7FCCE4FC" w14:textId="77777777" w:rsidR="00217C99" w:rsidRDefault="00217C99" w:rsidP="00CB034F">
            <w:pPr>
              <w:spacing w:after="0" w:line="240" w:lineRule="auto"/>
              <w:rPr>
                <w:color w:val="595959" w:themeColor="text1" w:themeTint="A6"/>
                <w:sz w:val="16"/>
                <w:szCs w:val="16"/>
                <w:lang w:eastAsia="pl-PL"/>
              </w:rPr>
            </w:pPr>
            <w:r>
              <w:rPr>
                <w:rFonts w:ascii="Cambria" w:hAnsi="Cambria"/>
                <w:color w:val="595959" w:themeColor="text1" w:themeTint="A6"/>
                <w:sz w:val="16"/>
                <w:szCs w:val="16"/>
                <w:lang w:eastAsia="pl-PL"/>
              </w:rPr>
              <w:t xml:space="preserve">ul. J. Słowackiego 11     </w:t>
            </w:r>
            <w:r>
              <w:rPr>
                <w:color w:val="595959" w:themeColor="text1" w:themeTint="A6"/>
                <w:sz w:val="16"/>
                <w:szCs w:val="16"/>
                <w:lang w:eastAsia="pl-PL"/>
              </w:rPr>
              <w:t xml:space="preserve"> </w:t>
            </w:r>
          </w:p>
          <w:p w14:paraId="72798577" w14:textId="77777777" w:rsidR="00217C99" w:rsidRDefault="00217C99" w:rsidP="00CB034F">
            <w:pPr>
              <w:spacing w:after="0" w:line="240" w:lineRule="auto"/>
              <w:rPr>
                <w:rFonts w:ascii="Cambria" w:hAnsi="Cambria"/>
                <w:color w:val="595959" w:themeColor="text1" w:themeTint="A6"/>
                <w:sz w:val="16"/>
                <w:szCs w:val="16"/>
                <w:lang w:eastAsia="pl-PL"/>
              </w:rPr>
            </w:pPr>
            <w:r>
              <w:rPr>
                <w:rFonts w:ascii="Cambria" w:hAnsi="Cambria"/>
                <w:color w:val="595959" w:themeColor="text1" w:themeTint="A6"/>
                <w:sz w:val="16"/>
                <w:szCs w:val="16"/>
                <w:lang w:eastAsia="pl-PL"/>
              </w:rPr>
              <w:t xml:space="preserve">66-010 Nowogród Bobrzański </w:t>
            </w:r>
          </w:p>
          <w:p w14:paraId="3B02120E" w14:textId="77777777" w:rsidR="00217C99" w:rsidRDefault="00217C99" w:rsidP="00CB034F">
            <w:pPr>
              <w:spacing w:after="0" w:line="240" w:lineRule="auto"/>
              <w:rPr>
                <w:rFonts w:ascii="Cambria" w:hAnsi="Cambria"/>
                <w:color w:val="595959" w:themeColor="text1" w:themeTint="A6"/>
                <w:sz w:val="16"/>
                <w:szCs w:val="16"/>
                <w:lang w:eastAsia="pl-PL"/>
              </w:rPr>
            </w:pPr>
            <w:r>
              <w:rPr>
                <w:rFonts w:ascii="Cambria" w:hAnsi="Cambria"/>
                <w:color w:val="595959" w:themeColor="text1" w:themeTint="A6"/>
                <w:sz w:val="16"/>
                <w:szCs w:val="16"/>
                <w:lang w:eastAsia="pl-PL"/>
              </w:rPr>
              <w:t>NIP: 9291004928</w:t>
            </w:r>
          </w:p>
          <w:p w14:paraId="597B653F" w14:textId="77777777" w:rsidR="00217C99" w:rsidRDefault="00217C99" w:rsidP="00CB034F">
            <w:pPr>
              <w:spacing w:after="0" w:line="240" w:lineRule="auto"/>
              <w:rPr>
                <w:rFonts w:ascii="Cambria" w:hAnsi="Cambria"/>
                <w:color w:val="595959" w:themeColor="text1" w:themeTint="A6"/>
                <w:sz w:val="18"/>
                <w:szCs w:val="18"/>
                <w:lang w:val="de-DE" w:eastAsia="pl-PL"/>
              </w:rPr>
            </w:pPr>
            <w:r>
              <w:rPr>
                <w:rFonts w:ascii="Cambria" w:hAnsi="Cambria"/>
                <w:color w:val="595959" w:themeColor="text1" w:themeTint="A6"/>
                <w:sz w:val="16"/>
                <w:szCs w:val="16"/>
                <w:lang w:val="de-DE" w:eastAsia="pl-PL"/>
              </w:rPr>
              <w:br/>
            </w:r>
            <w:proofErr w:type="spellStart"/>
            <w:r>
              <w:rPr>
                <w:rFonts w:ascii="Cambria" w:hAnsi="Cambria"/>
                <w:color w:val="595959" w:themeColor="text1" w:themeTint="A6"/>
                <w:sz w:val="16"/>
                <w:szCs w:val="16"/>
                <w:lang w:val="de-DE" w:eastAsia="pl-PL"/>
              </w:rPr>
              <w:t>e-mail</w:t>
            </w:r>
            <w:proofErr w:type="spellEnd"/>
            <w:r>
              <w:rPr>
                <w:rFonts w:ascii="Cambria" w:hAnsi="Cambria"/>
                <w:color w:val="595959" w:themeColor="text1" w:themeTint="A6"/>
                <w:sz w:val="16"/>
                <w:szCs w:val="16"/>
                <w:lang w:val="de-DE" w:eastAsia="pl-PL"/>
              </w:rPr>
              <w:t>: now.bobrz.um@post.pl</w:t>
            </w:r>
            <w:r>
              <w:rPr>
                <w:rFonts w:ascii="Cambria" w:hAnsi="Cambria"/>
                <w:color w:val="595959" w:themeColor="text1" w:themeTint="A6"/>
                <w:sz w:val="16"/>
                <w:szCs w:val="16"/>
                <w:lang w:val="de-DE" w:eastAsia="pl-PL"/>
              </w:rPr>
              <w:br/>
            </w:r>
            <w:proofErr w:type="spellStart"/>
            <w:r>
              <w:rPr>
                <w:rFonts w:ascii="Cambria" w:hAnsi="Cambria"/>
                <w:color w:val="595959" w:themeColor="text1" w:themeTint="A6"/>
                <w:sz w:val="16"/>
                <w:szCs w:val="16"/>
                <w:lang w:val="de-DE" w:eastAsia="pl-PL"/>
              </w:rPr>
              <w:t>web</w:t>
            </w:r>
            <w:proofErr w:type="spellEnd"/>
            <w:r>
              <w:rPr>
                <w:rFonts w:ascii="Cambria" w:hAnsi="Cambria"/>
                <w:color w:val="595959" w:themeColor="text1" w:themeTint="A6"/>
                <w:sz w:val="16"/>
                <w:szCs w:val="16"/>
                <w:lang w:val="de-DE" w:eastAsia="pl-PL"/>
              </w:rPr>
              <w:t>: www.nowogrodbobrz.pl</w:t>
            </w:r>
          </w:p>
        </w:tc>
        <w:tc>
          <w:tcPr>
            <w:tcW w:w="2693" w:type="dxa"/>
            <w:tcBorders>
              <w:top w:val="nil"/>
              <w:left w:val="nil"/>
              <w:bottom w:val="double" w:sz="4" w:space="0" w:color="595959" w:themeColor="text1" w:themeTint="A6"/>
              <w:right w:val="nil"/>
            </w:tcBorders>
            <w:hideMark/>
          </w:tcPr>
          <w:p w14:paraId="6DE80AA2" w14:textId="77777777" w:rsidR="00217C99" w:rsidRDefault="00217C99" w:rsidP="00CB034F">
            <w:pPr>
              <w:tabs>
                <w:tab w:val="center" w:pos="4536"/>
                <w:tab w:val="right" w:pos="9072"/>
              </w:tabs>
              <w:spacing w:after="0" w:line="240" w:lineRule="auto"/>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 xml:space="preserve">Dni i godziny urzędowania: </w:t>
            </w:r>
          </w:p>
          <w:p w14:paraId="79ECE681" w14:textId="77777777" w:rsidR="00217C99" w:rsidRDefault="00217C99" w:rsidP="00CB034F">
            <w:pPr>
              <w:tabs>
                <w:tab w:val="center" w:pos="4536"/>
                <w:tab w:val="right" w:pos="9072"/>
              </w:tabs>
              <w:spacing w:after="0" w:line="240" w:lineRule="auto"/>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Poniedziałek  8.00-16.00</w:t>
            </w:r>
          </w:p>
          <w:p w14:paraId="1053D43C" w14:textId="77777777" w:rsidR="00217C99" w:rsidRDefault="00217C99" w:rsidP="00CB034F">
            <w:pPr>
              <w:tabs>
                <w:tab w:val="center" w:pos="4536"/>
                <w:tab w:val="right" w:pos="9072"/>
              </w:tabs>
              <w:spacing w:after="0" w:line="240" w:lineRule="auto"/>
              <w:rPr>
                <w:rFonts w:ascii="MS Sans Serif" w:hAnsi="MS Sans Serif"/>
                <w:color w:val="595959" w:themeColor="text1" w:themeTint="A6"/>
                <w:sz w:val="8"/>
                <w:szCs w:val="8"/>
                <w:lang w:eastAsia="pl-PL"/>
              </w:rPr>
            </w:pPr>
            <w:r>
              <w:rPr>
                <w:rFonts w:asciiTheme="majorHAnsi" w:hAnsiTheme="majorHAnsi"/>
                <w:color w:val="595959" w:themeColor="text1" w:themeTint="A6"/>
                <w:sz w:val="18"/>
                <w:szCs w:val="18"/>
                <w:lang w:eastAsia="pl-PL"/>
              </w:rPr>
              <w:t>wtorek - piątek.7.00 – 15.00</w:t>
            </w:r>
          </w:p>
        </w:tc>
        <w:tc>
          <w:tcPr>
            <w:tcW w:w="2837" w:type="dxa"/>
            <w:gridSpan w:val="2"/>
            <w:tcBorders>
              <w:top w:val="nil"/>
              <w:left w:val="nil"/>
              <w:bottom w:val="double" w:sz="4" w:space="0" w:color="595959" w:themeColor="text1" w:themeTint="A6"/>
              <w:right w:val="nil"/>
            </w:tcBorders>
            <w:hideMark/>
          </w:tcPr>
          <w:p w14:paraId="7B01AE87" w14:textId="77777777" w:rsidR="00217C99" w:rsidRDefault="00217C99" w:rsidP="00CB034F">
            <w:pPr>
              <w:tabs>
                <w:tab w:val="center" w:pos="4536"/>
                <w:tab w:val="right" w:pos="9072"/>
              </w:tabs>
              <w:spacing w:after="0" w:line="240" w:lineRule="auto"/>
              <w:rPr>
                <w:rFonts w:asciiTheme="majorHAnsi" w:hAnsiTheme="majorHAnsi"/>
                <w:b/>
                <w:color w:val="595959" w:themeColor="text1" w:themeTint="A6"/>
                <w:sz w:val="18"/>
                <w:szCs w:val="18"/>
                <w:lang w:eastAsia="pl-PL"/>
              </w:rPr>
            </w:pPr>
            <w:r>
              <w:rPr>
                <w:rFonts w:asciiTheme="majorHAnsi" w:hAnsiTheme="majorHAnsi"/>
                <w:b/>
                <w:color w:val="595959" w:themeColor="text1" w:themeTint="A6"/>
                <w:sz w:val="18"/>
                <w:szCs w:val="18"/>
                <w:lang w:eastAsia="pl-PL"/>
              </w:rPr>
              <w:t xml:space="preserve">Nr telefonów i faksów:   </w:t>
            </w:r>
          </w:p>
          <w:p w14:paraId="0A915BBF" w14:textId="77777777" w:rsidR="00217C99" w:rsidRDefault="00217C99" w:rsidP="00CB034F">
            <w:pPr>
              <w:tabs>
                <w:tab w:val="center" w:pos="4536"/>
                <w:tab w:val="right" w:pos="9072"/>
              </w:tabs>
              <w:spacing w:after="0" w:line="240" w:lineRule="auto"/>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Centrala   68 329-09-62</w:t>
            </w:r>
          </w:p>
          <w:p w14:paraId="057954AE" w14:textId="77777777" w:rsidR="00217C99" w:rsidRDefault="00217C99" w:rsidP="00CB034F">
            <w:pPr>
              <w:tabs>
                <w:tab w:val="center" w:pos="4536"/>
                <w:tab w:val="right" w:pos="9072"/>
              </w:tabs>
              <w:spacing w:after="0" w:line="240" w:lineRule="auto"/>
              <w:rPr>
                <w:rFonts w:ascii="Arial Narrow" w:hAnsi="Arial Narrow"/>
                <w:color w:val="595959" w:themeColor="text1" w:themeTint="A6"/>
                <w:sz w:val="18"/>
                <w:szCs w:val="18"/>
                <w:lang w:eastAsia="pl-PL"/>
              </w:rPr>
            </w:pPr>
            <w:r>
              <w:rPr>
                <w:rFonts w:asciiTheme="majorHAnsi" w:hAnsiTheme="majorHAnsi"/>
                <w:color w:val="595959" w:themeColor="text1" w:themeTint="A6"/>
                <w:sz w:val="18"/>
                <w:szCs w:val="18"/>
                <w:lang w:eastAsia="pl-PL"/>
              </w:rPr>
              <w:t>Fax            68 329-09-62</w:t>
            </w:r>
          </w:p>
        </w:tc>
      </w:tr>
    </w:tbl>
    <w:p w14:paraId="43DCBFA3" w14:textId="78C311BF" w:rsidR="00217C99" w:rsidRDefault="00217C99" w:rsidP="00217C9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Nowogród Bobrzański, </w:t>
      </w:r>
      <w:r w:rsidR="008568FE">
        <w:rPr>
          <w:rFonts w:ascii="Times New Roman" w:hAnsi="Times New Roman" w:cs="Times New Roman"/>
        </w:rPr>
        <w:t>9</w:t>
      </w:r>
      <w:r>
        <w:rPr>
          <w:rFonts w:ascii="Times New Roman" w:hAnsi="Times New Roman" w:cs="Times New Roman"/>
        </w:rPr>
        <w:t xml:space="preserve"> </w:t>
      </w:r>
      <w:r w:rsidR="008568FE">
        <w:rPr>
          <w:rFonts w:ascii="Times New Roman" w:hAnsi="Times New Roman" w:cs="Times New Roman"/>
        </w:rPr>
        <w:t>lutego</w:t>
      </w:r>
      <w:r>
        <w:rPr>
          <w:rFonts w:ascii="Times New Roman" w:hAnsi="Times New Roman" w:cs="Times New Roman"/>
        </w:rPr>
        <w:t xml:space="preserve"> 202</w:t>
      </w:r>
      <w:r w:rsidR="008568FE">
        <w:rPr>
          <w:rFonts w:ascii="Times New Roman" w:hAnsi="Times New Roman" w:cs="Times New Roman"/>
        </w:rPr>
        <w:t xml:space="preserve">3 </w:t>
      </w:r>
      <w:r>
        <w:rPr>
          <w:rFonts w:ascii="Times New Roman" w:hAnsi="Times New Roman" w:cs="Times New Roman"/>
        </w:rPr>
        <w:t>r.</w:t>
      </w:r>
    </w:p>
    <w:p w14:paraId="06B0A93C" w14:textId="2B8C0D30" w:rsidR="00217C99" w:rsidRDefault="00217C99" w:rsidP="00217C99">
      <w:pPr>
        <w:jc w:val="both"/>
        <w:rPr>
          <w:rFonts w:ascii="Times New Roman" w:hAnsi="Times New Roman" w:cs="Times New Roman"/>
        </w:rPr>
      </w:pPr>
      <w:r>
        <w:rPr>
          <w:rFonts w:ascii="Times New Roman" w:hAnsi="Times New Roman" w:cs="Times New Roman"/>
        </w:rPr>
        <w:t>GKIII.6220.</w:t>
      </w:r>
      <w:r w:rsidR="00DD35E8">
        <w:rPr>
          <w:rFonts w:ascii="Times New Roman" w:hAnsi="Times New Roman" w:cs="Times New Roman"/>
        </w:rPr>
        <w:t>7</w:t>
      </w:r>
      <w:r>
        <w:rPr>
          <w:rFonts w:ascii="Times New Roman" w:hAnsi="Times New Roman" w:cs="Times New Roman"/>
        </w:rPr>
        <w:t>.2022.AŁ</w:t>
      </w:r>
    </w:p>
    <w:p w14:paraId="42590E2E" w14:textId="77777777" w:rsidR="00217C99" w:rsidRDefault="00217C99" w:rsidP="00217C99">
      <w:pPr>
        <w:spacing w:after="0"/>
        <w:jc w:val="center"/>
        <w:rPr>
          <w:rFonts w:ascii="Times New Roman" w:hAnsi="Times New Roman" w:cs="Times New Roman"/>
          <w:b/>
        </w:rPr>
      </w:pPr>
      <w:r>
        <w:rPr>
          <w:rFonts w:ascii="Times New Roman" w:hAnsi="Times New Roman" w:cs="Times New Roman"/>
          <w:b/>
        </w:rPr>
        <w:t>OBWIESZCZENIE</w:t>
      </w:r>
    </w:p>
    <w:p w14:paraId="6D81DB11" w14:textId="77777777" w:rsidR="00217C99" w:rsidRDefault="00217C99" w:rsidP="00217C99">
      <w:pPr>
        <w:spacing w:after="0"/>
        <w:jc w:val="center"/>
        <w:rPr>
          <w:rFonts w:ascii="Times New Roman" w:hAnsi="Times New Roman" w:cs="Times New Roman"/>
          <w:b/>
        </w:rPr>
      </w:pPr>
      <w:r>
        <w:rPr>
          <w:rFonts w:ascii="Times New Roman" w:hAnsi="Times New Roman" w:cs="Times New Roman"/>
          <w:b/>
        </w:rPr>
        <w:t>o wszczęciu postępowania</w:t>
      </w:r>
    </w:p>
    <w:p w14:paraId="29BE0BA5" w14:textId="77777777" w:rsidR="00217C99" w:rsidRDefault="00217C99" w:rsidP="00217C99">
      <w:pPr>
        <w:spacing w:after="0"/>
        <w:jc w:val="center"/>
        <w:rPr>
          <w:rFonts w:ascii="Times New Roman" w:hAnsi="Times New Roman" w:cs="Times New Roman"/>
          <w:b/>
          <w:sz w:val="20"/>
          <w:szCs w:val="20"/>
        </w:rPr>
      </w:pPr>
    </w:p>
    <w:p w14:paraId="7AD18524" w14:textId="1548BAC6" w:rsidR="00217C99" w:rsidRDefault="00217C99" w:rsidP="00DD35E8">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Zgodnie z art. 61 § 4 i art. 49 ustawy z dnia 14 czerwca 1960r. Kodeks postępowania administracyjnego (Dz. U. z 2022 r., poz. 2000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 zwanej dalej k.p.a.), art. 73 ust. 1 i art. 74 ust. 3 ustawy z dnia 3 października 2008 r. o udostępnianiu informacji o środowisku i jego ochronie, udziale społeczeństwa w ochronie środowiska oraz ocenach oddziaływania na  środowisko (Dz. U. z 2022 r. poz. 1029 ze zm.- zwanej dalej ustawą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w:t>
      </w:r>
    </w:p>
    <w:p w14:paraId="4D014ED6" w14:textId="77777777" w:rsidR="00DD35E8" w:rsidRDefault="00217C99" w:rsidP="00DD35E8">
      <w:pPr>
        <w:spacing w:after="0"/>
        <w:jc w:val="center"/>
        <w:rPr>
          <w:rFonts w:ascii="Times New Roman" w:hAnsi="Times New Roman" w:cs="Times New Roman"/>
          <w:b/>
          <w:sz w:val="20"/>
          <w:szCs w:val="20"/>
        </w:rPr>
      </w:pPr>
      <w:r>
        <w:rPr>
          <w:rFonts w:ascii="Times New Roman" w:hAnsi="Times New Roman" w:cs="Times New Roman"/>
          <w:b/>
          <w:sz w:val="20"/>
          <w:szCs w:val="20"/>
        </w:rPr>
        <w:t>zawiadamiam strony postępowania,</w:t>
      </w:r>
    </w:p>
    <w:p w14:paraId="556C2A70" w14:textId="7C11AA0E" w:rsidR="00DD35E8" w:rsidRPr="00DD35E8" w:rsidRDefault="00217C99" w:rsidP="00DD35E8">
      <w:pPr>
        <w:spacing w:after="0"/>
        <w:ind w:firstLine="708"/>
        <w:jc w:val="both"/>
        <w:rPr>
          <w:rFonts w:ascii="Times New Roman" w:hAnsi="Times New Roman" w:cs="Times New Roman"/>
          <w:b/>
          <w:sz w:val="20"/>
          <w:szCs w:val="20"/>
        </w:rPr>
      </w:pPr>
      <w:r w:rsidRPr="00DD35E8">
        <w:rPr>
          <w:rFonts w:ascii="Times New Roman" w:hAnsi="Times New Roman" w:cs="Times New Roman"/>
          <w:sz w:val="20"/>
          <w:szCs w:val="20"/>
        </w:rPr>
        <w:t>że na wniosek z dnia</w:t>
      </w:r>
      <w:r w:rsidR="00DD35E8" w:rsidRPr="00DD35E8">
        <w:rPr>
          <w:rFonts w:ascii="Times New Roman" w:hAnsi="Times New Roman" w:cs="Times New Roman"/>
          <w:sz w:val="20"/>
          <w:szCs w:val="20"/>
        </w:rPr>
        <w:t xml:space="preserve"> 5 grudnia 2022 r. (data wpływu: 5 grudnia</w:t>
      </w:r>
      <w:r w:rsidR="00DD35E8">
        <w:rPr>
          <w:rFonts w:ascii="Times New Roman" w:hAnsi="Times New Roman" w:cs="Times New Roman"/>
          <w:sz w:val="20"/>
          <w:szCs w:val="20"/>
        </w:rPr>
        <w:t xml:space="preserve"> </w:t>
      </w:r>
      <w:r w:rsidR="00DD35E8" w:rsidRPr="00DD35E8">
        <w:rPr>
          <w:rFonts w:ascii="Times New Roman" w:hAnsi="Times New Roman" w:cs="Times New Roman"/>
          <w:sz w:val="20"/>
          <w:szCs w:val="20"/>
        </w:rPr>
        <w:t xml:space="preserve">2022 r.) Pana Eryka Wrońskiego działającego w imieniu i na rzecz Zarządu Dróg Wojewódzkich al. Niepodległości 32, 65-042 Zielona Góra o wydanie decyzji środowiskowej dla inwestycji pn.: </w:t>
      </w:r>
      <w:bookmarkStart w:id="0" w:name="_Hlk126824812"/>
      <w:r w:rsidR="00DD35E8" w:rsidRPr="00DD35E8">
        <w:rPr>
          <w:rFonts w:ascii="Times New Roman" w:hAnsi="Times New Roman" w:cs="Times New Roman"/>
          <w:b/>
          <w:bCs/>
          <w:sz w:val="20"/>
          <w:szCs w:val="20"/>
        </w:rPr>
        <w:t>Rozbiórka istniejącego i budowa nowego wiaduktu drogowego w ciągu drogi wojewódzkiej nr 288 wraz z budową tymczasowej drogi i obiektu mostowego w ramach zadania: „Rozbiórka  istniejącego i budowa nowego</w:t>
      </w:r>
      <w:r w:rsidR="00DD35E8">
        <w:rPr>
          <w:rFonts w:ascii="Times New Roman" w:hAnsi="Times New Roman" w:cs="Times New Roman"/>
          <w:b/>
          <w:bCs/>
          <w:sz w:val="20"/>
          <w:szCs w:val="20"/>
        </w:rPr>
        <w:t xml:space="preserve"> </w:t>
      </w:r>
      <w:r w:rsidR="00DD35E8" w:rsidRPr="00DD35E8">
        <w:rPr>
          <w:rFonts w:ascii="Times New Roman" w:hAnsi="Times New Roman" w:cs="Times New Roman"/>
          <w:b/>
          <w:bCs/>
          <w:sz w:val="20"/>
          <w:szCs w:val="20"/>
        </w:rPr>
        <w:t>wiaduktu nad linią kolejową w ciągu drogi wojewódzkiej nr 288</w:t>
      </w:r>
      <w:r w:rsidR="00DD35E8">
        <w:rPr>
          <w:rFonts w:ascii="Times New Roman" w:hAnsi="Times New Roman" w:cs="Times New Roman"/>
          <w:b/>
          <w:bCs/>
          <w:sz w:val="20"/>
          <w:szCs w:val="20"/>
        </w:rPr>
        <w:t xml:space="preserve"> </w:t>
      </w:r>
      <w:r w:rsidR="00DD35E8" w:rsidRPr="00DD35E8">
        <w:rPr>
          <w:rFonts w:ascii="Times New Roman" w:hAnsi="Times New Roman" w:cs="Times New Roman"/>
          <w:b/>
          <w:bCs/>
          <w:sz w:val="20"/>
          <w:szCs w:val="20"/>
        </w:rPr>
        <w:t>w m. Nowogród Bobrzański”</w:t>
      </w:r>
      <w:bookmarkEnd w:id="0"/>
      <w:r w:rsidRPr="00DD35E8">
        <w:rPr>
          <w:rFonts w:ascii="Times New Roman" w:hAnsi="Times New Roman" w:cs="Times New Roman"/>
          <w:sz w:val="20"/>
          <w:szCs w:val="20"/>
        </w:rPr>
        <w:t xml:space="preserve">, zostało wszczęte postępowanie w sprawie wydania decyzji o środowiskowych uwarunkowaniach dla przedsięwzięcia polegającego na </w:t>
      </w:r>
      <w:r w:rsidR="00DD35E8" w:rsidRPr="00DD35E8">
        <w:rPr>
          <w:rFonts w:ascii="Times New Roman" w:hAnsi="Times New Roman" w:cs="Times New Roman"/>
          <w:b/>
          <w:bCs/>
          <w:sz w:val="20"/>
          <w:szCs w:val="20"/>
        </w:rPr>
        <w:t>Rozbiórce istniejącego i budowie nowego wiaduktu drogowego w ciągu drogi wojewódzkiej nr 288 wraz z budową tymczasowej drogi i obiektu mostowego w ramach zadania: „Rozbiórka  istniejącego i budowa nowego wiaduktu nad linią kolejową w ciągu drogi wojewódzkiej nr 288 w m. Nowogród Bobrzański”.</w:t>
      </w:r>
    </w:p>
    <w:p w14:paraId="2C1511FF" w14:textId="77777777" w:rsidR="00DD35E8" w:rsidRDefault="00217C99" w:rsidP="00DD35E8">
      <w:pPr>
        <w:ind w:firstLine="708"/>
        <w:jc w:val="both"/>
        <w:rPr>
          <w:rFonts w:ascii="Times New Roman" w:hAnsi="Times New Roman" w:cs="Times New Roman"/>
          <w:b/>
          <w:bCs/>
        </w:rPr>
      </w:pPr>
      <w:r>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5696C327" w14:textId="77777777" w:rsidR="00DD35E8" w:rsidRDefault="00217C99" w:rsidP="00DD35E8">
      <w:pPr>
        <w:ind w:firstLine="708"/>
        <w:jc w:val="both"/>
        <w:rPr>
          <w:rFonts w:ascii="Times New Roman" w:hAnsi="Times New Roman" w:cs="Times New Roman"/>
          <w:b/>
          <w:bCs/>
        </w:rPr>
      </w:pPr>
      <w:r>
        <w:rPr>
          <w:rFonts w:ascii="Times New Roman" w:hAnsi="Times New Roman" w:cs="Times New Roman"/>
          <w:sz w:val="20"/>
          <w:szCs w:val="20"/>
        </w:rPr>
        <w:t>Materiały dotyczące planowanego przedsięwzięcia dostępne są do wglądu stronom postępowania w siedzibie Urzędu Miejskiego w Nowogrodzie Bobrzańskim, w godzinach funkcjonowania Urzędu tj. w poniedziałki od godz. 8</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 16</w:t>
      </w:r>
      <w:r>
        <w:rPr>
          <w:rFonts w:ascii="Times New Roman" w:hAnsi="Times New Roman" w:cs="Times New Roman"/>
          <w:sz w:val="20"/>
          <w:szCs w:val="20"/>
          <w:vertAlign w:val="superscript"/>
        </w:rPr>
        <w:t>00</w:t>
      </w:r>
      <w:r>
        <w:rPr>
          <w:rFonts w:ascii="Times New Roman" w:hAnsi="Times New Roman" w:cs="Times New Roman"/>
          <w:sz w:val="20"/>
          <w:szCs w:val="20"/>
        </w:rPr>
        <w:t>, od wtorku do piątku od godz. 7</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godz.15</w:t>
      </w:r>
      <w:r>
        <w:rPr>
          <w:rFonts w:ascii="Times New Roman" w:hAnsi="Times New Roman" w:cs="Times New Roman"/>
          <w:sz w:val="20"/>
          <w:szCs w:val="20"/>
          <w:vertAlign w:val="superscript"/>
        </w:rPr>
        <w:t>00</w:t>
      </w:r>
      <w:r>
        <w:rPr>
          <w:rFonts w:ascii="Times New Roman" w:hAnsi="Times New Roman" w:cs="Times New Roman"/>
          <w:sz w:val="20"/>
          <w:szCs w:val="20"/>
        </w:rPr>
        <w:t>, po uprzednim umówieniu się  telefonicznie, tel. 517886285 lub poprzez udostępnienie drogą elektroniczną.</w:t>
      </w:r>
    </w:p>
    <w:p w14:paraId="0C683E32" w14:textId="66E7683C" w:rsidR="00217C99" w:rsidRPr="00DD35E8" w:rsidRDefault="00217C99" w:rsidP="00DD35E8">
      <w:pPr>
        <w:ind w:firstLine="708"/>
        <w:jc w:val="both"/>
        <w:rPr>
          <w:rFonts w:ascii="Times New Roman" w:hAnsi="Times New Roman" w:cs="Times New Roman"/>
          <w:b/>
          <w:bCs/>
        </w:rPr>
      </w:pPr>
      <w:r>
        <w:rPr>
          <w:rFonts w:ascii="Times New Roman" w:hAnsi="Times New Roman" w:cs="Times New Roman"/>
          <w:sz w:val="20"/>
          <w:szCs w:val="20"/>
        </w:rPr>
        <w:t>Przedmiotowa inwestycja należy do przedsięwzięć mogących potencjalnie znacząco oddziaływać na środowisko, określonych w § 3 ust. 1 pkt 54 lit. b rozporządzenia Rady Ministrów z dnia 10 września 2019 r. w sprawie przedsięwzięć mogących znacząco oddziaływać na środowisko (Dz. U. z 2019 r., poz. 1839).</w:t>
      </w:r>
    </w:p>
    <w:p w14:paraId="1626BA0A" w14:textId="4CB5DB5D" w:rsidR="00217C99" w:rsidRDefault="00217C99" w:rsidP="00217C99">
      <w:pPr>
        <w:spacing w:after="0"/>
        <w:jc w:val="both"/>
        <w:rPr>
          <w:rFonts w:ascii="Times New Roman" w:hAnsi="Times New Roman" w:cs="Times New Roman"/>
          <w:sz w:val="20"/>
          <w:szCs w:val="20"/>
        </w:rPr>
      </w:pPr>
      <w:r>
        <w:rPr>
          <w:rFonts w:ascii="Times New Roman" w:hAnsi="Times New Roman" w:cs="Times New Roman"/>
          <w:sz w:val="20"/>
          <w:szCs w:val="20"/>
        </w:rPr>
        <w:t xml:space="preserve">Zgodnie z art. 64 ust. 1 i 2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decyzję o środowiskowych uwarunkowaniach dla niniejszego przedsięwzięcia wydaje się po uzyskaniu opinii organów opiniujących oraz ewentualnego uzgodnienia warunków realizacji przedsięwzięcia z Regionalnym Dyrektorem Ochrony Środowiska w Gorzowie Wielkopolskim, Państwowym Powiatowym Inspektorem Sanitarnym w Zielonej Górze oraz organem właściwym w sprawie ocen wodnoprawnych. Wobec powyższego rozstrzygnięcie sprawy nastąpi niezwłocznie po uzyskaniu wymaganych opinii pomocniczych oraz ewentualnych uzgodnień.</w:t>
      </w:r>
    </w:p>
    <w:p w14:paraId="77AD576C" w14:textId="4FFFC5DE" w:rsidR="00DD35E8" w:rsidRDefault="00DD35E8" w:rsidP="00217C99">
      <w:pPr>
        <w:spacing w:after="0"/>
        <w:jc w:val="both"/>
        <w:rPr>
          <w:rFonts w:ascii="Times New Roman" w:hAnsi="Times New Roman" w:cs="Times New Roman"/>
          <w:sz w:val="20"/>
          <w:szCs w:val="20"/>
        </w:rPr>
      </w:pPr>
    </w:p>
    <w:p w14:paraId="2256A466" w14:textId="70EDB338" w:rsidR="00DD35E8" w:rsidRDefault="00DD35E8" w:rsidP="00217C99">
      <w:pPr>
        <w:spacing w:after="0"/>
        <w:jc w:val="both"/>
        <w:rPr>
          <w:rFonts w:ascii="Times New Roman" w:hAnsi="Times New Roman" w:cs="Times New Roman"/>
          <w:sz w:val="20"/>
          <w:szCs w:val="20"/>
        </w:rPr>
      </w:pPr>
    </w:p>
    <w:p w14:paraId="6A016733" w14:textId="52E0F31B" w:rsidR="00DD35E8" w:rsidRDefault="00DD35E8" w:rsidP="00217C99">
      <w:pPr>
        <w:spacing w:after="0"/>
        <w:jc w:val="both"/>
        <w:rPr>
          <w:rFonts w:ascii="Times New Roman" w:hAnsi="Times New Roman" w:cs="Times New Roman"/>
          <w:sz w:val="20"/>
          <w:szCs w:val="20"/>
        </w:rPr>
      </w:pPr>
    </w:p>
    <w:p w14:paraId="1ADB3C03" w14:textId="77777777" w:rsidR="00DD35E8" w:rsidRDefault="00DD35E8" w:rsidP="00217C99">
      <w:pPr>
        <w:spacing w:after="0"/>
        <w:jc w:val="both"/>
        <w:rPr>
          <w:rFonts w:ascii="Times New Roman" w:hAnsi="Times New Roman" w:cs="Times New Roman"/>
          <w:sz w:val="20"/>
          <w:szCs w:val="20"/>
        </w:rPr>
      </w:pPr>
    </w:p>
    <w:p w14:paraId="66BBDC1C" w14:textId="368885C8" w:rsidR="00217C99" w:rsidRDefault="00217C99" w:rsidP="00217C99">
      <w:pPr>
        <w:spacing w:after="0"/>
        <w:jc w:val="both"/>
        <w:rPr>
          <w:rFonts w:ascii="Times New Roman" w:hAnsi="Times New Roman" w:cs="Times New Roman"/>
          <w:i/>
          <w:sz w:val="20"/>
          <w:szCs w:val="20"/>
        </w:rPr>
      </w:pPr>
      <w:r>
        <w:rPr>
          <w:rFonts w:ascii="Times New Roman" w:hAnsi="Times New Roman" w:cs="Times New Roman"/>
          <w:sz w:val="20"/>
          <w:szCs w:val="20"/>
        </w:rPr>
        <w:lastRenderedPageBreak/>
        <w:t xml:space="preserve">Ponieważ w powyższej sprawie liczba stron postępowania przekracza 10, zgodnie z art. 74 ust. 3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xml:space="preserve"> oraz art. 49 k.p.a.- zawiadomienie zostaje zamieszczone na  tablicy ogłoszeń przed Urzędem Miejskim w Nowogrodzie Bobrzańskim ul. J. Słowackiego 11, 66-010 Nowogród Bobrzański, na tablicy ogłoszeń</w:t>
      </w:r>
      <w:r w:rsidR="00DD35E8">
        <w:rPr>
          <w:rFonts w:ascii="Times New Roman" w:hAnsi="Times New Roman" w:cs="Times New Roman"/>
          <w:sz w:val="20"/>
          <w:szCs w:val="20"/>
        </w:rPr>
        <w:t xml:space="preserve"> w Urzędzie Miejskim w Nowogrodzie Bobrzańskim</w:t>
      </w:r>
      <w:r>
        <w:rPr>
          <w:rFonts w:ascii="Times New Roman" w:hAnsi="Times New Roman" w:cs="Times New Roman"/>
          <w:sz w:val="20"/>
          <w:szCs w:val="20"/>
        </w:rPr>
        <w:t xml:space="preserve"> oraz na stronie Biuletynu Informacji Publicznej Urzędu Miejskiego w Nowogrodzie  Bobrzańskim </w:t>
      </w:r>
      <w:r>
        <w:rPr>
          <w:rFonts w:ascii="Times New Roman" w:hAnsi="Times New Roman" w:cs="Times New Roman"/>
          <w:i/>
          <w:sz w:val="20"/>
          <w:szCs w:val="20"/>
        </w:rPr>
        <w:t>bip.nowogrodbobrz.pl</w:t>
      </w:r>
      <w:r>
        <w:rPr>
          <w:rFonts w:ascii="Times New Roman" w:hAnsi="Times New Roman" w:cs="Times New Roman"/>
          <w:sz w:val="20"/>
          <w:szCs w:val="20"/>
        </w:rPr>
        <w:t>.</w:t>
      </w:r>
    </w:p>
    <w:p w14:paraId="4FF80D24" w14:textId="77777777" w:rsidR="00217C99" w:rsidRDefault="00217C99" w:rsidP="00217C99">
      <w:pPr>
        <w:spacing w:after="0"/>
        <w:jc w:val="both"/>
        <w:rPr>
          <w:rFonts w:ascii="Times New Roman" w:hAnsi="Times New Roman" w:cs="Times New Roman"/>
          <w:sz w:val="20"/>
          <w:szCs w:val="20"/>
        </w:rPr>
      </w:pPr>
      <w:r>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A1CF84A" w14:textId="77777777" w:rsidR="00217C99" w:rsidRDefault="00217C99" w:rsidP="00217C99">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b/>
      </w:r>
    </w:p>
    <w:p w14:paraId="7EDECA51" w14:textId="77777777" w:rsidR="00CE242D" w:rsidRDefault="00217C99" w:rsidP="00CE242D">
      <w:pPr>
        <w:spacing w:after="0" w:line="240" w:lineRule="auto"/>
        <w:rPr>
          <w:rFonts w:ascii="Times New Roman" w:eastAsia="Times New Roman" w:hAnsi="Times New Roman" w:cs="Arial"/>
          <w:sz w:val="24"/>
          <w:szCs w:val="24"/>
          <w:lang w:eastAsia="pl-PL"/>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E242D">
        <w:rPr>
          <w:rFonts w:ascii="Times New Roman" w:hAnsi="Times New Roman" w:cs="Times New Roman"/>
          <w:b/>
          <w:sz w:val="20"/>
          <w:szCs w:val="20"/>
        </w:rPr>
        <w:t xml:space="preserve">                                               </w:t>
      </w:r>
    </w:p>
    <w:p w14:paraId="69002F55" w14:textId="77777777" w:rsidR="00311FAE" w:rsidRPr="00224EF0" w:rsidRDefault="00311FAE" w:rsidP="00311FAE">
      <w:pPr>
        <w:spacing w:after="0" w:line="240" w:lineRule="auto"/>
        <w:jc w:val="center"/>
        <w:rPr>
          <w:b/>
          <w:color w:val="FF0000"/>
        </w:rPr>
      </w:pPr>
      <w:r>
        <w:rPr>
          <w:rFonts w:ascii="Times New Roman" w:hAnsi="Times New Roman" w:cs="Times New Roman"/>
          <w:b/>
          <w:sz w:val="20"/>
          <w:szCs w:val="20"/>
        </w:rPr>
        <w:t xml:space="preserve">                                                                                                                          </w:t>
      </w:r>
      <w:r w:rsidRPr="00224EF0">
        <w:rPr>
          <w:b/>
          <w:color w:val="FF0000"/>
        </w:rPr>
        <w:t>Z up. Burmistrza</w:t>
      </w:r>
    </w:p>
    <w:p w14:paraId="4724C118" w14:textId="41D532E3" w:rsidR="00311FAE" w:rsidRDefault="00311FAE" w:rsidP="00311FAE">
      <w:pPr>
        <w:spacing w:after="0" w:line="240" w:lineRule="auto"/>
        <w:jc w:val="center"/>
        <w:rPr>
          <w:b/>
          <w:color w:val="FF0000"/>
        </w:rPr>
      </w:pPr>
      <w:r>
        <w:rPr>
          <w:b/>
          <w:color w:val="FF0000"/>
        </w:rPr>
        <w:t xml:space="preserve">                                                                                                                         </w:t>
      </w:r>
      <w:r w:rsidRPr="00224EF0">
        <w:rPr>
          <w:b/>
          <w:color w:val="FF0000"/>
        </w:rPr>
        <w:t>mgr inż. Mirosław Walencik</w:t>
      </w:r>
    </w:p>
    <w:p w14:paraId="3DEE788F" w14:textId="77777777" w:rsidR="00311FAE" w:rsidRPr="00224EF0" w:rsidRDefault="00311FAE" w:rsidP="00311FAE">
      <w:pPr>
        <w:spacing w:after="0" w:line="240" w:lineRule="auto"/>
        <w:jc w:val="center"/>
        <w:rPr>
          <w:b/>
          <w:color w:val="FF0000"/>
        </w:rPr>
      </w:pPr>
    </w:p>
    <w:p w14:paraId="181DF4CC" w14:textId="033C943B" w:rsidR="00DD35E8" w:rsidRDefault="00311FAE" w:rsidP="00311FAE">
      <w:pPr>
        <w:spacing w:after="0"/>
        <w:jc w:val="both"/>
        <w:rPr>
          <w:rFonts w:ascii="Times New Roman" w:hAnsi="Times New Roman" w:cs="Times New Roman"/>
          <w:b/>
          <w:sz w:val="20"/>
          <w:szCs w:val="20"/>
        </w:rPr>
      </w:pPr>
      <w:r>
        <w:rPr>
          <w:b/>
          <w:color w:val="FF0000"/>
        </w:rPr>
        <w:t xml:space="preserve">                                                                                                                                      </w:t>
      </w:r>
      <w:r w:rsidRPr="00224EF0">
        <w:rPr>
          <w:b/>
          <w:color w:val="FF0000"/>
        </w:rPr>
        <w:t>Zastępca Burmistrza</w:t>
      </w:r>
    </w:p>
    <w:p w14:paraId="446E2365" w14:textId="6799F376" w:rsidR="00217C99" w:rsidRDefault="00217C99" w:rsidP="00217C99">
      <w:pPr>
        <w:spacing w:after="0"/>
        <w:jc w:val="both"/>
        <w:rPr>
          <w:rFonts w:ascii="Times New Roman" w:hAnsi="Times New Roman" w:cs="Times New Roman"/>
          <w:b/>
          <w:sz w:val="20"/>
          <w:szCs w:val="20"/>
        </w:rPr>
      </w:pPr>
      <w:r>
        <w:rPr>
          <w:rFonts w:ascii="Times New Roman" w:hAnsi="Times New Roman" w:cs="Times New Roman"/>
          <w:b/>
          <w:sz w:val="20"/>
          <w:szCs w:val="20"/>
        </w:rPr>
        <w:tab/>
      </w:r>
    </w:p>
    <w:p w14:paraId="459F1C13" w14:textId="77777777" w:rsidR="00217C99" w:rsidRDefault="00217C99" w:rsidP="00217C99">
      <w:pPr>
        <w:spacing w:after="0"/>
        <w:jc w:val="both"/>
        <w:rPr>
          <w:rFonts w:ascii="Times New Roman" w:hAnsi="Times New Roman" w:cs="Times New Roman"/>
          <w:sz w:val="14"/>
          <w:szCs w:val="14"/>
        </w:rPr>
      </w:pPr>
    </w:p>
    <w:p w14:paraId="0404E14B" w14:textId="77777777" w:rsidR="00217C99" w:rsidRDefault="00217C99" w:rsidP="00217C99">
      <w:pPr>
        <w:spacing w:after="0"/>
        <w:jc w:val="both"/>
        <w:rPr>
          <w:rFonts w:ascii="Times New Roman" w:hAnsi="Times New Roman" w:cs="Times New Roman"/>
          <w:sz w:val="14"/>
          <w:szCs w:val="14"/>
        </w:rPr>
      </w:pPr>
    </w:p>
    <w:p w14:paraId="4A43AC4C" w14:textId="77777777" w:rsidR="00217C99" w:rsidRDefault="00217C99" w:rsidP="00217C99">
      <w:pPr>
        <w:pStyle w:val="Akapitzlist"/>
        <w:spacing w:after="0"/>
        <w:jc w:val="both"/>
        <w:rPr>
          <w:rFonts w:ascii="Times New Roman" w:hAnsi="Times New Roman" w:cs="Times New Roman"/>
          <w:sz w:val="14"/>
          <w:szCs w:val="14"/>
        </w:rPr>
      </w:pPr>
    </w:p>
    <w:p w14:paraId="2135C657" w14:textId="77777777" w:rsidR="00217C99" w:rsidRDefault="00217C99" w:rsidP="00217C99">
      <w:pPr>
        <w:spacing w:after="0"/>
        <w:jc w:val="center"/>
        <w:rPr>
          <w:rFonts w:ascii="Times New Roman" w:hAnsi="Times New Roman" w:cs="Times New Roman"/>
          <w:sz w:val="12"/>
          <w:szCs w:val="12"/>
        </w:rPr>
      </w:pPr>
      <w:bookmarkStart w:id="1" w:name="_Hlk488396618"/>
      <w:r>
        <w:rPr>
          <w:rFonts w:ascii="Times New Roman" w:hAnsi="Times New Roman" w:cs="Times New Roman"/>
          <w:b/>
          <w:sz w:val="12"/>
          <w:szCs w:val="12"/>
        </w:rPr>
        <w:t>Pouczenie</w:t>
      </w:r>
    </w:p>
    <w:p w14:paraId="2706AC35" w14:textId="77777777" w:rsidR="00217C99" w:rsidRDefault="00217C99" w:rsidP="00217C99">
      <w:pPr>
        <w:spacing w:after="0" w:line="240" w:lineRule="auto"/>
        <w:ind w:firstLine="708"/>
        <w:jc w:val="both"/>
        <w:rPr>
          <w:rFonts w:ascii="Times New Roman" w:hAnsi="Times New Roman" w:cs="Times New Roman"/>
          <w:sz w:val="12"/>
          <w:szCs w:val="12"/>
        </w:rPr>
      </w:pPr>
      <w:bookmarkStart w:id="2" w:name="main-form%253Afull-content-document-view"/>
      <w:bookmarkEnd w:id="2"/>
      <w:r>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4609345C"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6A2A95B8"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7EBEAE0C"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4280C60" w14:textId="77777777" w:rsidR="00217C99" w:rsidRDefault="00217C99" w:rsidP="00217C99">
      <w:pPr>
        <w:pStyle w:val="Akapitzlist"/>
        <w:numPr>
          <w:ilvl w:val="0"/>
          <w:numId w:val="1"/>
        </w:numPr>
        <w:suppressAutoHyphens/>
        <w:spacing w:after="0" w:line="240" w:lineRule="auto"/>
        <w:ind w:left="426"/>
        <w:jc w:val="both"/>
        <w:rPr>
          <w:rFonts w:ascii="Times New Roman" w:hAnsi="Times New Roman" w:cs="Times New Roman"/>
          <w:sz w:val="12"/>
          <w:szCs w:val="12"/>
        </w:rPr>
      </w:pPr>
      <w:r>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3F6FAF31" w14:textId="77777777" w:rsidR="00217C99" w:rsidRDefault="00217C99" w:rsidP="00217C99">
      <w:pPr>
        <w:pStyle w:val="Akapitzlist"/>
        <w:numPr>
          <w:ilvl w:val="0"/>
          <w:numId w:val="1"/>
        </w:numPr>
        <w:suppressAutoHyphens/>
        <w:spacing w:after="0" w:line="240" w:lineRule="auto"/>
        <w:ind w:left="426"/>
        <w:jc w:val="both"/>
        <w:rPr>
          <w:rFonts w:ascii="Times New Roman" w:hAnsi="Times New Roman"/>
          <w:sz w:val="12"/>
          <w:szCs w:val="12"/>
        </w:rPr>
      </w:pPr>
      <w:r>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3AA0CF6E" w14:textId="77777777" w:rsidR="00217C99" w:rsidRDefault="00217C99" w:rsidP="00217C99">
      <w:pPr>
        <w:pStyle w:val="Akapitzlist"/>
        <w:numPr>
          <w:ilvl w:val="0"/>
          <w:numId w:val="1"/>
        </w:numPr>
        <w:suppressAutoHyphens/>
        <w:spacing w:after="0" w:line="240" w:lineRule="auto"/>
        <w:ind w:left="426"/>
        <w:jc w:val="both"/>
        <w:rPr>
          <w:rFonts w:ascii="Times New Roman" w:hAnsi="Times New Roman"/>
          <w:sz w:val="12"/>
          <w:szCs w:val="12"/>
        </w:rPr>
      </w:pPr>
      <w:r>
        <w:rPr>
          <w:rFonts w:ascii="Times New Roman" w:hAnsi="Times New Roman"/>
          <w:sz w:val="12"/>
          <w:szCs w:val="12"/>
        </w:rPr>
        <w:t>zawierać adres elektroniczny wnoszącego podanie.</w:t>
      </w:r>
    </w:p>
    <w:p w14:paraId="464286A1"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013395E6"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2020 r. poz. 344.), jeżeli strona lub inny uczestnik postępowania spełni jeden z następujących warunków:</w:t>
      </w:r>
    </w:p>
    <w:p w14:paraId="330A5001" w14:textId="77777777" w:rsidR="00217C99" w:rsidRDefault="00217C99" w:rsidP="00217C99">
      <w:pPr>
        <w:pStyle w:val="Akapitzlist"/>
        <w:numPr>
          <w:ilvl w:val="0"/>
          <w:numId w:val="2"/>
        </w:numPr>
        <w:suppressAutoHyphens/>
        <w:spacing w:after="0" w:line="240" w:lineRule="auto"/>
        <w:ind w:left="426"/>
        <w:jc w:val="both"/>
        <w:rPr>
          <w:rFonts w:ascii="Times New Roman" w:hAnsi="Times New Roman" w:cs="Times New Roman"/>
          <w:sz w:val="12"/>
          <w:szCs w:val="12"/>
        </w:rPr>
      </w:pPr>
      <w:r>
        <w:rPr>
          <w:rFonts w:ascii="Times New Roman" w:hAnsi="Times New Roman"/>
          <w:sz w:val="12"/>
          <w:szCs w:val="12"/>
        </w:rPr>
        <w:t>złoży podanie w formie dokumentu elektronicznego przez elektroniczną skrzynkę podawczą organu administracji publicznej;</w:t>
      </w:r>
    </w:p>
    <w:p w14:paraId="2DABF9BA" w14:textId="77777777" w:rsidR="00217C99" w:rsidRDefault="00217C99" w:rsidP="00217C99">
      <w:pPr>
        <w:pStyle w:val="Akapitzlist"/>
        <w:numPr>
          <w:ilvl w:val="0"/>
          <w:numId w:val="2"/>
        </w:numPr>
        <w:suppressAutoHyphens/>
        <w:spacing w:after="0" w:line="240" w:lineRule="auto"/>
        <w:ind w:left="426"/>
        <w:jc w:val="both"/>
        <w:rPr>
          <w:rFonts w:ascii="Times New Roman" w:hAnsi="Times New Roman"/>
          <w:sz w:val="12"/>
          <w:szCs w:val="12"/>
        </w:rPr>
      </w:pPr>
      <w:r>
        <w:rPr>
          <w:rFonts w:ascii="Times New Roman" w:hAnsi="Times New Roman"/>
          <w:sz w:val="12"/>
          <w:szCs w:val="12"/>
        </w:rPr>
        <w:t>wystąpi do organu administracji publicznej o takie doręczenie i wskaże organowi administracji publicznej adres elektroniczny;</w:t>
      </w:r>
    </w:p>
    <w:p w14:paraId="39981EDD" w14:textId="77777777" w:rsidR="00217C99" w:rsidRDefault="00217C99" w:rsidP="00217C99">
      <w:pPr>
        <w:pStyle w:val="Akapitzlist"/>
        <w:numPr>
          <w:ilvl w:val="0"/>
          <w:numId w:val="2"/>
        </w:numPr>
        <w:suppressAutoHyphens/>
        <w:spacing w:after="0" w:line="240" w:lineRule="auto"/>
        <w:ind w:left="426"/>
        <w:jc w:val="both"/>
        <w:rPr>
          <w:rFonts w:ascii="Times New Roman" w:hAnsi="Times New Roman"/>
          <w:sz w:val="12"/>
          <w:szCs w:val="12"/>
        </w:rPr>
      </w:pPr>
      <w:r>
        <w:rPr>
          <w:rFonts w:ascii="Times New Roman" w:hAnsi="Times New Roman"/>
          <w:sz w:val="12"/>
          <w:szCs w:val="12"/>
        </w:rPr>
        <w:t>wyrazi zgodę na doręczanie pism w postępowaniu za pomocą tych środków i wskaże organowi administracji publicznej adres elektroniczny.</w:t>
      </w:r>
    </w:p>
    <w:p w14:paraId="1BE4CEA7"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33D8AE0B"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1A999984" w14:textId="77777777" w:rsidR="00217C99" w:rsidRDefault="00217C99" w:rsidP="00217C99">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2021 r. poz. 670 zm.) doręczenia dokonuje się na elektroniczną skrzynkę podawczą tego podmiotu. </w:t>
      </w:r>
    </w:p>
    <w:p w14:paraId="11A3154D" w14:textId="77777777" w:rsidR="00217C99" w:rsidRDefault="00217C99" w:rsidP="00217C99">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874F53A" w14:textId="77777777" w:rsidR="00217C99" w:rsidRDefault="00217C99" w:rsidP="00217C99">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1"/>
    </w:p>
    <w:p w14:paraId="79F08C22" w14:textId="77777777" w:rsidR="00217C99" w:rsidRDefault="00217C99" w:rsidP="00217C99">
      <w:pPr>
        <w:spacing w:after="0" w:line="240" w:lineRule="auto"/>
        <w:jc w:val="both"/>
        <w:rPr>
          <w:rFonts w:ascii="Times New Roman" w:hAnsi="Times New Roman" w:cs="Times New Roman"/>
          <w:sz w:val="12"/>
          <w:szCs w:val="12"/>
        </w:rPr>
      </w:pPr>
    </w:p>
    <w:p w14:paraId="79EC2237" w14:textId="77777777" w:rsidR="00470BDE" w:rsidRDefault="00470BDE"/>
    <w:sectPr w:rsidR="0047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706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45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05"/>
    <w:rsid w:val="00217C99"/>
    <w:rsid w:val="00311FAE"/>
    <w:rsid w:val="00394FF0"/>
    <w:rsid w:val="004274AD"/>
    <w:rsid w:val="00470BDE"/>
    <w:rsid w:val="006F1CD6"/>
    <w:rsid w:val="008568FE"/>
    <w:rsid w:val="00CE242D"/>
    <w:rsid w:val="00DD35E8"/>
    <w:rsid w:val="00E80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3F5C"/>
  <w15:chartTrackingRefBased/>
  <w15:docId w15:val="{5D2A28BC-9EEA-4912-822A-EABEA121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C9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217C99"/>
    <w:pPr>
      <w:ind w:left="720"/>
      <w:contextualSpacing/>
    </w:pPr>
  </w:style>
  <w:style w:type="table" w:styleId="Tabela-Siatka">
    <w:name w:val="Table Grid"/>
    <w:basedOn w:val="Standardowy"/>
    <w:rsid w:val="00217C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4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1393</Words>
  <Characters>8360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Łącka</dc:creator>
  <cp:keywords/>
  <dc:description/>
  <cp:lastModifiedBy>walencik</cp:lastModifiedBy>
  <cp:revision>2</cp:revision>
  <cp:lastPrinted>2023-02-09T07:56:00Z</cp:lastPrinted>
  <dcterms:created xsi:type="dcterms:W3CDTF">2023-02-09T09:02:00Z</dcterms:created>
  <dcterms:modified xsi:type="dcterms:W3CDTF">2023-02-09T09:02:00Z</dcterms:modified>
</cp:coreProperties>
</file>