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:rsidTr="00213345">
        <w:trPr>
          <w:trHeight w:val="567"/>
        </w:trPr>
        <w:tc>
          <w:tcPr>
            <w:tcW w:w="2043" w:type="dxa"/>
            <w:vMerge w:val="restart"/>
          </w:tcPr>
          <w:p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E630319" wp14:editId="377AD8D5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:rsidTr="00213345">
        <w:trPr>
          <w:trHeight w:val="1418"/>
        </w:trPr>
        <w:tc>
          <w:tcPr>
            <w:tcW w:w="2043" w:type="dxa"/>
            <w:vMerge/>
          </w:tcPr>
          <w:p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  <w:t>e-mail: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:rsidR="00F859E1" w:rsidRDefault="00302E8D" w:rsidP="00302E8D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Nowogród Bobrzański, </w:t>
      </w:r>
      <w:r w:rsidR="00027F8E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</w:t>
      </w:r>
      <w:r w:rsidR="00BF330B">
        <w:rPr>
          <w:rFonts w:ascii="Times New Roman" w:hAnsi="Times New Roman" w:cs="Times New Roman"/>
        </w:rPr>
        <w:t>s</w:t>
      </w:r>
      <w:r w:rsidR="00A12C6A">
        <w:rPr>
          <w:rFonts w:ascii="Times New Roman" w:hAnsi="Times New Roman" w:cs="Times New Roman"/>
        </w:rPr>
        <w:t>tycznia</w:t>
      </w:r>
      <w:r>
        <w:rPr>
          <w:rFonts w:ascii="Times New Roman" w:hAnsi="Times New Roman" w:cs="Times New Roman"/>
        </w:rPr>
        <w:t xml:space="preserve"> 202</w:t>
      </w:r>
      <w:r w:rsidR="00A12C6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r.</w:t>
      </w:r>
    </w:p>
    <w:p w:rsidR="00302E8D" w:rsidRDefault="00302E8D" w:rsidP="00BB73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GKIII.6220.</w:t>
      </w:r>
      <w:r w:rsidR="00027F8E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.2020.MS</w:t>
      </w:r>
    </w:p>
    <w:p w:rsidR="00302E8D" w:rsidRDefault="00302E8D" w:rsidP="00302E8D">
      <w:pPr>
        <w:jc w:val="center"/>
        <w:rPr>
          <w:rFonts w:ascii="Times New Roman" w:hAnsi="Times New Roman" w:cs="Times New Roman"/>
          <w:b/>
        </w:rPr>
      </w:pPr>
      <w:r w:rsidRPr="00302E8D">
        <w:rPr>
          <w:rFonts w:ascii="Times New Roman" w:hAnsi="Times New Roman" w:cs="Times New Roman"/>
          <w:b/>
        </w:rPr>
        <w:t>POSTANOWIENIE</w:t>
      </w:r>
    </w:p>
    <w:p w:rsidR="00302E8D" w:rsidRDefault="00302E8D" w:rsidP="00302E8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02E8D">
        <w:rPr>
          <w:rFonts w:ascii="Liberation Serif" w:eastAsia="Noto Sans CJK SC Regular" w:hAnsi="Liberation Serif" w:cs="Lohit Devanagari"/>
          <w:kern w:val="2"/>
          <w:lang w:eastAsia="zh-CN" w:bidi="hi-IN"/>
        </w:rPr>
        <w:t>Na podstawie art. 63 ust. 5 i 5a ustawy z dnia 3 października 2008 r. o udostępnianiu informacji o środowisku i jego ochronie, udziale społeczeństwa w ochronie środowiska oraz o ocenach oddziaływania na środowisko (</w:t>
      </w:r>
      <w:r w:rsidRPr="00830C65">
        <w:rPr>
          <w:rFonts w:ascii="Liberation Serif" w:eastAsia="Noto Sans CJK SC Regular" w:hAnsi="Liberation Serif" w:cs="Lohit Devanagari"/>
          <w:kern w:val="2"/>
          <w:lang w:eastAsia="zh-CN" w:bidi="hi-IN"/>
        </w:rPr>
        <w:t xml:space="preserve">t.j. </w:t>
      </w:r>
      <w:r w:rsidRPr="00302E8D">
        <w:rPr>
          <w:rFonts w:ascii="Liberation Serif" w:eastAsia="Noto Sans CJK SC Regular" w:hAnsi="Liberation Serif" w:cs="Lohit Devanagari"/>
          <w:kern w:val="2"/>
          <w:lang w:eastAsia="zh-CN" w:bidi="hi-IN"/>
        </w:rPr>
        <w:t>Dz. U. z 20</w:t>
      </w:r>
      <w:r w:rsidRPr="00830C65">
        <w:rPr>
          <w:rFonts w:ascii="Liberation Serif" w:eastAsia="Noto Sans CJK SC Regular" w:hAnsi="Liberation Serif" w:cs="Lohit Devanagari"/>
          <w:kern w:val="2"/>
          <w:lang w:eastAsia="zh-CN" w:bidi="hi-IN"/>
        </w:rPr>
        <w:t>20</w:t>
      </w:r>
      <w:r w:rsidRPr="00302E8D">
        <w:rPr>
          <w:rFonts w:ascii="Liberation Serif" w:eastAsia="Noto Sans CJK SC Regular" w:hAnsi="Liberation Serif" w:cs="Lohit Devanagari"/>
          <w:kern w:val="2"/>
          <w:lang w:eastAsia="zh-CN" w:bidi="hi-IN"/>
        </w:rPr>
        <w:t xml:space="preserve"> r. poz. 2</w:t>
      </w:r>
      <w:r w:rsidRPr="00830C65">
        <w:rPr>
          <w:rFonts w:ascii="Liberation Serif" w:eastAsia="Noto Sans CJK SC Regular" w:hAnsi="Liberation Serif" w:cs="Lohit Devanagari"/>
          <w:kern w:val="2"/>
          <w:lang w:eastAsia="zh-CN" w:bidi="hi-IN"/>
        </w:rPr>
        <w:t xml:space="preserve">83 ze </w:t>
      </w:r>
      <w:r w:rsidRPr="00302E8D">
        <w:rPr>
          <w:rFonts w:ascii="Liberation Serif" w:eastAsia="Noto Sans CJK SC Regular" w:hAnsi="Liberation Serif" w:cs="Lohit Devanagari"/>
          <w:kern w:val="2"/>
          <w:lang w:eastAsia="zh-CN" w:bidi="hi-IN"/>
        </w:rPr>
        <w:t>zm.) oraz art. 123 us</w:t>
      </w:r>
      <w:r w:rsidRPr="00830C65">
        <w:rPr>
          <w:rFonts w:ascii="Liberation Serif" w:eastAsia="Noto Sans CJK SC Regular" w:hAnsi="Liberation Serif" w:cs="Lohit Devanagari"/>
          <w:kern w:val="2"/>
          <w:lang w:eastAsia="zh-CN" w:bidi="hi-IN"/>
        </w:rPr>
        <w:t>tawy z dnia 14 czerwca 1960 r. K</w:t>
      </w:r>
      <w:r w:rsidRPr="00302E8D">
        <w:rPr>
          <w:rFonts w:ascii="Liberation Serif" w:eastAsia="Noto Sans CJK SC Regular" w:hAnsi="Liberation Serif" w:cs="Lohit Devanagari"/>
          <w:kern w:val="2"/>
          <w:lang w:eastAsia="zh-CN" w:bidi="hi-IN"/>
        </w:rPr>
        <w:t>odeks postępowania administracyjnego (Dz. U. z 20</w:t>
      </w:r>
      <w:r w:rsidRPr="00830C65">
        <w:rPr>
          <w:rFonts w:ascii="Liberation Serif" w:eastAsia="Noto Sans CJK SC Regular" w:hAnsi="Liberation Serif" w:cs="Lohit Devanagari"/>
          <w:kern w:val="2"/>
          <w:lang w:eastAsia="zh-CN" w:bidi="hi-IN"/>
        </w:rPr>
        <w:t>20</w:t>
      </w:r>
      <w:r w:rsidRPr="00302E8D">
        <w:rPr>
          <w:rFonts w:ascii="Liberation Serif" w:eastAsia="Noto Sans CJK SC Regular" w:hAnsi="Liberation Serif" w:cs="Lohit Devanagari"/>
          <w:kern w:val="2"/>
          <w:lang w:eastAsia="zh-CN" w:bidi="hi-IN"/>
        </w:rPr>
        <w:t>r. poz. 2</w:t>
      </w:r>
      <w:r w:rsidRPr="00830C65">
        <w:rPr>
          <w:rFonts w:ascii="Liberation Serif" w:eastAsia="Noto Sans CJK SC Regular" w:hAnsi="Liberation Serif" w:cs="Lohit Devanagari"/>
          <w:kern w:val="2"/>
          <w:lang w:eastAsia="zh-CN" w:bidi="hi-IN"/>
        </w:rPr>
        <w:t xml:space="preserve">56 ze zm.) </w:t>
      </w:r>
      <w:r w:rsidRPr="00302E8D">
        <w:rPr>
          <w:rFonts w:ascii="Liberation Serif" w:eastAsia="Noto Sans CJK SC Regular" w:hAnsi="Liberation Serif" w:cs="Lohit Devanagari"/>
          <w:kern w:val="2"/>
          <w:lang w:eastAsia="zh-CN" w:bidi="hi-IN"/>
        </w:rPr>
        <w:t xml:space="preserve">w związku ze złożonym </w:t>
      </w:r>
      <w:r w:rsidR="00BF330B">
        <w:rPr>
          <w:rFonts w:ascii="Times New Roman" w:hAnsi="Times New Roman" w:cs="Times New Roman"/>
        </w:rPr>
        <w:t xml:space="preserve">wnioskiem </w:t>
      </w:r>
      <w:r w:rsidR="00027F8E" w:rsidRPr="004D2333">
        <w:rPr>
          <w:rFonts w:ascii="Times New Roman" w:hAnsi="Times New Roman" w:cs="Times New Roman"/>
        </w:rPr>
        <w:t>Izabeli Kędroń, występującej w imieniu i na rzecz spółki Zielona Ziemia Sp. z o.o. ul. Twarda 18, 00-105 Warszawa</w:t>
      </w:r>
      <w:r w:rsidR="00027F8E">
        <w:rPr>
          <w:rFonts w:ascii="Times New Roman" w:hAnsi="Times New Roman" w:cs="Times New Roman"/>
        </w:rPr>
        <w:t>,</w:t>
      </w:r>
      <w:r w:rsidR="00027F8E" w:rsidRPr="00830C65">
        <w:rPr>
          <w:rFonts w:ascii="Times New Roman" w:hAnsi="Times New Roman" w:cs="Times New Roman"/>
        </w:rPr>
        <w:t xml:space="preserve"> </w:t>
      </w:r>
      <w:r w:rsidRPr="00830C65">
        <w:rPr>
          <w:rFonts w:ascii="Times New Roman" w:hAnsi="Times New Roman" w:cs="Times New Roman"/>
        </w:rPr>
        <w:t xml:space="preserve">z dnia </w:t>
      </w:r>
      <w:r w:rsidR="00027F8E" w:rsidRPr="004D2333">
        <w:rPr>
          <w:rFonts w:ascii="Times New Roman" w:hAnsi="Times New Roman" w:cs="Times New Roman"/>
        </w:rPr>
        <w:t>16 października 2020r. (data wpływu: 19.10.2020 r.), uzupełnion</w:t>
      </w:r>
      <w:r w:rsidR="00027F8E">
        <w:rPr>
          <w:rFonts w:ascii="Times New Roman" w:hAnsi="Times New Roman" w:cs="Times New Roman"/>
        </w:rPr>
        <w:t>ego</w:t>
      </w:r>
      <w:r w:rsidR="00027F8E" w:rsidRPr="004D2333">
        <w:rPr>
          <w:rFonts w:ascii="Times New Roman" w:hAnsi="Times New Roman" w:cs="Times New Roman"/>
        </w:rPr>
        <w:t xml:space="preserve"> pismami z dnia 20 października 2020r. (data wpływu: 9.11.2020r.) oraz z dnia 28 grudnia 2020r. (data wpływu: 30.12.2020r.)</w:t>
      </w:r>
      <w:r w:rsidR="00BF330B">
        <w:rPr>
          <w:rFonts w:ascii="Times New Roman" w:hAnsi="Times New Roman" w:cs="Times New Roman"/>
        </w:rPr>
        <w:t>,</w:t>
      </w:r>
      <w:r w:rsidRPr="00830C65">
        <w:rPr>
          <w:rFonts w:ascii="Times New Roman" w:hAnsi="Times New Roman" w:cs="Times New Roman"/>
        </w:rPr>
        <w:t xml:space="preserve"> 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o wydanie decyzji o środowiskowych uwarunkowaniach dla przedsięwzięcia </w:t>
      </w:r>
      <w:r w:rsidR="00027F8E">
        <w:rPr>
          <w:rFonts w:ascii="Times New Roman" w:eastAsia="Noto Sans CJK SC Regular" w:hAnsi="Times New Roman" w:cs="Times New Roman"/>
          <w:kern w:val="2"/>
          <w:lang w:eastAsia="zh-CN" w:bidi="hi-IN"/>
        </w:rPr>
        <w:t>pn.:</w:t>
      </w:r>
      <w:r w:rsidR="00027F8E" w:rsidRPr="004D2333">
        <w:rPr>
          <w:rFonts w:ascii="Times New Roman" w:hAnsi="Times New Roman" w:cs="Times New Roman"/>
        </w:rPr>
        <w:t>„Budowa farmy fotowoltaicznej o mocy do 6 MW wraz z niezbędną infrastrukturą techniczną na działkach oznaczonych w ewidencji gruntów i budynków nr ewid. 488/1, 179/5, obręb Przybymierz, gmina Nowogród Bobrzański”</w:t>
      </w:r>
    </w:p>
    <w:p w:rsidR="00830C65" w:rsidRPr="00830C65" w:rsidRDefault="00830C65" w:rsidP="00302E8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02E8D" w:rsidRPr="00302E8D" w:rsidRDefault="00302E8D" w:rsidP="00302E8D">
      <w:pPr>
        <w:suppressAutoHyphens/>
        <w:spacing w:after="0" w:line="240" w:lineRule="auto"/>
        <w:jc w:val="center"/>
        <w:rPr>
          <w:rFonts w:ascii="Liberation Serif" w:eastAsia="Noto Sans CJK SC Regular" w:hAnsi="Liberation Serif" w:cs="Lohit Devanagari"/>
          <w:kern w:val="2"/>
          <w:lang w:eastAsia="zh-CN" w:bidi="hi-IN"/>
        </w:rPr>
      </w:pPr>
      <w:r w:rsidRPr="00302E8D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>postanawiam</w:t>
      </w:r>
    </w:p>
    <w:p w:rsidR="00302E8D" w:rsidRPr="00302E8D" w:rsidRDefault="00302E8D" w:rsidP="00302E8D">
      <w:pPr>
        <w:suppressAutoHyphens/>
        <w:spacing w:after="0" w:line="240" w:lineRule="auto"/>
        <w:jc w:val="both"/>
        <w:rPr>
          <w:rFonts w:ascii="Liberation Serif" w:eastAsia="Noto Sans CJK SC Regular" w:hAnsi="Liberation Serif" w:cs="Lohit Devanagari"/>
          <w:kern w:val="2"/>
          <w:lang w:eastAsia="zh-CN" w:bidi="hi-IN"/>
        </w:rPr>
      </w:pPr>
    </w:p>
    <w:p w:rsidR="00302E8D" w:rsidRPr="00830C65" w:rsidRDefault="00302E8D" w:rsidP="00302E8D">
      <w:pPr>
        <w:suppressAutoHyphens/>
        <w:spacing w:after="0" w:line="240" w:lineRule="auto"/>
        <w:jc w:val="both"/>
        <w:rPr>
          <w:rFonts w:ascii="Liberation Serif" w:eastAsia="Noto Sans CJK SC Regular" w:hAnsi="Liberation Serif" w:cs="Lohit Devanagari"/>
          <w:kern w:val="2"/>
          <w:lang w:eastAsia="zh-CN" w:bidi="hi-IN"/>
        </w:rPr>
      </w:pP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>zawiesić postępowanie w sprawie wydania decyzji o środowiskowych uwarunkowaniach do czasu przedłożenia przez wnioskodawcę raportu o oddziaływaniu przedsięwzięcia na środowisko.</w:t>
      </w:r>
    </w:p>
    <w:p w:rsidR="00302E8D" w:rsidRPr="00302E8D" w:rsidRDefault="00302E8D" w:rsidP="00302E8D">
      <w:pPr>
        <w:suppressAutoHyphens/>
        <w:spacing w:after="0" w:line="240" w:lineRule="auto"/>
        <w:jc w:val="both"/>
        <w:rPr>
          <w:rFonts w:ascii="Liberation Serif" w:eastAsia="Noto Sans CJK SC Regular" w:hAnsi="Liberation Serif" w:cs="Lohit Devanagari"/>
          <w:kern w:val="2"/>
          <w:lang w:eastAsia="zh-CN" w:bidi="hi-IN"/>
        </w:rPr>
      </w:pPr>
    </w:p>
    <w:p w:rsidR="00302E8D" w:rsidRPr="00302E8D" w:rsidRDefault="00302E8D" w:rsidP="00302E8D">
      <w:pPr>
        <w:suppressAutoHyphens/>
        <w:spacing w:after="0" w:line="240" w:lineRule="auto"/>
        <w:jc w:val="center"/>
        <w:rPr>
          <w:rFonts w:ascii="Liberation Serif" w:eastAsia="Noto Sans CJK SC Regular" w:hAnsi="Liberation Serif" w:cs="Lohit Devanagari"/>
          <w:kern w:val="2"/>
          <w:lang w:eastAsia="zh-CN" w:bidi="hi-IN"/>
        </w:rPr>
      </w:pP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>UZASADNIENIE</w:t>
      </w:r>
    </w:p>
    <w:p w:rsidR="00302E8D" w:rsidRPr="00302E8D" w:rsidRDefault="00302E8D" w:rsidP="00302E8D">
      <w:pPr>
        <w:suppressAutoHyphens/>
        <w:spacing w:after="0" w:line="240" w:lineRule="auto"/>
        <w:jc w:val="both"/>
        <w:rPr>
          <w:rFonts w:ascii="Liberation Serif" w:eastAsia="Noto Sans CJK SC Regular" w:hAnsi="Liberation Serif" w:cs="Lohit Devanagari"/>
          <w:kern w:val="2"/>
          <w:lang w:eastAsia="zh-CN" w:bidi="hi-IN"/>
        </w:rPr>
      </w:pPr>
    </w:p>
    <w:p w:rsidR="00302E8D" w:rsidRPr="00027F8E" w:rsidRDefault="00302E8D" w:rsidP="00027F8E">
      <w:pPr>
        <w:suppressAutoHyphens/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Burmistrz Nowogrodu Bobrzańskiego, postanowieniem znak </w:t>
      </w:r>
      <w:r w:rsidRPr="00830C65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GKIII.6220.</w:t>
      </w:r>
      <w:r w:rsidR="00027F8E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19</w:t>
      </w:r>
      <w:r w:rsidRPr="00830C65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.2020.MS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z dnia </w:t>
      </w:r>
      <w:r w:rsidR="00027F8E">
        <w:rPr>
          <w:rFonts w:ascii="Times New Roman" w:eastAsia="Noto Sans CJK SC Regular" w:hAnsi="Times New Roman" w:cs="Times New Roman"/>
          <w:kern w:val="2"/>
          <w:lang w:eastAsia="zh-CN" w:bidi="hi-IN"/>
        </w:rPr>
        <w:t>29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</w:t>
      </w:r>
      <w:r w:rsidR="00BF330B">
        <w:rPr>
          <w:rFonts w:ascii="Times New Roman" w:eastAsia="Noto Sans CJK SC Regular" w:hAnsi="Times New Roman" w:cs="Times New Roman"/>
          <w:kern w:val="2"/>
          <w:lang w:eastAsia="zh-CN" w:bidi="hi-IN"/>
        </w:rPr>
        <w:t>s</w:t>
      </w:r>
      <w:r w:rsidR="00A12C6A">
        <w:rPr>
          <w:rFonts w:ascii="Times New Roman" w:eastAsia="Noto Sans CJK SC Regular" w:hAnsi="Times New Roman" w:cs="Times New Roman"/>
          <w:kern w:val="2"/>
          <w:lang w:eastAsia="zh-CN" w:bidi="hi-IN"/>
        </w:rPr>
        <w:t>tycznia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20</w:t>
      </w:r>
      <w:r w:rsidRPr="00830C65">
        <w:rPr>
          <w:rFonts w:ascii="Times New Roman" w:eastAsia="Noto Sans CJK SC Regular" w:hAnsi="Times New Roman" w:cs="Times New Roman"/>
          <w:kern w:val="2"/>
          <w:lang w:eastAsia="zh-CN" w:bidi="hi-IN"/>
        </w:rPr>
        <w:t>2</w:t>
      </w:r>
      <w:r w:rsidR="00A12C6A">
        <w:rPr>
          <w:rFonts w:ascii="Times New Roman" w:eastAsia="Noto Sans CJK SC Regular" w:hAnsi="Times New Roman" w:cs="Times New Roman"/>
          <w:kern w:val="2"/>
          <w:lang w:eastAsia="zh-CN" w:bidi="hi-IN"/>
        </w:rPr>
        <w:t>1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r., po zasięgnięciu opinii Regionalnego Dyrektora Ochrony Środowiska w Gorzowie Wielkopolskim, Państwowego Powiatowego Inspektora Sanitarnego w Zielonej Górze oraz Dyrektora Państwowego Gospodarstwa </w:t>
      </w:r>
      <w:r w:rsidRPr="00830C65">
        <w:rPr>
          <w:rFonts w:ascii="Times New Roman" w:eastAsia="Noto Sans CJK SC Regular" w:hAnsi="Times New Roman" w:cs="Times New Roman"/>
          <w:kern w:val="2"/>
          <w:lang w:eastAsia="zh-CN" w:bidi="hi-IN"/>
        </w:rPr>
        <w:t>Wodnego Wody Polskie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Zarządu </w:t>
      </w:r>
      <w:r w:rsidRPr="00830C65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Zlewni w </w:t>
      </w:r>
      <w:r w:rsidR="00027F8E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Lwówku Śląskim 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nałożył na inwestora obowiązek przeprowadzenia oceny oddziaływania przedsięwzięcia na środowisko dla planowanego przedsięwzięcia </w:t>
      </w:r>
      <w:r w:rsidR="00027F8E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pn.: </w:t>
      </w:r>
      <w:r w:rsidR="00027F8E" w:rsidRPr="004D2333">
        <w:rPr>
          <w:rFonts w:ascii="Times New Roman" w:hAnsi="Times New Roman" w:cs="Times New Roman"/>
        </w:rPr>
        <w:t>„Budowa farmy fotowoltaicznej o mocy do 6 MW wraz z niezbędną infrastrukturą techniczną na działkach oznaczonych w ewidencji gruntów i budynków nr ewid. 488/1, 179/5, obręb Przybymierz, gmina Nowogród Bobrzański”</w:t>
      </w:r>
      <w:r w:rsidRPr="00830C65">
        <w:rPr>
          <w:rFonts w:ascii="Times New Roman" w:hAnsi="Times New Roman" w:cs="Times New Roman"/>
        </w:rPr>
        <w:t xml:space="preserve"> 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>jako dla przedsięwzięcia mogącego potencjalnie znacząco oddziaływać na środowisko oraz sporządzenia raportu o oddziaływaniu przedsięwzięcia na środowisko w zakresie ustalonym w art. 66 ustawy z dnia 3 października 2008 r. o udostępnianiu informacji o środowisku i jego ochronie, udziale społeczeństwa w ochronie środowiska oraz o ocenach oddziaływania na środowisko (</w:t>
      </w:r>
      <w:r w:rsidRPr="00830C65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t.j. 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>Dz. U. z 20</w:t>
      </w:r>
      <w:r w:rsidRPr="00830C65">
        <w:rPr>
          <w:rFonts w:ascii="Times New Roman" w:eastAsia="Noto Sans CJK SC Regular" w:hAnsi="Times New Roman" w:cs="Times New Roman"/>
          <w:kern w:val="2"/>
          <w:lang w:eastAsia="zh-CN" w:bidi="hi-IN"/>
        </w:rPr>
        <w:t>20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r. poz. 2</w:t>
      </w:r>
      <w:r w:rsidRPr="00830C65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83 ze 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>zm.).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br/>
      </w:r>
      <w:r w:rsidR="00A12C6A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</w:t>
      </w:r>
      <w:r w:rsidR="00A12C6A">
        <w:rPr>
          <w:rFonts w:ascii="Times New Roman" w:eastAsia="Noto Sans CJK SC Regular" w:hAnsi="Times New Roman" w:cs="Times New Roman"/>
          <w:kern w:val="2"/>
          <w:lang w:eastAsia="zh-CN" w:bidi="hi-IN"/>
        </w:rPr>
        <w:tab/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>W myśl art. 63 ust. 5 ustawy z dnia 3 października 2008 r. o udostępn</w:t>
      </w:r>
      <w:r w:rsidR="00830C65">
        <w:rPr>
          <w:rFonts w:ascii="Times New Roman" w:eastAsia="Noto Sans CJK SC Regular" w:hAnsi="Times New Roman" w:cs="Times New Roman"/>
          <w:kern w:val="2"/>
          <w:lang w:eastAsia="zh-CN" w:bidi="hi-IN"/>
        </w:rPr>
        <w:t>ianiu informacji o środowisku i 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>jego ochronie, udziale społeczeństwa w ochronie środowiska oraz o ocenach oddziaływania na środowisko  (</w:t>
      </w:r>
      <w:r w:rsidRPr="00830C65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t.j. 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>Dz. U. z 20</w:t>
      </w:r>
      <w:r w:rsidRPr="00830C65">
        <w:rPr>
          <w:rFonts w:ascii="Times New Roman" w:eastAsia="Noto Sans CJK SC Regular" w:hAnsi="Times New Roman" w:cs="Times New Roman"/>
          <w:kern w:val="2"/>
          <w:lang w:eastAsia="zh-CN" w:bidi="hi-IN"/>
        </w:rPr>
        <w:t>20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r. poz. 2</w:t>
      </w:r>
      <w:r w:rsidRPr="00830C65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83 ze 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>zm.</w:t>
      </w:r>
      <w:r w:rsidRPr="00830C65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), 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>organ wydaje postanowienie o zawieszeniu postępowania w sprawie wydania decyzji środowiskowych uwarunkowaniach do czasu przedłożenia przez wnioskodawcę raportu o oddziaływaniu przedsięwzięcia na środowisko</w:t>
      </w:r>
      <w:r w:rsidR="00830C65">
        <w:rPr>
          <w:rFonts w:ascii="Times New Roman" w:eastAsia="Noto Sans CJK SC Regular" w:hAnsi="Times New Roman" w:cs="Times New Roman"/>
          <w:kern w:val="2"/>
          <w:lang w:eastAsia="zh-CN" w:bidi="hi-IN"/>
        </w:rPr>
        <w:t>. Jeżeli w terminie 3 lat o 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dnia zawieszenia postępowania, strona nie złoży raportu, żądanie wszczęcia postępowania w sprawie wydania decyzji o środowiskowych uwarunkowaniach uważa się za wycofane i daje podstawę do umorzenia wszczętego postępowania (art. 63 ust. 5a ustawy ooś). </w:t>
      </w:r>
    </w:p>
    <w:p w:rsidR="00302E8D" w:rsidRPr="00815AE9" w:rsidRDefault="00302E8D" w:rsidP="00815AE9">
      <w:pPr>
        <w:suppressAutoHyphens/>
        <w:spacing w:after="0" w:line="240" w:lineRule="auto"/>
        <w:ind w:firstLine="708"/>
        <w:jc w:val="both"/>
        <w:rPr>
          <w:rFonts w:ascii="Arial" w:eastAsia="Noto Sans CJK SC Regular" w:hAnsi="Arial" w:cs="Arial"/>
          <w:color w:val="003A59"/>
          <w:spacing w:val="8"/>
          <w:kern w:val="2"/>
          <w:shd w:val="clear" w:color="auto" w:fill="F3F3F3"/>
          <w:lang w:eastAsia="zh-CN" w:bidi="hi-IN"/>
        </w:rPr>
      </w:pP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>Biorąc powyższe pod uwagę postanowiono jak na wstępie.</w:t>
      </w:r>
    </w:p>
    <w:p w:rsidR="00302E8D" w:rsidRPr="00815AE9" w:rsidRDefault="00815AE9" w:rsidP="00302E8D">
      <w:pPr>
        <w:suppressAutoHyphens/>
        <w:spacing w:after="0" w:line="240" w:lineRule="auto"/>
        <w:rPr>
          <w:rFonts w:ascii="Liberation Serif" w:eastAsia="Noto Sans CJK SC Regular" w:hAnsi="Liberation Serif" w:cs="Lohit Devanagari"/>
          <w:b/>
          <w:kern w:val="2"/>
          <w:lang w:eastAsia="zh-CN" w:bidi="hi-IN"/>
        </w:rPr>
      </w:pPr>
      <w:r>
        <w:rPr>
          <w:rFonts w:ascii="Liberation Serif" w:eastAsia="Noto Sans CJK SC Regular" w:hAnsi="Liberation Serif" w:cs="Lohit Devanagari"/>
          <w:kern w:val="2"/>
          <w:lang w:eastAsia="zh-CN" w:bidi="hi-IN"/>
        </w:rPr>
        <w:tab/>
      </w:r>
      <w:r>
        <w:rPr>
          <w:rFonts w:ascii="Liberation Serif" w:eastAsia="Noto Sans CJK SC Regular" w:hAnsi="Liberation Serif" w:cs="Lohit Devanagari"/>
          <w:kern w:val="2"/>
          <w:lang w:eastAsia="zh-CN" w:bidi="hi-IN"/>
        </w:rPr>
        <w:tab/>
      </w:r>
      <w:r>
        <w:rPr>
          <w:rFonts w:ascii="Liberation Serif" w:eastAsia="Noto Sans CJK SC Regular" w:hAnsi="Liberation Serif" w:cs="Lohit Devanagari"/>
          <w:kern w:val="2"/>
          <w:lang w:eastAsia="zh-CN" w:bidi="hi-IN"/>
        </w:rPr>
        <w:tab/>
      </w:r>
      <w:r>
        <w:rPr>
          <w:rFonts w:ascii="Liberation Serif" w:eastAsia="Noto Sans CJK SC Regular" w:hAnsi="Liberation Serif" w:cs="Lohit Devanagari"/>
          <w:kern w:val="2"/>
          <w:lang w:eastAsia="zh-CN" w:bidi="hi-IN"/>
        </w:rPr>
        <w:tab/>
      </w:r>
      <w:r>
        <w:rPr>
          <w:rFonts w:ascii="Liberation Serif" w:eastAsia="Noto Sans CJK SC Regular" w:hAnsi="Liberation Serif" w:cs="Lohit Devanagari"/>
          <w:kern w:val="2"/>
          <w:lang w:eastAsia="zh-CN" w:bidi="hi-IN"/>
        </w:rPr>
        <w:tab/>
      </w:r>
      <w:r>
        <w:rPr>
          <w:rFonts w:ascii="Liberation Serif" w:eastAsia="Noto Sans CJK SC Regular" w:hAnsi="Liberation Serif" w:cs="Lohit Devanagari"/>
          <w:kern w:val="2"/>
          <w:lang w:eastAsia="zh-CN" w:bidi="hi-IN"/>
        </w:rPr>
        <w:tab/>
      </w:r>
      <w:r>
        <w:rPr>
          <w:rFonts w:ascii="Liberation Serif" w:eastAsia="Noto Sans CJK SC Regular" w:hAnsi="Liberation Serif" w:cs="Lohit Devanagari"/>
          <w:kern w:val="2"/>
          <w:lang w:eastAsia="zh-CN" w:bidi="hi-IN"/>
        </w:rPr>
        <w:tab/>
      </w:r>
      <w:r>
        <w:rPr>
          <w:rFonts w:ascii="Liberation Serif" w:eastAsia="Noto Sans CJK SC Regular" w:hAnsi="Liberation Serif" w:cs="Lohit Devanagari"/>
          <w:kern w:val="2"/>
          <w:lang w:eastAsia="zh-CN" w:bidi="hi-IN"/>
        </w:rPr>
        <w:tab/>
      </w:r>
      <w:r w:rsidRPr="00815AE9">
        <w:rPr>
          <w:rFonts w:ascii="Liberation Serif" w:eastAsia="Noto Sans CJK SC Regular" w:hAnsi="Liberation Serif" w:cs="Lohit Devanagari"/>
          <w:b/>
          <w:kern w:val="2"/>
          <w:lang w:eastAsia="zh-CN" w:bidi="hi-IN"/>
        </w:rPr>
        <w:t>Burmistrz</w:t>
      </w:r>
    </w:p>
    <w:p w:rsidR="00815AE9" w:rsidRPr="00815AE9" w:rsidRDefault="00815AE9" w:rsidP="00302E8D">
      <w:pPr>
        <w:suppressAutoHyphens/>
        <w:spacing w:after="0" w:line="240" w:lineRule="auto"/>
        <w:rPr>
          <w:rFonts w:ascii="Liberation Serif" w:eastAsia="Noto Sans CJK SC Regular" w:hAnsi="Liberation Serif" w:cs="Lohit Devanagari"/>
          <w:b/>
          <w:kern w:val="2"/>
          <w:lang w:eastAsia="zh-CN" w:bidi="hi-IN"/>
        </w:rPr>
      </w:pPr>
      <w:r w:rsidRPr="00815AE9">
        <w:rPr>
          <w:rFonts w:ascii="Liberation Serif" w:eastAsia="Noto Sans CJK SC Regular" w:hAnsi="Liberation Serif" w:cs="Lohit Devanagari"/>
          <w:b/>
          <w:kern w:val="2"/>
          <w:lang w:eastAsia="zh-CN" w:bidi="hi-IN"/>
        </w:rPr>
        <w:tab/>
      </w:r>
      <w:r w:rsidRPr="00815AE9">
        <w:rPr>
          <w:rFonts w:ascii="Liberation Serif" w:eastAsia="Noto Sans CJK SC Regular" w:hAnsi="Liberation Serif" w:cs="Lohit Devanagari"/>
          <w:b/>
          <w:kern w:val="2"/>
          <w:lang w:eastAsia="zh-CN" w:bidi="hi-IN"/>
        </w:rPr>
        <w:tab/>
      </w:r>
      <w:r w:rsidRPr="00815AE9">
        <w:rPr>
          <w:rFonts w:ascii="Liberation Serif" w:eastAsia="Noto Sans CJK SC Regular" w:hAnsi="Liberation Serif" w:cs="Lohit Devanagari"/>
          <w:b/>
          <w:kern w:val="2"/>
          <w:lang w:eastAsia="zh-CN" w:bidi="hi-IN"/>
        </w:rPr>
        <w:tab/>
      </w:r>
      <w:r w:rsidRPr="00815AE9">
        <w:rPr>
          <w:rFonts w:ascii="Liberation Serif" w:eastAsia="Noto Sans CJK SC Regular" w:hAnsi="Liberation Serif" w:cs="Lohit Devanagari"/>
          <w:b/>
          <w:kern w:val="2"/>
          <w:lang w:eastAsia="zh-CN" w:bidi="hi-IN"/>
        </w:rPr>
        <w:tab/>
      </w:r>
      <w:r w:rsidRPr="00815AE9">
        <w:rPr>
          <w:rFonts w:ascii="Liberation Serif" w:eastAsia="Noto Sans CJK SC Regular" w:hAnsi="Liberation Serif" w:cs="Lohit Devanagari"/>
          <w:b/>
          <w:kern w:val="2"/>
          <w:lang w:eastAsia="zh-CN" w:bidi="hi-IN"/>
        </w:rPr>
        <w:tab/>
      </w:r>
      <w:r w:rsidRPr="00815AE9">
        <w:rPr>
          <w:rFonts w:ascii="Liberation Serif" w:eastAsia="Noto Sans CJK SC Regular" w:hAnsi="Liberation Serif" w:cs="Lohit Devanagari"/>
          <w:b/>
          <w:kern w:val="2"/>
          <w:lang w:eastAsia="zh-CN" w:bidi="hi-IN"/>
        </w:rPr>
        <w:tab/>
      </w:r>
      <w:r w:rsidRPr="00815AE9">
        <w:rPr>
          <w:rFonts w:ascii="Liberation Serif" w:eastAsia="Noto Sans CJK SC Regular" w:hAnsi="Liberation Serif" w:cs="Lohit Devanagari"/>
          <w:b/>
          <w:kern w:val="2"/>
          <w:lang w:eastAsia="zh-CN" w:bidi="hi-IN"/>
        </w:rPr>
        <w:tab/>
      </w:r>
      <w:r w:rsidRPr="00815AE9">
        <w:rPr>
          <w:rFonts w:ascii="Liberation Serif" w:eastAsia="Noto Sans CJK SC Regular" w:hAnsi="Liberation Serif" w:cs="Lohit Devanagari"/>
          <w:b/>
          <w:kern w:val="2"/>
          <w:lang w:eastAsia="zh-CN" w:bidi="hi-IN"/>
        </w:rPr>
        <w:tab/>
        <w:t>(-) mgr Paweł M</w:t>
      </w:r>
      <w:r>
        <w:rPr>
          <w:rFonts w:ascii="Liberation Serif" w:eastAsia="Noto Sans CJK SC Regular" w:hAnsi="Liberation Serif" w:cs="Lohit Devanagari"/>
          <w:b/>
          <w:kern w:val="2"/>
          <w:lang w:eastAsia="zh-CN" w:bidi="hi-IN"/>
        </w:rPr>
        <w:t>ierzwiak</w:t>
      </w:r>
      <w:bookmarkStart w:id="0" w:name="_GoBack"/>
      <w:bookmarkEnd w:id="0"/>
    </w:p>
    <w:p w:rsidR="00302E8D" w:rsidRPr="00A12C6A" w:rsidRDefault="00302E8D" w:rsidP="00302E8D">
      <w:pPr>
        <w:suppressAutoHyphens/>
        <w:spacing w:after="0" w:line="240" w:lineRule="auto"/>
        <w:jc w:val="center"/>
        <w:rPr>
          <w:rFonts w:ascii="Liberation Serif" w:eastAsia="Noto Sans CJK SC Regular" w:hAnsi="Liberation Serif" w:cs="Lohit Devanagari"/>
          <w:kern w:val="2"/>
          <w:sz w:val="16"/>
          <w:szCs w:val="16"/>
          <w:lang w:eastAsia="zh-CN" w:bidi="hi-IN"/>
        </w:rPr>
      </w:pPr>
      <w:r w:rsidRPr="00A12C6A">
        <w:rPr>
          <w:rFonts w:ascii="Times New Roman" w:eastAsia="Noto Sans CJK SC Regular" w:hAnsi="Times New Roman" w:cs="Times New Roman"/>
          <w:kern w:val="2"/>
          <w:sz w:val="16"/>
          <w:szCs w:val="16"/>
          <w:lang w:eastAsia="zh-CN" w:bidi="hi-IN"/>
        </w:rPr>
        <w:lastRenderedPageBreak/>
        <w:t>POUCZENIE</w:t>
      </w:r>
    </w:p>
    <w:p w:rsidR="00302E8D" w:rsidRPr="00A12C6A" w:rsidRDefault="00302E8D" w:rsidP="00302E8D">
      <w:pPr>
        <w:suppressAutoHyphens/>
        <w:spacing w:after="0" w:line="240" w:lineRule="auto"/>
        <w:jc w:val="center"/>
        <w:rPr>
          <w:rFonts w:ascii="Liberation Serif" w:eastAsia="Noto Sans CJK SC Regular" w:hAnsi="Liberation Serif" w:cs="Lohit Devanagari"/>
          <w:kern w:val="2"/>
          <w:sz w:val="16"/>
          <w:szCs w:val="16"/>
          <w:lang w:eastAsia="zh-CN" w:bidi="hi-IN"/>
        </w:rPr>
      </w:pPr>
    </w:p>
    <w:p w:rsidR="00830C65" w:rsidRDefault="00302E8D" w:rsidP="00A12C6A">
      <w:pPr>
        <w:suppressAutoHyphens/>
        <w:spacing w:after="0" w:line="240" w:lineRule="auto"/>
        <w:rPr>
          <w:rFonts w:ascii="Times New Roman" w:eastAsia="Noto Sans CJK SC Regular" w:hAnsi="Times New Roman" w:cs="Times New Roman"/>
          <w:kern w:val="2"/>
          <w:sz w:val="16"/>
          <w:szCs w:val="16"/>
          <w:lang w:eastAsia="zh-CN" w:bidi="hi-IN"/>
        </w:rPr>
      </w:pPr>
      <w:r w:rsidRPr="00A12C6A">
        <w:rPr>
          <w:rFonts w:ascii="Times New Roman" w:eastAsia="Noto Sans CJK SC Regular" w:hAnsi="Times New Roman" w:cs="Times New Roman"/>
          <w:kern w:val="2"/>
          <w:sz w:val="16"/>
          <w:szCs w:val="16"/>
          <w:lang w:eastAsia="zh-CN" w:bidi="hi-IN"/>
        </w:rPr>
        <w:t>Na niniejsze postanowienie nie przysługuje zażalenie.</w:t>
      </w:r>
    </w:p>
    <w:p w:rsidR="00A12C6A" w:rsidRPr="00A12C6A" w:rsidRDefault="00A12C6A" w:rsidP="00A12C6A">
      <w:pPr>
        <w:suppressAutoHyphens/>
        <w:spacing w:after="0" w:line="240" w:lineRule="auto"/>
        <w:rPr>
          <w:rFonts w:ascii="Times New Roman" w:eastAsia="Noto Sans CJK SC Regular" w:hAnsi="Times New Roman" w:cs="Times New Roman"/>
          <w:kern w:val="2"/>
          <w:sz w:val="16"/>
          <w:szCs w:val="16"/>
          <w:lang w:eastAsia="zh-CN" w:bidi="hi-IN"/>
        </w:rPr>
      </w:pPr>
    </w:p>
    <w:p w:rsidR="00027F8E" w:rsidRPr="00F56647" w:rsidRDefault="00027F8E" w:rsidP="00027F8E">
      <w:pPr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u w:val="single"/>
          <w:lang w:eastAsia="zh-CN" w:bidi="hi-IN"/>
        </w:rPr>
      </w:pPr>
      <w:r w:rsidRPr="00F56647">
        <w:rPr>
          <w:rFonts w:ascii="Times New Roman" w:eastAsia="Noto Sans CJK SC Regular" w:hAnsi="Times New Roman" w:cs="Lohit Devanagari"/>
          <w:kern w:val="2"/>
          <w:sz w:val="16"/>
          <w:szCs w:val="16"/>
          <w:u w:val="single"/>
          <w:lang w:eastAsia="zh-CN" w:bidi="hi-IN"/>
        </w:rPr>
        <w:t>Otrzymują:</w:t>
      </w:r>
    </w:p>
    <w:p w:rsidR="00027F8E" w:rsidRPr="00ED70E9" w:rsidRDefault="00027F8E" w:rsidP="00027F8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D70E9">
        <w:rPr>
          <w:rFonts w:ascii="Times New Roman" w:hAnsi="Times New Roman" w:cs="Times New Roman"/>
          <w:sz w:val="16"/>
          <w:szCs w:val="16"/>
        </w:rPr>
        <w:t>Pełnomocnik- Izabela Kędroń</w:t>
      </w:r>
    </w:p>
    <w:p w:rsidR="00027F8E" w:rsidRPr="00654475" w:rsidRDefault="00027F8E" w:rsidP="00027F8E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D70E9">
        <w:rPr>
          <w:rFonts w:ascii="Times New Roman" w:hAnsi="Times New Roman" w:cs="Times New Roman"/>
          <w:sz w:val="16"/>
          <w:szCs w:val="16"/>
        </w:rPr>
        <w:t>ul. Mogilska 11/11, 31-542 Kraków</w:t>
      </w:r>
    </w:p>
    <w:p w:rsidR="00027F8E" w:rsidRPr="00D33D61" w:rsidRDefault="00027F8E" w:rsidP="00027F8E">
      <w:pPr>
        <w:pStyle w:val="Akapitzlist"/>
        <w:numPr>
          <w:ilvl w:val="0"/>
          <w:numId w:val="4"/>
        </w:numPr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 w:rsidRPr="00D33D61"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Strony postępowania poprzez obwieszczenie zgodnie z art. 49 k.p.a.</w:t>
      </w:r>
    </w:p>
    <w:p w:rsidR="00027F8E" w:rsidRDefault="00027F8E" w:rsidP="00027F8E">
      <w:pPr>
        <w:pStyle w:val="Akapitzlist"/>
        <w:numPr>
          <w:ilvl w:val="0"/>
          <w:numId w:val="4"/>
        </w:numPr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 w:rsidRPr="00D33D61"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A/a</w:t>
      </w:r>
    </w:p>
    <w:p w:rsidR="00027F8E" w:rsidRPr="00F56647" w:rsidRDefault="00027F8E" w:rsidP="00027F8E">
      <w:pPr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u w:val="single"/>
          <w:lang w:eastAsia="zh-CN" w:bidi="hi-IN"/>
        </w:rPr>
      </w:pPr>
      <w:r w:rsidRPr="00F56647">
        <w:rPr>
          <w:rFonts w:ascii="Times New Roman" w:eastAsia="Noto Sans CJK SC Regular" w:hAnsi="Times New Roman" w:cs="Lohit Devanagari"/>
          <w:kern w:val="2"/>
          <w:sz w:val="16"/>
          <w:szCs w:val="16"/>
          <w:u w:val="single"/>
          <w:lang w:eastAsia="zh-CN" w:bidi="hi-IN"/>
        </w:rPr>
        <w:t>Do wiadomości:</w:t>
      </w:r>
    </w:p>
    <w:p w:rsidR="00027F8E" w:rsidRDefault="00027F8E" w:rsidP="00027F8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Regionalny Dyrektor Ochrony Ś</w:t>
      </w:r>
      <w:r w:rsidRPr="0049496D">
        <w:rPr>
          <w:rFonts w:ascii="Times New Roman" w:hAnsi="Times New Roman" w:cs="Times New Roman"/>
          <w:sz w:val="16"/>
          <w:szCs w:val="16"/>
        </w:rPr>
        <w:t>rodowiska</w:t>
      </w:r>
    </w:p>
    <w:p w:rsidR="00027F8E" w:rsidRDefault="00027F8E" w:rsidP="00027F8E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ul. Jagiellończyka 13</w:t>
      </w:r>
    </w:p>
    <w:p w:rsidR="00027F8E" w:rsidRPr="00815329" w:rsidRDefault="00027F8E" w:rsidP="00027F8E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66-400 Gorzów Wielkopolski</w:t>
      </w:r>
    </w:p>
    <w:p w:rsidR="00027F8E" w:rsidRDefault="00027F8E" w:rsidP="00027F8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Państwowy Powiatowy Inspektor Sanitarny</w:t>
      </w:r>
    </w:p>
    <w:p w:rsidR="00027F8E" w:rsidRDefault="00027F8E" w:rsidP="00027F8E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ul. Jasna 10</w:t>
      </w:r>
    </w:p>
    <w:p w:rsidR="00027F8E" w:rsidRDefault="00027F8E" w:rsidP="00027F8E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65-470 Zielona Góra</w:t>
      </w:r>
    </w:p>
    <w:p w:rsidR="00027F8E" w:rsidRDefault="00027F8E" w:rsidP="00027F8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Państwowe Gospodarstwo Wodne Wody Polskie</w:t>
      </w:r>
    </w:p>
    <w:p w:rsidR="00027F8E" w:rsidRPr="001057C7" w:rsidRDefault="00027F8E" w:rsidP="00027F8E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Zarząd Zlewni w Lwówku Śląskim</w:t>
      </w:r>
    </w:p>
    <w:p w:rsidR="00027F8E" w:rsidRDefault="00027F8E" w:rsidP="00027F8E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ul. Jaśkiewicza 24</w:t>
      </w:r>
    </w:p>
    <w:p w:rsidR="00027F8E" w:rsidRDefault="00027F8E" w:rsidP="00027F8E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59-600 Lwówek Śląski</w:t>
      </w:r>
    </w:p>
    <w:p w:rsidR="00830C65" w:rsidRPr="00830C65" w:rsidRDefault="00830C65" w:rsidP="00830C65">
      <w:pPr>
        <w:suppressAutoHyphens/>
        <w:spacing w:after="0" w:line="240" w:lineRule="auto"/>
        <w:ind w:left="720"/>
        <w:contextualSpacing/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</w:pPr>
    </w:p>
    <w:p w:rsidR="00302E8D" w:rsidRDefault="00302E8D" w:rsidP="00BB73E4">
      <w:pPr>
        <w:jc w:val="both"/>
        <w:rPr>
          <w:rFonts w:ascii="Times New Roman" w:hAnsi="Times New Roman" w:cs="Times New Roman"/>
        </w:rPr>
      </w:pPr>
    </w:p>
    <w:p w:rsidR="00302E8D" w:rsidRDefault="00302E8D" w:rsidP="00BB73E4">
      <w:pPr>
        <w:jc w:val="both"/>
        <w:rPr>
          <w:rFonts w:ascii="Times New Roman" w:hAnsi="Times New Roman" w:cs="Times New Roman"/>
        </w:rPr>
      </w:pPr>
    </w:p>
    <w:p w:rsidR="009A7BA5" w:rsidRDefault="009A7BA5" w:rsidP="00BB73E4">
      <w:pPr>
        <w:jc w:val="both"/>
        <w:rPr>
          <w:rFonts w:ascii="Times New Roman" w:hAnsi="Times New Roman" w:cs="Times New Roman"/>
        </w:rPr>
      </w:pPr>
    </w:p>
    <w:p w:rsidR="009A7BA5" w:rsidRDefault="009A7BA5" w:rsidP="00BB73E4">
      <w:pPr>
        <w:jc w:val="both"/>
        <w:rPr>
          <w:rFonts w:ascii="Times New Roman" w:hAnsi="Times New Roman" w:cs="Times New Roman"/>
        </w:rPr>
      </w:pPr>
    </w:p>
    <w:p w:rsidR="009A7BA5" w:rsidRDefault="009A7BA5" w:rsidP="00BB73E4">
      <w:pPr>
        <w:jc w:val="both"/>
        <w:rPr>
          <w:rFonts w:ascii="Times New Roman" w:hAnsi="Times New Roman" w:cs="Times New Roman"/>
        </w:rPr>
      </w:pPr>
    </w:p>
    <w:p w:rsidR="009A7BA5" w:rsidRPr="00BB73E4" w:rsidRDefault="009A7BA5" w:rsidP="00BB73E4">
      <w:pPr>
        <w:jc w:val="both"/>
        <w:rPr>
          <w:rFonts w:ascii="Times New Roman" w:hAnsi="Times New Roman" w:cs="Times New Roman"/>
        </w:rPr>
      </w:pPr>
    </w:p>
    <w:sectPr w:rsidR="009A7BA5" w:rsidRPr="00BB73E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94" w:rsidRDefault="00F60794" w:rsidP="007E29DA">
      <w:pPr>
        <w:spacing w:after="0" w:line="240" w:lineRule="auto"/>
      </w:pPr>
      <w:r>
        <w:separator/>
      </w:r>
    </w:p>
  </w:endnote>
  <w:endnote w:type="continuationSeparator" w:id="0">
    <w:p w:rsidR="00F60794" w:rsidRDefault="00F60794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20B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181952"/>
      <w:docPartObj>
        <w:docPartGallery w:val="Page Numbers (Bottom of Page)"/>
        <w:docPartUnique/>
      </w:docPartObj>
    </w:sdtPr>
    <w:sdtEndPr/>
    <w:sdtContent>
      <w:p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AE9">
          <w:rPr>
            <w:noProof/>
          </w:rPr>
          <w:t>2</w:t>
        </w:r>
        <w:r>
          <w:fldChar w:fldCharType="end"/>
        </w:r>
      </w:p>
    </w:sdtContent>
  </w:sdt>
  <w:p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94" w:rsidRDefault="00F60794" w:rsidP="007E29DA">
      <w:pPr>
        <w:spacing w:after="0" w:line="240" w:lineRule="auto"/>
      </w:pPr>
      <w:r>
        <w:separator/>
      </w:r>
    </w:p>
  </w:footnote>
  <w:footnote w:type="continuationSeparator" w:id="0">
    <w:p w:rsidR="00F60794" w:rsidRDefault="00F60794" w:rsidP="007E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74E88"/>
    <w:multiLevelType w:val="hybridMultilevel"/>
    <w:tmpl w:val="6F209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03DF9"/>
    <w:multiLevelType w:val="hybridMultilevel"/>
    <w:tmpl w:val="89B0C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E4379"/>
    <w:multiLevelType w:val="multilevel"/>
    <w:tmpl w:val="71CC0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E67D7"/>
    <w:multiLevelType w:val="multilevel"/>
    <w:tmpl w:val="E21CC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4E"/>
    <w:rsid w:val="00027F8E"/>
    <w:rsid w:val="000B0610"/>
    <w:rsid w:val="001319E3"/>
    <w:rsid w:val="00153FCC"/>
    <w:rsid w:val="00185DD8"/>
    <w:rsid w:val="001F6782"/>
    <w:rsid w:val="00220748"/>
    <w:rsid w:val="002B17D0"/>
    <w:rsid w:val="00302E8D"/>
    <w:rsid w:val="003218F7"/>
    <w:rsid w:val="003D36F1"/>
    <w:rsid w:val="00573263"/>
    <w:rsid w:val="00591A64"/>
    <w:rsid w:val="0065687D"/>
    <w:rsid w:val="00677CE5"/>
    <w:rsid w:val="006C471A"/>
    <w:rsid w:val="007B524B"/>
    <w:rsid w:val="007E29DA"/>
    <w:rsid w:val="00815AE9"/>
    <w:rsid w:val="00830C65"/>
    <w:rsid w:val="008F619F"/>
    <w:rsid w:val="009A7BA5"/>
    <w:rsid w:val="009C2C45"/>
    <w:rsid w:val="00A12C6A"/>
    <w:rsid w:val="00B60C81"/>
    <w:rsid w:val="00BB73E4"/>
    <w:rsid w:val="00BF330B"/>
    <w:rsid w:val="00DC084E"/>
    <w:rsid w:val="00F200A8"/>
    <w:rsid w:val="00F226C6"/>
    <w:rsid w:val="00F455C6"/>
    <w:rsid w:val="00F60794"/>
    <w:rsid w:val="00F859E1"/>
    <w:rsid w:val="00FC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6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A7B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72"/>
    <w:qFormat/>
    <w:rsid w:val="00830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6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A7B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72"/>
    <w:qFormat/>
    <w:rsid w:val="00830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2</cp:revision>
  <cp:lastPrinted>2021-02-01T14:10:00Z</cp:lastPrinted>
  <dcterms:created xsi:type="dcterms:W3CDTF">2021-02-01T14:30:00Z</dcterms:created>
  <dcterms:modified xsi:type="dcterms:W3CDTF">2021-02-01T14:30:00Z</dcterms:modified>
</cp:coreProperties>
</file>