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510AD71F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684907B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CFBC7DE" wp14:editId="422F836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54B9438E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62617D2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7378BF7" w14:textId="77777777" w:rsidTr="00213345">
        <w:trPr>
          <w:trHeight w:val="1418"/>
        </w:trPr>
        <w:tc>
          <w:tcPr>
            <w:tcW w:w="2043" w:type="dxa"/>
            <w:vMerge/>
          </w:tcPr>
          <w:p w14:paraId="27EBA29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5C87A82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7107AEF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5E48F505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2FECA49F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e-mail: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4743F81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B5063E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DBD2BD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D480DEE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04B4517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A67732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79012B30" w14:textId="1D6BE6E9" w:rsidR="00F859E1" w:rsidRDefault="00F75A57" w:rsidP="00F75A5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54758E">
        <w:rPr>
          <w:rFonts w:ascii="Times New Roman" w:hAnsi="Times New Roman" w:cs="Times New Roman"/>
        </w:rPr>
        <w:t>09 sierpnia</w:t>
      </w:r>
      <w:r>
        <w:rPr>
          <w:rFonts w:ascii="Times New Roman" w:hAnsi="Times New Roman" w:cs="Times New Roman"/>
        </w:rPr>
        <w:t xml:space="preserve"> 202</w:t>
      </w:r>
      <w:r w:rsidR="000F77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220DF9D2" w14:textId="77777777" w:rsidR="0054758E" w:rsidRDefault="0054758E" w:rsidP="00714198">
      <w:pPr>
        <w:jc w:val="center"/>
        <w:rPr>
          <w:rFonts w:ascii="Times New Roman" w:hAnsi="Times New Roman" w:cs="Times New Roman"/>
          <w:b/>
        </w:rPr>
      </w:pPr>
    </w:p>
    <w:p w14:paraId="3FD21B4E" w14:textId="0F09D099" w:rsidR="0054758E" w:rsidRPr="00556191" w:rsidRDefault="0054758E" w:rsidP="0054758E">
      <w:pPr>
        <w:jc w:val="both"/>
        <w:rPr>
          <w:rFonts w:ascii="Times New Roman" w:hAnsi="Times New Roman" w:cs="Times New Roman"/>
        </w:rPr>
      </w:pPr>
      <w:r w:rsidRPr="00556191">
        <w:rPr>
          <w:rFonts w:ascii="Times New Roman" w:hAnsi="Times New Roman" w:cs="Times New Roman"/>
        </w:rPr>
        <w:t>GKIII.6220.7.2021.</w:t>
      </w:r>
      <w:r w:rsidR="00424A9D">
        <w:rPr>
          <w:rFonts w:ascii="Times New Roman" w:hAnsi="Times New Roman" w:cs="Times New Roman"/>
        </w:rPr>
        <w:t>MW</w:t>
      </w:r>
    </w:p>
    <w:p w14:paraId="5F64F9DA" w14:textId="77777777" w:rsidR="0054758E" w:rsidRDefault="0054758E" w:rsidP="00714198">
      <w:pPr>
        <w:jc w:val="center"/>
        <w:rPr>
          <w:rFonts w:ascii="Times New Roman" w:hAnsi="Times New Roman" w:cs="Times New Roman"/>
          <w:b/>
        </w:rPr>
      </w:pPr>
    </w:p>
    <w:p w14:paraId="64E96FA2" w14:textId="0D35AE1B" w:rsidR="00F75A57" w:rsidRDefault="00F75A57" w:rsidP="00714198">
      <w:pPr>
        <w:jc w:val="center"/>
        <w:rPr>
          <w:rFonts w:ascii="Times New Roman" w:hAnsi="Times New Roman" w:cs="Times New Roman"/>
          <w:b/>
        </w:rPr>
      </w:pPr>
      <w:r w:rsidRPr="00F75A57">
        <w:rPr>
          <w:rFonts w:ascii="Times New Roman" w:hAnsi="Times New Roman" w:cs="Times New Roman"/>
          <w:b/>
        </w:rPr>
        <w:t>OBWIESZCZENIE</w:t>
      </w:r>
    </w:p>
    <w:p w14:paraId="6A6C84B2" w14:textId="4683FB5E" w:rsidR="00B25EE8" w:rsidRDefault="00F75A57" w:rsidP="00B25E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</w:t>
      </w:r>
      <w:r w:rsidR="00B25EE8">
        <w:rPr>
          <w:rFonts w:ascii="Times New Roman" w:hAnsi="Times New Roman" w:cs="Times New Roman"/>
        </w:rPr>
        <w:t xml:space="preserve"> 10 i</w:t>
      </w:r>
      <w:r>
        <w:rPr>
          <w:rFonts w:ascii="Times New Roman" w:hAnsi="Times New Roman" w:cs="Times New Roman"/>
        </w:rPr>
        <w:t xml:space="preserve"> 49 ustawy z dnia 14 czerwca 1960 r. Kodeks postępowania administracyjnego</w:t>
      </w:r>
      <w:r w:rsidR="009F38E0">
        <w:rPr>
          <w:rFonts w:ascii="Times New Roman" w:hAnsi="Times New Roman" w:cs="Times New Roman"/>
        </w:rPr>
        <w:t xml:space="preserve"> (tj. Dz. U. z 202</w:t>
      </w:r>
      <w:r w:rsidR="000F77AB">
        <w:rPr>
          <w:rFonts w:ascii="Times New Roman" w:hAnsi="Times New Roman" w:cs="Times New Roman"/>
        </w:rPr>
        <w:t>1</w:t>
      </w:r>
      <w:r w:rsidR="009F38E0">
        <w:rPr>
          <w:rFonts w:ascii="Times New Roman" w:hAnsi="Times New Roman" w:cs="Times New Roman"/>
        </w:rPr>
        <w:t xml:space="preserve"> poz. </w:t>
      </w:r>
      <w:r w:rsidR="000F77AB">
        <w:rPr>
          <w:rFonts w:ascii="Times New Roman" w:hAnsi="Times New Roman" w:cs="Times New Roman"/>
        </w:rPr>
        <w:t>735</w:t>
      </w:r>
      <w:r w:rsidR="009F38E0">
        <w:rPr>
          <w:rFonts w:ascii="Times New Roman" w:hAnsi="Times New Roman" w:cs="Times New Roman"/>
        </w:rPr>
        <w:t xml:space="preserve"> ze zm.)</w:t>
      </w:r>
      <w:r>
        <w:rPr>
          <w:rFonts w:ascii="Times New Roman" w:hAnsi="Times New Roman" w:cs="Times New Roman"/>
        </w:rPr>
        <w:t xml:space="preserve"> oraz art. 74 ust. 3</w:t>
      </w:r>
      <w:r w:rsidR="00B25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z dnia 3 października 2008r. o udostępnianiu informacji o środowisku i jego ochronie, udziale społeczeństwa w ochronie środowiska oraz o ocenach oddziaływania na środowisko (t.</w:t>
      </w:r>
      <w:r w:rsidR="00CB3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 Dz. U. z  202</w:t>
      </w:r>
      <w:r w:rsidR="00CB38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r. poz. </w:t>
      </w:r>
      <w:r w:rsidR="00CB38FE">
        <w:rPr>
          <w:rFonts w:ascii="Times New Roman" w:hAnsi="Times New Roman" w:cs="Times New Roman"/>
        </w:rPr>
        <w:t>2373</w:t>
      </w:r>
      <w:r>
        <w:rPr>
          <w:rFonts w:ascii="Times New Roman" w:hAnsi="Times New Roman" w:cs="Times New Roman"/>
        </w:rPr>
        <w:t xml:space="preserve"> </w:t>
      </w:r>
      <w:r w:rsidR="009F38E0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),</w:t>
      </w:r>
    </w:p>
    <w:p w14:paraId="602BA19D" w14:textId="77777777" w:rsidR="00F75A57" w:rsidRPr="00B25EE8" w:rsidRDefault="00F75A57" w:rsidP="00B25EE8">
      <w:pPr>
        <w:spacing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F75A57">
        <w:rPr>
          <w:rFonts w:ascii="Times New Roman" w:hAnsi="Times New Roman" w:cs="Times New Roman"/>
          <w:b/>
        </w:rPr>
        <w:t>podaję do publicznej wiadomości</w:t>
      </w:r>
    </w:p>
    <w:p w14:paraId="04E3F508" w14:textId="4DE6879D" w:rsidR="00B25EE8" w:rsidRDefault="00F75A57" w:rsidP="00B25E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wydaniu postanowienia </w:t>
      </w:r>
      <w:r w:rsidR="00654BD9">
        <w:rPr>
          <w:rFonts w:ascii="Times New Roman" w:hAnsi="Times New Roman" w:cs="Times New Roman"/>
        </w:rPr>
        <w:t xml:space="preserve">w sprawie sprostowania </w:t>
      </w:r>
      <w:r w:rsidR="00F77C8A">
        <w:rPr>
          <w:rFonts w:ascii="Times New Roman" w:hAnsi="Times New Roman" w:cs="Times New Roman"/>
        </w:rPr>
        <w:t>oczywistej omyłki pisarskiej</w:t>
      </w:r>
      <w:r w:rsidR="00654BD9">
        <w:rPr>
          <w:rFonts w:ascii="Times New Roman" w:hAnsi="Times New Roman" w:cs="Times New Roman"/>
        </w:rPr>
        <w:t xml:space="preserve"> w decyzji z dnia</w:t>
      </w:r>
      <w:r w:rsidR="0054758E">
        <w:rPr>
          <w:rFonts w:ascii="Times New Roman" w:hAnsi="Times New Roman" w:cs="Times New Roman"/>
        </w:rPr>
        <w:t xml:space="preserve"> </w:t>
      </w:r>
      <w:r w:rsidR="0054758E" w:rsidRPr="00556191">
        <w:rPr>
          <w:rFonts w:ascii="Times New Roman" w:hAnsi="Times New Roman" w:cs="Times New Roman"/>
        </w:rPr>
        <w:t>z dnia 06.07.2022 r.; znak: GKIII.6220.7.2021.MJS</w:t>
      </w:r>
      <w:r w:rsidR="00654BD9">
        <w:rPr>
          <w:rFonts w:ascii="Times New Roman" w:hAnsi="Times New Roman" w:cs="Times New Roman"/>
        </w:rPr>
        <w:t xml:space="preserve">, o środowiskowych uwarunkowaniach dla przedsięwzięcia </w:t>
      </w:r>
      <w:r w:rsidR="00B25EE8">
        <w:rPr>
          <w:rFonts w:ascii="Times New Roman" w:hAnsi="Times New Roman" w:cs="Times New Roman"/>
        </w:rPr>
        <w:t xml:space="preserve">pn.: </w:t>
      </w:r>
      <w:r w:rsidR="0054758E" w:rsidRPr="00556191">
        <w:rPr>
          <w:rFonts w:ascii="Times New Roman" w:hAnsi="Times New Roman" w:cs="Times New Roman"/>
        </w:rPr>
        <w:t>: „Budowie Elektrowni Słonecznej wraz z infrastrukturą towarzyszącą na działce nr ew. 1373, 1384/1, 1384/3, 1386, 1389, 1390, 1391, 1394, 1396, 1398, 1403, 1405/1, 1405/2, 1407/3, 1409, 1452/1, 1452/3, 1381/3, 1380, 1387, 1385, 1397/1, 1397/2, 1397/3, 1395, 1406, 1383/3, 1393, 1455/2, 1455/1, 1452/2, 1405/3, 1832 (obręb 0002) w obrębie ew. Nowogród Bobrzański, Gmina Nowogród Bobrzański” (proj. Nowogród Bobrzański III)</w:t>
      </w:r>
    </w:p>
    <w:p w14:paraId="383BE416" w14:textId="77777777" w:rsidR="00B25EE8" w:rsidRDefault="00B25EE8" w:rsidP="00B25E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 8:00-16:00, wtorek-piątek 7:00-15:00) po wcześniejszym umówieniu telefonicznym.</w:t>
      </w:r>
    </w:p>
    <w:p w14:paraId="6CA9F1F6" w14:textId="0FF0F7FD" w:rsidR="00B25EE8" w:rsidRDefault="00B25EE8" w:rsidP="00B25E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Bobrzańskim: www.bip.nowogrodbobrz.pl, wywieszenie na tablicy ogłoszeń Urzędu Miejskiego w Nowogrodzie Bobrzańskim</w:t>
      </w:r>
      <w:r w:rsidR="0054758E">
        <w:rPr>
          <w:rFonts w:ascii="Times New Roman" w:hAnsi="Times New Roman" w:cs="Times New Roman"/>
        </w:rPr>
        <w:t xml:space="preserve">. </w:t>
      </w:r>
    </w:p>
    <w:p w14:paraId="4EB45FA1" w14:textId="77777777" w:rsidR="00654BD9" w:rsidRDefault="00654BD9" w:rsidP="00B25E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49 k.p.a. zawiadomienie uznaje się za doręczone Stronom postępowania po upływie 14 dni od dnia, w którym nastąpiło udostępnienie pisma w Biuletynie Informacji Publicznej.</w:t>
      </w:r>
    </w:p>
    <w:p w14:paraId="78C587AA" w14:textId="77777777" w:rsidR="00654BD9" w:rsidRDefault="00654BD9" w:rsidP="00654BD9">
      <w:pPr>
        <w:spacing w:after="0"/>
        <w:jc w:val="both"/>
        <w:rPr>
          <w:rFonts w:ascii="Times New Roman" w:hAnsi="Times New Roman" w:cs="Times New Roman"/>
        </w:rPr>
      </w:pPr>
    </w:p>
    <w:p w14:paraId="4CF27F57" w14:textId="77777777" w:rsidR="00CE53D3" w:rsidRDefault="00CE53D3" w:rsidP="00654BD9">
      <w:pPr>
        <w:spacing w:after="0"/>
        <w:jc w:val="both"/>
        <w:rPr>
          <w:rFonts w:ascii="Times New Roman" w:hAnsi="Times New Roman" w:cs="Times New Roman"/>
        </w:rPr>
      </w:pPr>
    </w:p>
    <w:p w14:paraId="0E0C0CBE" w14:textId="77777777" w:rsidR="00CE53D3" w:rsidRDefault="00CE53D3" w:rsidP="00654BD9">
      <w:pPr>
        <w:spacing w:after="0"/>
        <w:jc w:val="both"/>
        <w:rPr>
          <w:rFonts w:ascii="Times New Roman" w:hAnsi="Times New Roman" w:cs="Times New Roman"/>
        </w:rPr>
      </w:pPr>
    </w:p>
    <w:p w14:paraId="5425A3CB" w14:textId="75137507" w:rsidR="00314EB1" w:rsidRPr="00314EB1" w:rsidRDefault="00CE53D3" w:rsidP="00314EB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758E">
        <w:rPr>
          <w:rFonts w:ascii="Times New Roman" w:hAnsi="Times New Roman" w:cs="Times New Roman"/>
        </w:rPr>
        <w:t xml:space="preserve">    </w:t>
      </w:r>
      <w:r w:rsidR="00314EB1" w:rsidRPr="00314EB1">
        <w:rPr>
          <w:rFonts w:ascii="Times New Roman" w:hAnsi="Times New Roman" w:cs="Times New Roman"/>
          <w:b/>
        </w:rPr>
        <w:t>Z up. Burmistrza</w:t>
      </w:r>
    </w:p>
    <w:p w14:paraId="430985A7" w14:textId="77FA9465" w:rsidR="00314EB1" w:rsidRPr="00314EB1" w:rsidRDefault="00314EB1" w:rsidP="00314EB1">
      <w:pPr>
        <w:spacing w:after="0"/>
        <w:jc w:val="both"/>
        <w:rPr>
          <w:rFonts w:ascii="Times New Roman" w:hAnsi="Times New Roman" w:cs="Times New Roman"/>
          <w:b/>
        </w:rPr>
      </w:pP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="0054758E">
        <w:rPr>
          <w:rFonts w:ascii="Times New Roman" w:hAnsi="Times New Roman" w:cs="Times New Roman"/>
          <w:b/>
        </w:rPr>
        <w:t xml:space="preserve">         </w:t>
      </w:r>
      <w:r w:rsidRPr="00314EB1">
        <w:rPr>
          <w:rFonts w:ascii="Times New Roman" w:hAnsi="Times New Roman" w:cs="Times New Roman"/>
          <w:b/>
        </w:rPr>
        <w:t>mgr inż. Mirosław Walencik</w:t>
      </w:r>
    </w:p>
    <w:p w14:paraId="3E72BCEF" w14:textId="3DC0D32A" w:rsidR="00714198" w:rsidRDefault="00314EB1" w:rsidP="00314EB1">
      <w:pPr>
        <w:spacing w:after="0"/>
        <w:jc w:val="both"/>
        <w:rPr>
          <w:rFonts w:ascii="Times New Roman" w:hAnsi="Times New Roman" w:cs="Times New Roman"/>
        </w:rPr>
      </w:pP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="0054758E">
        <w:rPr>
          <w:rFonts w:ascii="Times New Roman" w:hAnsi="Times New Roman" w:cs="Times New Roman"/>
          <w:b/>
        </w:rPr>
        <w:t xml:space="preserve">   </w:t>
      </w:r>
      <w:r w:rsidRPr="00314EB1">
        <w:rPr>
          <w:rFonts w:ascii="Times New Roman" w:hAnsi="Times New Roman" w:cs="Times New Roman"/>
          <w:b/>
        </w:rPr>
        <w:t>Zastępca Burmistrza</w:t>
      </w:r>
    </w:p>
    <w:p w14:paraId="52C6FAB5" w14:textId="77777777" w:rsidR="00714198" w:rsidRDefault="00714198" w:rsidP="00F75A57">
      <w:pPr>
        <w:jc w:val="both"/>
        <w:rPr>
          <w:rFonts w:ascii="Times New Roman" w:hAnsi="Times New Roman" w:cs="Times New Roman"/>
        </w:rPr>
      </w:pPr>
    </w:p>
    <w:p w14:paraId="368CE272" w14:textId="77777777" w:rsidR="00714198" w:rsidRDefault="00714198" w:rsidP="00F75A57">
      <w:pPr>
        <w:jc w:val="both"/>
        <w:rPr>
          <w:rFonts w:ascii="Times New Roman" w:hAnsi="Times New Roman" w:cs="Times New Roman"/>
        </w:rPr>
      </w:pPr>
    </w:p>
    <w:p w14:paraId="55D81072" w14:textId="77777777" w:rsidR="00714198" w:rsidRPr="00714198" w:rsidRDefault="00714198" w:rsidP="007141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14198" w:rsidRPr="007141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39CA" w14:textId="77777777" w:rsidR="00D848BC" w:rsidRDefault="00D848BC" w:rsidP="007E29DA">
      <w:pPr>
        <w:spacing w:after="0" w:line="240" w:lineRule="auto"/>
      </w:pPr>
      <w:r>
        <w:separator/>
      </w:r>
    </w:p>
  </w:endnote>
  <w:endnote w:type="continuationSeparator" w:id="0">
    <w:p w14:paraId="428F4062" w14:textId="77777777" w:rsidR="00D848BC" w:rsidRDefault="00D848BC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2F85C863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D3">
          <w:rPr>
            <w:noProof/>
          </w:rPr>
          <w:t>1</w:t>
        </w:r>
        <w:r>
          <w:fldChar w:fldCharType="end"/>
        </w:r>
      </w:p>
    </w:sdtContent>
  </w:sdt>
  <w:p w14:paraId="3A654572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03CA" w14:textId="77777777" w:rsidR="00D848BC" w:rsidRDefault="00D848BC" w:rsidP="007E29DA">
      <w:pPr>
        <w:spacing w:after="0" w:line="240" w:lineRule="auto"/>
      </w:pPr>
      <w:r>
        <w:separator/>
      </w:r>
    </w:p>
  </w:footnote>
  <w:footnote w:type="continuationSeparator" w:id="0">
    <w:p w14:paraId="4CFC08CE" w14:textId="77777777" w:rsidR="00D848BC" w:rsidRDefault="00D848BC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F77AB"/>
    <w:rsid w:val="001319E3"/>
    <w:rsid w:val="00151627"/>
    <w:rsid w:val="00153FCC"/>
    <w:rsid w:val="00220748"/>
    <w:rsid w:val="002975C4"/>
    <w:rsid w:val="002B17D0"/>
    <w:rsid w:val="00314EB1"/>
    <w:rsid w:val="00424A9D"/>
    <w:rsid w:val="004437A2"/>
    <w:rsid w:val="0054758E"/>
    <w:rsid w:val="00573263"/>
    <w:rsid w:val="00591A64"/>
    <w:rsid w:val="00654BD9"/>
    <w:rsid w:val="0067608A"/>
    <w:rsid w:val="006C471A"/>
    <w:rsid w:val="00707705"/>
    <w:rsid w:val="00714198"/>
    <w:rsid w:val="007E29DA"/>
    <w:rsid w:val="008D7A17"/>
    <w:rsid w:val="008F0D54"/>
    <w:rsid w:val="008F619F"/>
    <w:rsid w:val="009B66AA"/>
    <w:rsid w:val="009F38E0"/>
    <w:rsid w:val="00B25EE8"/>
    <w:rsid w:val="00B60C81"/>
    <w:rsid w:val="00BB73E4"/>
    <w:rsid w:val="00C235E4"/>
    <w:rsid w:val="00CB38FE"/>
    <w:rsid w:val="00CE53D3"/>
    <w:rsid w:val="00D848BC"/>
    <w:rsid w:val="00DA41B6"/>
    <w:rsid w:val="00DC084E"/>
    <w:rsid w:val="00F200A8"/>
    <w:rsid w:val="00F226C6"/>
    <w:rsid w:val="00F455C6"/>
    <w:rsid w:val="00F75A57"/>
    <w:rsid w:val="00F77C8A"/>
    <w:rsid w:val="00F859E1"/>
    <w:rsid w:val="00F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C279"/>
  <w15:docId w15:val="{EC1B8BD0-F6BA-4559-A19B-8362EBE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4</cp:revision>
  <cp:lastPrinted>2022-04-20T07:04:00Z</cp:lastPrinted>
  <dcterms:created xsi:type="dcterms:W3CDTF">2022-08-08T09:30:00Z</dcterms:created>
  <dcterms:modified xsi:type="dcterms:W3CDTF">2022-08-09T07:34:00Z</dcterms:modified>
</cp:coreProperties>
</file>