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372122D4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Nowogród Bobrzański,   dnia</w:t>
      </w:r>
      <w:r w:rsidR="00A467F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926A1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E926A1">
        <w:rPr>
          <w:rStyle w:val="markedcontent"/>
          <w:rFonts w:ascii="Times New Roman" w:hAnsi="Times New Roman" w:cs="Times New Roman"/>
          <w:sz w:val="26"/>
          <w:szCs w:val="26"/>
        </w:rPr>
        <w:t>01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.202</w:t>
      </w:r>
      <w:r w:rsidR="00E926A1"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 xml:space="preserve"> 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24A9D7E" w14:textId="451E69A4" w:rsidR="00AC5C5A" w:rsidRDefault="00AC5C5A" w:rsidP="00AC5C5A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3388EEE0" w14:textId="4F749752" w:rsidR="00AC5C5A" w:rsidRDefault="00AC5C5A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 </w:t>
      </w:r>
      <w:r w:rsidR="001133EF">
        <w:rPr>
          <w:rStyle w:val="markedcontent"/>
          <w:rFonts w:ascii="Times New Roman" w:hAnsi="Times New Roman" w:cs="Times New Roman"/>
          <w:sz w:val="28"/>
          <w:szCs w:val="28"/>
        </w:rPr>
        <w:t>Nowogród Bobrzański</w:t>
      </w:r>
    </w:p>
    <w:p w14:paraId="318B4FCF" w14:textId="77777777" w:rsidR="00A467F8" w:rsidRDefault="00A467F8" w:rsidP="00A467F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67F8" w14:paraId="1F7F2B53" w14:textId="77777777" w:rsidTr="00941E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987B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Lokalizacja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902F" w14:textId="5E16E11B" w:rsidR="00A467F8" w:rsidRPr="00B932A8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B932A8">
              <w:rPr>
                <w:sz w:val="24"/>
                <w:szCs w:val="24"/>
              </w:rPr>
              <w:t>obręb 0002</w:t>
            </w:r>
            <w:r w:rsidR="00CA65FA">
              <w:rPr>
                <w:sz w:val="24"/>
                <w:szCs w:val="24"/>
              </w:rPr>
              <w:t>,</w:t>
            </w:r>
            <w:r w:rsidRPr="00B932A8">
              <w:rPr>
                <w:sz w:val="24"/>
                <w:szCs w:val="24"/>
              </w:rPr>
              <w:t xml:space="preserve"> Nowogród Bobrzański</w:t>
            </w:r>
            <w:r w:rsidR="00CA65FA">
              <w:rPr>
                <w:sz w:val="24"/>
                <w:szCs w:val="24"/>
              </w:rPr>
              <w:t>, ulica Dąbrowskiego</w:t>
            </w:r>
          </w:p>
        </w:tc>
      </w:tr>
      <w:tr w:rsidR="00A467F8" w14:paraId="43B5FA4B" w14:textId="77777777" w:rsidTr="00941E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D73B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Nr działki, powierzchnia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E898" w14:textId="74EBF1FC" w:rsidR="00A467F8" w:rsidRPr="00B932A8" w:rsidRDefault="00A467F8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1</w:t>
            </w:r>
            <w:r>
              <w:rPr>
                <w:rStyle w:val="markedcontent"/>
                <w:sz w:val="24"/>
                <w:szCs w:val="24"/>
              </w:rPr>
              <w:t>540</w:t>
            </w:r>
            <w:r w:rsidRPr="00B932A8">
              <w:rPr>
                <w:rStyle w:val="markedcontent"/>
                <w:sz w:val="24"/>
                <w:szCs w:val="24"/>
              </w:rPr>
              <w:t>/1</w:t>
            </w:r>
            <w:r>
              <w:rPr>
                <w:rStyle w:val="markedcontent"/>
                <w:sz w:val="24"/>
                <w:szCs w:val="24"/>
              </w:rPr>
              <w:t>1</w:t>
            </w:r>
            <w:r w:rsidRPr="00B932A8">
              <w:rPr>
                <w:rStyle w:val="markedcontent"/>
                <w:sz w:val="24"/>
                <w:szCs w:val="24"/>
              </w:rPr>
              <w:t>; 0,0</w:t>
            </w:r>
            <w:r>
              <w:rPr>
                <w:rStyle w:val="markedcontent"/>
                <w:sz w:val="24"/>
                <w:szCs w:val="24"/>
              </w:rPr>
              <w:t>085</w:t>
            </w:r>
            <w:r w:rsidRPr="00B932A8">
              <w:rPr>
                <w:rStyle w:val="markedcontent"/>
                <w:sz w:val="24"/>
                <w:szCs w:val="24"/>
              </w:rPr>
              <w:t xml:space="preserve"> ha</w:t>
            </w:r>
          </w:p>
        </w:tc>
      </w:tr>
      <w:tr w:rsidR="00A467F8" w14:paraId="08BB8F88" w14:textId="77777777" w:rsidTr="00941E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861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Obciążenie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BF82" w14:textId="77777777" w:rsidR="00A467F8" w:rsidRPr="00B932A8" w:rsidRDefault="00A467F8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467F8" w14:paraId="33629E3D" w14:textId="77777777" w:rsidTr="00941E4C">
        <w:trPr>
          <w:trHeight w:val="3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1BD1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Nr KW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D85F" w14:textId="0DEC79DA" w:rsidR="00A467F8" w:rsidRPr="00B932A8" w:rsidRDefault="0002724D" w:rsidP="0002724D">
            <w:pPr>
              <w:jc w:val="center"/>
              <w:rPr>
                <w:rStyle w:val="markedcontent"/>
                <w:sz w:val="24"/>
                <w:szCs w:val="24"/>
              </w:rPr>
            </w:pPr>
            <w:r w:rsidRPr="0002724D">
              <w:rPr>
                <w:rStyle w:val="markedcontent"/>
                <w:sz w:val="24"/>
                <w:szCs w:val="24"/>
              </w:rPr>
              <w:t>ZG1E/00095860/4</w:t>
            </w:r>
          </w:p>
        </w:tc>
      </w:tr>
      <w:tr w:rsidR="00A467F8" w14:paraId="20831667" w14:textId="77777777" w:rsidTr="00941E4C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48F3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745C" w14:textId="77777777" w:rsidR="00A467F8" w:rsidRPr="00B932A8" w:rsidRDefault="00A467F8" w:rsidP="00941E4C">
            <w:pPr>
              <w:jc w:val="both"/>
              <w:rPr>
                <w:sz w:val="24"/>
                <w:szCs w:val="24"/>
              </w:rPr>
            </w:pPr>
            <w:r w:rsidRPr="00B932A8">
              <w:rPr>
                <w:sz w:val="24"/>
                <w:szCs w:val="24"/>
              </w:rPr>
              <w:t>Działka zgodnie z wypisem z rejestrem gruntów oznaczona jako Bp – zurbanizowane tereny niezabudowane lub w trakcie zabudowy.</w:t>
            </w:r>
          </w:p>
          <w:p w14:paraId="1DB0BE59" w14:textId="77777777" w:rsidR="00A467F8" w:rsidRPr="00B932A8" w:rsidRDefault="00A467F8" w:rsidP="00941E4C">
            <w:pPr>
              <w:autoSpaceDE w:val="0"/>
              <w:autoSpaceDN w:val="0"/>
              <w:adjustRightInd w:val="0"/>
              <w:jc w:val="both"/>
              <w:rPr>
                <w:rStyle w:val="markedcontent"/>
                <w:sz w:val="24"/>
                <w:szCs w:val="24"/>
              </w:rPr>
            </w:pPr>
          </w:p>
        </w:tc>
      </w:tr>
      <w:tr w:rsidR="00A467F8" w14:paraId="7D368B04" w14:textId="77777777" w:rsidTr="00941E4C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E7D" w14:textId="77777777" w:rsidR="00A467F8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5E0D2FC7" w14:textId="77777777" w:rsidR="00A467F8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3AEED47D" w14:textId="77777777" w:rsidR="00A467F8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775A882A" w14:textId="77777777" w:rsidR="00A467F8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67269B68" w14:textId="77777777" w:rsidR="00A467F8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4F24D134" w14:textId="77777777" w:rsidR="00A467F8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527A8B5C" w14:textId="77777777" w:rsidR="00A467F8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42412F99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>
              <w:rPr>
                <w:rStyle w:val="markedcontent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EFE" w14:textId="7759BFB2" w:rsidR="00A467F8" w:rsidRPr="00D93E1D" w:rsidRDefault="00A467F8" w:rsidP="00941E4C">
            <w:pPr>
              <w:jc w:val="both"/>
              <w:rPr>
                <w:sz w:val="24"/>
                <w:szCs w:val="24"/>
              </w:rPr>
            </w:pPr>
            <w:r w:rsidRPr="00D93E1D">
              <w:rPr>
                <w:sz w:val="24"/>
                <w:szCs w:val="24"/>
              </w:rPr>
              <w:t xml:space="preserve">Nieruchomość gruntowa niezabudowana określona działką o numerze ewidencyjnym </w:t>
            </w:r>
            <w:r w:rsidR="000174BD">
              <w:rPr>
                <w:sz w:val="24"/>
                <w:szCs w:val="24"/>
              </w:rPr>
              <w:t>1540/11</w:t>
            </w:r>
            <w:r w:rsidRPr="00D93E1D">
              <w:rPr>
                <w:sz w:val="24"/>
                <w:szCs w:val="24"/>
              </w:rPr>
              <w:t>,</w:t>
            </w:r>
            <w:r w:rsidR="000174BD">
              <w:rPr>
                <w:sz w:val="24"/>
                <w:szCs w:val="24"/>
              </w:rPr>
              <w:t xml:space="preserve"> o powierzchni 85m</w:t>
            </w:r>
            <w:r w:rsidR="000174BD">
              <w:rPr>
                <w:sz w:val="24"/>
                <w:szCs w:val="24"/>
                <w:vertAlign w:val="superscript"/>
              </w:rPr>
              <w:t>2</w:t>
            </w:r>
            <w:r w:rsidR="000174BD">
              <w:rPr>
                <w:sz w:val="24"/>
                <w:szCs w:val="24"/>
              </w:rPr>
              <w:t>,</w:t>
            </w:r>
            <w:r w:rsidRPr="00D93E1D">
              <w:rPr>
                <w:sz w:val="24"/>
                <w:szCs w:val="24"/>
              </w:rPr>
              <w:t xml:space="preserve"> położona przy ul. </w:t>
            </w:r>
            <w:r w:rsidR="000174BD">
              <w:rPr>
                <w:sz w:val="24"/>
                <w:szCs w:val="24"/>
              </w:rPr>
              <w:t>Dąbrowskiego</w:t>
            </w:r>
            <w:r w:rsidRPr="00D93E1D">
              <w:rPr>
                <w:sz w:val="24"/>
                <w:szCs w:val="24"/>
              </w:rPr>
              <w:t xml:space="preserve"> w obrębie 0002 -  Nowogród Bobrzański.</w:t>
            </w:r>
            <w:r w:rsidR="000174BD">
              <w:rPr>
                <w:sz w:val="24"/>
                <w:szCs w:val="24"/>
              </w:rPr>
              <w:t xml:space="preserve"> Otoczenie nieruchomości stanowią grunty pod zabudowę i zabudowa mieszkaniowa. Działka wąska, o malej powierzchni, stanowi działkę przyległą na powiększenie działki obok. Nieruchomość zgodnie z miejscowym planem zagospodarowania przestrzennego obszaru w rejonie ul. Nad Bobrem w Nowogrodzie Bobrzańskim – Uchwała VI/27/99 Rady Miejskiej gminy Nowogród Bobrzański z dnia 30 marca 1999r.</w:t>
            </w:r>
            <w:r w:rsidR="00D5317C">
              <w:rPr>
                <w:sz w:val="24"/>
                <w:szCs w:val="24"/>
              </w:rPr>
              <w:t xml:space="preserve"> – oznaczona jest symbolem UMN – tereny zabudowy usługowo – mieszkaniowej.</w:t>
            </w:r>
          </w:p>
        </w:tc>
      </w:tr>
      <w:tr w:rsidR="00A467F8" w14:paraId="2C7C261F" w14:textId="77777777" w:rsidTr="00941E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301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Termin zagospodarowania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FC3B" w14:textId="77777777" w:rsidR="00A467F8" w:rsidRPr="00B932A8" w:rsidRDefault="00A467F8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467F8" w14:paraId="120E4F51" w14:textId="77777777" w:rsidTr="00941E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4010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Cena wywoławcza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869E" w14:textId="378BC997" w:rsidR="00A467F8" w:rsidRPr="00560F76" w:rsidRDefault="00D5317C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6 700,00</w:t>
            </w:r>
            <w:r w:rsidR="00A467F8" w:rsidRPr="00560F76">
              <w:rPr>
                <w:rStyle w:val="markedcontent"/>
                <w:sz w:val="24"/>
                <w:szCs w:val="24"/>
              </w:rPr>
              <w:t xml:space="preserve"> zł</w:t>
            </w:r>
            <w:r>
              <w:rPr>
                <w:rStyle w:val="markedcontent"/>
                <w:sz w:val="24"/>
                <w:szCs w:val="24"/>
              </w:rPr>
              <w:t xml:space="preserve"> – </w:t>
            </w:r>
            <w:r w:rsidRPr="00CA65FA">
              <w:rPr>
                <w:rStyle w:val="markedcontent"/>
                <w:sz w:val="24"/>
                <w:szCs w:val="24"/>
              </w:rPr>
              <w:t xml:space="preserve">do </w:t>
            </w:r>
            <w:r w:rsidR="00CA65FA" w:rsidRPr="00CA65FA">
              <w:rPr>
                <w:rStyle w:val="markedcontent"/>
                <w:sz w:val="24"/>
                <w:szCs w:val="24"/>
              </w:rPr>
              <w:t>wylicytowanej ceny nieruchomości dolicza się podatek VAT w wysokości 23%</w:t>
            </w:r>
          </w:p>
        </w:tc>
      </w:tr>
      <w:tr w:rsidR="00A467F8" w14:paraId="71565E3E" w14:textId="77777777" w:rsidTr="00941E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89E7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lastRenderedPageBreak/>
              <w:t>Wadium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497" w14:textId="3FED3291" w:rsidR="00A467F8" w:rsidRPr="00560F76" w:rsidRDefault="00D5317C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670,00</w:t>
            </w:r>
            <w:r w:rsidR="00A467F8" w:rsidRPr="00560F76">
              <w:rPr>
                <w:rStyle w:val="markedcontent"/>
                <w:sz w:val="24"/>
                <w:szCs w:val="24"/>
              </w:rPr>
              <w:t xml:space="preserve"> zł</w:t>
            </w:r>
          </w:p>
        </w:tc>
      </w:tr>
      <w:tr w:rsidR="00A467F8" w14:paraId="57C443DC" w14:textId="77777777" w:rsidTr="00941E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651D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Minimalne postąpienie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D54A" w14:textId="77777777" w:rsidR="00A467F8" w:rsidRPr="00B932A8" w:rsidRDefault="00A467F8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  <w:tr w:rsidR="00A467F8" w14:paraId="123066B4" w14:textId="77777777" w:rsidTr="00941E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89" w:type="dxa"/>
          </w:tcPr>
          <w:p w14:paraId="1F6C2FCE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Wysokość stawek procentowych opłat z tytułu użytkowania wieczystego</w:t>
            </w:r>
          </w:p>
        </w:tc>
        <w:tc>
          <w:tcPr>
            <w:tcW w:w="6373" w:type="dxa"/>
          </w:tcPr>
          <w:p w14:paraId="1472C65C" w14:textId="77777777" w:rsidR="00A467F8" w:rsidRPr="00B932A8" w:rsidRDefault="00A467F8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467F8" w14:paraId="2F8376BD" w14:textId="77777777" w:rsidTr="00941E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89" w:type="dxa"/>
          </w:tcPr>
          <w:p w14:paraId="65E0D277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Wysokość opłat z tytułu użytkowania, najmu lub dzierżawy</w:t>
            </w:r>
          </w:p>
        </w:tc>
        <w:tc>
          <w:tcPr>
            <w:tcW w:w="6373" w:type="dxa"/>
          </w:tcPr>
          <w:p w14:paraId="7CF71F94" w14:textId="77777777" w:rsidR="00A467F8" w:rsidRPr="00B932A8" w:rsidRDefault="00A467F8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467F8" w14:paraId="2E5C500F" w14:textId="77777777" w:rsidTr="00941E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9" w:type="dxa"/>
          </w:tcPr>
          <w:p w14:paraId="616F01CE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Terminy wnoszenia opłat</w:t>
            </w:r>
          </w:p>
        </w:tc>
        <w:tc>
          <w:tcPr>
            <w:tcW w:w="6373" w:type="dxa"/>
          </w:tcPr>
          <w:p w14:paraId="7AA5312C" w14:textId="77777777" w:rsidR="00A467F8" w:rsidRPr="00B932A8" w:rsidRDefault="00A467F8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467F8" w14:paraId="5FCEC63F" w14:textId="77777777" w:rsidTr="00941E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689" w:type="dxa"/>
          </w:tcPr>
          <w:p w14:paraId="267818A8" w14:textId="77777777" w:rsidR="00A467F8" w:rsidRPr="007E519E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Zasady aktualizacji opłat</w:t>
            </w:r>
          </w:p>
        </w:tc>
        <w:tc>
          <w:tcPr>
            <w:tcW w:w="6373" w:type="dxa"/>
          </w:tcPr>
          <w:p w14:paraId="6856AA43" w14:textId="77777777" w:rsidR="00A467F8" w:rsidRPr="00B932A8" w:rsidRDefault="00A467F8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467F8" w14:paraId="4A8A8148" w14:textId="77777777" w:rsidTr="00941E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685" w:type="dxa"/>
          </w:tcPr>
          <w:p w14:paraId="1A984D09" w14:textId="77777777" w:rsidR="00A467F8" w:rsidRPr="00D93E1D" w:rsidRDefault="00A467F8" w:rsidP="00941E4C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D93E1D">
              <w:rPr>
                <w:rStyle w:val="markedcontent"/>
                <w:b/>
                <w:bCs/>
                <w:sz w:val="24"/>
                <w:szCs w:val="24"/>
              </w:rPr>
              <w:t>Informacja o przeznaczeniu do zbycia</w:t>
            </w:r>
          </w:p>
        </w:tc>
        <w:tc>
          <w:tcPr>
            <w:tcW w:w="6377" w:type="dxa"/>
          </w:tcPr>
          <w:p w14:paraId="5FD00631" w14:textId="7C2F5852" w:rsidR="00A467F8" w:rsidRPr="00EB69B7" w:rsidRDefault="00A467F8" w:rsidP="00941E4C">
            <w:pPr>
              <w:jc w:val="center"/>
              <w:rPr>
                <w:rStyle w:val="markedcontent"/>
                <w:sz w:val="24"/>
                <w:szCs w:val="24"/>
              </w:rPr>
            </w:pPr>
            <w:r w:rsidRPr="00EB69B7">
              <w:rPr>
                <w:rStyle w:val="markedcontent"/>
                <w:sz w:val="24"/>
                <w:szCs w:val="24"/>
              </w:rPr>
              <w:t xml:space="preserve">Grunt na własność w drodze przetargu ustnego ograniczonego dla właścicieli </w:t>
            </w:r>
            <w:r>
              <w:rPr>
                <w:rStyle w:val="markedcontent"/>
                <w:sz w:val="24"/>
                <w:szCs w:val="24"/>
              </w:rPr>
              <w:t xml:space="preserve">lub użytkowników wieczystych </w:t>
            </w:r>
            <w:r w:rsidRPr="00EB69B7">
              <w:rPr>
                <w:rStyle w:val="markedcontent"/>
                <w:sz w:val="24"/>
                <w:szCs w:val="24"/>
              </w:rPr>
              <w:t xml:space="preserve">nieruchomości przyległych o nr ewidencyjnym </w:t>
            </w:r>
            <w:r w:rsidR="0083453F">
              <w:rPr>
                <w:rStyle w:val="markedcontent"/>
                <w:sz w:val="24"/>
                <w:szCs w:val="24"/>
              </w:rPr>
              <w:t>1540/9; 1540/13</w:t>
            </w:r>
          </w:p>
        </w:tc>
      </w:tr>
    </w:tbl>
    <w:p w14:paraId="46DDF8A2" w14:textId="09290E9C" w:rsidR="00A467F8" w:rsidRDefault="00A467F8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0C3897C" w14:textId="3330CE2E" w:rsidR="00186EE5" w:rsidRPr="00CA65FA" w:rsidRDefault="00186EE5" w:rsidP="00186E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FF">
        <w:rPr>
          <w:rStyle w:val="markedcontent"/>
          <w:rFonts w:ascii="Times New Roman" w:hAnsi="Times New Roman" w:cs="Times New Roman"/>
          <w:sz w:val="24"/>
          <w:szCs w:val="24"/>
        </w:rPr>
        <w:t>Przetarg odbędzie się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16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0DFF">
        <w:rPr>
          <w:rStyle w:val="markedcontent"/>
          <w:rFonts w:ascii="Times New Roman" w:hAnsi="Times New Roman" w:cs="Times New Roman"/>
          <w:sz w:val="24"/>
          <w:szCs w:val="24"/>
        </w:rPr>
        <w:t xml:space="preserve">roku. o godz.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10: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30</w:t>
      </w:r>
      <w:r w:rsidRPr="00C20DFF"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 (sala ślubów).</w:t>
      </w:r>
    </w:p>
    <w:p w14:paraId="2CA40A36" w14:textId="697866B3" w:rsidR="00CA65FA" w:rsidRPr="00C20DFF" w:rsidRDefault="00CA65FA" w:rsidP="00186E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 ceny uzyskanej w przetargu należy doliczyć stawkę VAT w wysokości obowiązującej na dzień przetargu.</w:t>
      </w:r>
    </w:p>
    <w:p w14:paraId="287E22BB" w14:textId="77777777" w:rsidR="00186EE5" w:rsidRPr="00964FD3" w:rsidRDefault="00186EE5" w:rsidP="00186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do których przetarg został ograniczony, zainteresowane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uczestnictwem w przetargu zobowiązane są do:</w:t>
      </w:r>
    </w:p>
    <w:p w14:paraId="0A071AC2" w14:textId="51BF1255" w:rsidR="00186EE5" w:rsidRDefault="00186EE5" w:rsidP="00186EE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złożenia, w Urzędzie Miasta w Nowogrodzie Bobrzańskim, ul. Słowackiego 11,  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najpóźniej do dnia </w:t>
      </w:r>
      <w:r w:rsidR="00656BC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656BCD">
        <w:rPr>
          <w:rStyle w:val="markedcontent"/>
          <w:rFonts w:ascii="Times New Roman" w:hAnsi="Times New Roman" w:cs="Times New Roman"/>
          <w:sz w:val="24"/>
          <w:szCs w:val="24"/>
        </w:rPr>
        <w:t>, do godziny 15:00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zgłoszenia uczestnictwa w przetargu, zawierającego: imiona i nazwiska wszystkich właścicieli lub współwłaścicieli nieruchomości, serie i numery dowodów osobistych oraz oświadczenie o posiadaniu tytułu prawnego do nieruchomości przyległej do działki będącej przedmiotem przetargu.</w:t>
      </w:r>
      <w:r w:rsidR="00E92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należy złożyć w zamkniętej kopercie z dopiskiem „Przetarg 1540/11”</w:t>
      </w:r>
      <w:r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Lista uczestników przetargu, spełniających warunki do udziału w przetargu, zostanie wywieszona na tablicy ogłoszeń w Urzędzie Miasta w Nowogrodzie Bobrzańskim, ul. Słowackiego 11, nie później niż na dzień przed wyznaczonym terminem przetargu.</w:t>
      </w:r>
    </w:p>
    <w:p w14:paraId="4D9A2824" w14:textId="77777777" w:rsidR="00186EE5" w:rsidRDefault="00186EE5" w:rsidP="00186EE5">
      <w:pPr>
        <w:pStyle w:val="Akapitzlist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2D89A" w14:textId="230EBAA7" w:rsidR="00186EE5" w:rsidRPr="00F00540" w:rsidRDefault="00186EE5" w:rsidP="00186EE5">
      <w:pPr>
        <w:pStyle w:val="Akapitzlist"/>
        <w:numPr>
          <w:ilvl w:val="0"/>
          <w:numId w:val="1"/>
        </w:num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wpłaty wadium w pieniądzu 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670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,00 zł, najpóźniej do dnia </w:t>
      </w:r>
      <w:r w:rsidR="00656BC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656BCD">
        <w:rPr>
          <w:rStyle w:val="markedcontent"/>
          <w:rFonts w:ascii="Times New Roman" w:hAnsi="Times New Roman" w:cs="Times New Roman"/>
          <w:sz w:val="24"/>
          <w:szCs w:val="24"/>
        </w:rPr>
        <w:t>, do godziny 15:00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na konto nr 97 9657 0007 0020 0200 0693 0001  BS 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dopiskiem „ wadium za działkę nr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1540/11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”( za terminową datę wpłaty wadium przelewem uważa się datę wpływu środków na konto do dnia 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13 lutego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E926A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656BCD">
        <w:rPr>
          <w:rStyle w:val="markedcontent"/>
          <w:rFonts w:ascii="Times New Roman" w:hAnsi="Times New Roman" w:cs="Times New Roman"/>
          <w:sz w:val="24"/>
          <w:szCs w:val="24"/>
        </w:rPr>
        <w:t xml:space="preserve"> do godziny 15:00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3E3C5886" w14:textId="77777777" w:rsidR="00186EE5" w:rsidRDefault="00186EE5" w:rsidP="00186EE5">
      <w:pPr>
        <w:rPr>
          <w:rStyle w:val="markedcontent"/>
        </w:rPr>
      </w:pPr>
    </w:p>
    <w:p w14:paraId="2C1CD895" w14:textId="77777777" w:rsidR="00186EE5" w:rsidRDefault="00186EE5" w:rsidP="00186E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69ADA60A" w14:textId="77777777" w:rsidR="00186EE5" w:rsidRPr="00F00540" w:rsidRDefault="00186EE5" w:rsidP="00186EE5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C7CCA3" w14:textId="77777777" w:rsidR="00186EE5" w:rsidRDefault="00186EE5" w:rsidP="00186EE5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025E7C" w14:textId="77777777" w:rsidR="00186EE5" w:rsidRDefault="00186EE5" w:rsidP="00186EE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7EEF89A5" w14:textId="77777777" w:rsidR="00186EE5" w:rsidRDefault="00186EE5" w:rsidP="00186EE5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806D89" w14:textId="77777777" w:rsidR="00186EE5" w:rsidRDefault="00186EE5" w:rsidP="00186EE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47F6FE81" w14:textId="77777777" w:rsidR="00186EE5" w:rsidRPr="00F00540" w:rsidRDefault="00186EE5" w:rsidP="00186EE5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8E7D9E" w14:textId="77777777" w:rsidR="00186EE5" w:rsidRPr="00F00540" w:rsidRDefault="00186EE5" w:rsidP="00186EE5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75FFAD" w14:textId="77777777" w:rsidR="00186EE5" w:rsidRDefault="00186EE5" w:rsidP="00186EE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BDE4B31" w14:textId="77777777" w:rsidR="00186EE5" w:rsidRDefault="00186EE5" w:rsidP="00186EE5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F76B3E" w14:textId="77777777" w:rsidR="00186EE5" w:rsidRDefault="00186EE5" w:rsidP="00186EE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zawiadomieniu, sprzedający może odstąpić od zawarcia umowy sprzedaży, a wpłacone wadium nie podlega wówczas zwrotowi. Osobom, które przetargu nie wygrały zwrot wadium nastąpi niezwłocznie po zakończeniu przetargu.</w:t>
      </w:r>
    </w:p>
    <w:p w14:paraId="03DA1E91" w14:textId="77777777" w:rsidR="00186EE5" w:rsidRPr="00F00540" w:rsidRDefault="00186EE5" w:rsidP="00186EE5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D34983" w14:textId="77777777" w:rsidR="00186EE5" w:rsidRDefault="00186EE5" w:rsidP="00186EE5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B80035" w14:textId="77777777" w:rsidR="00186EE5" w:rsidRPr="00F00540" w:rsidRDefault="00186EE5" w:rsidP="00186EE5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0AECAE06" w14:textId="77777777" w:rsidR="00186EE5" w:rsidRDefault="00186EE5" w:rsidP="00186EE5">
      <w:pPr>
        <w:pStyle w:val="Akapitzlist"/>
        <w:spacing w:line="240" w:lineRule="auto"/>
        <w:ind w:left="1429"/>
        <w:jc w:val="both"/>
      </w:pPr>
    </w:p>
    <w:p w14:paraId="34DCDB93" w14:textId="77777777" w:rsidR="00186EE5" w:rsidRDefault="00186EE5" w:rsidP="00186E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17E05423" w14:textId="77777777" w:rsidR="00186EE5" w:rsidRPr="00F00540" w:rsidRDefault="00186EE5" w:rsidP="00186E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0880B9" w14:textId="77777777" w:rsidR="00186EE5" w:rsidRDefault="00186EE5" w:rsidP="00186EE5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253EE54E" w14:textId="77777777" w:rsidR="00186EE5" w:rsidRDefault="00186EE5" w:rsidP="00186EE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w siedzibie Urzędu Miejskiego w Nowogrodzie Bobrzańskim, ul Słowackiego 11. </w:t>
      </w:r>
    </w:p>
    <w:p w14:paraId="78EFA3FB" w14:textId="77777777" w:rsidR="00186EE5" w:rsidRDefault="00186EE5" w:rsidP="00186EE5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1C72D70C" w14:textId="77777777" w:rsidR="00186EE5" w:rsidRDefault="00186EE5" w:rsidP="00186EE5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CB0B728" w14:textId="77777777" w:rsidR="00186EE5" w:rsidRDefault="00186EE5" w:rsidP="00186EE5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95BEE">
        <w:rPr>
          <w:rStyle w:val="markedcontent"/>
          <w:noProof/>
        </w:rPr>
        <w:drawing>
          <wp:inline distT="0" distB="0" distL="0" distR="0" wp14:anchorId="226F6488" wp14:editId="26707792">
            <wp:extent cx="5760720" cy="638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22A6A" w14:textId="77777777" w:rsidR="00186EE5" w:rsidRDefault="00186EE5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A0A7DD2" w14:textId="3F5C4870" w:rsidR="009140E0" w:rsidRPr="006751FA" w:rsidRDefault="009140E0" w:rsidP="00914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140E0" w:rsidRPr="0067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DC5F" w14:textId="77777777" w:rsidR="001C3776" w:rsidRDefault="001C3776" w:rsidP="00551BE5">
      <w:pPr>
        <w:spacing w:after="0" w:line="240" w:lineRule="auto"/>
      </w:pPr>
      <w:r>
        <w:separator/>
      </w:r>
    </w:p>
  </w:endnote>
  <w:endnote w:type="continuationSeparator" w:id="0">
    <w:p w14:paraId="0BFA7C5C" w14:textId="77777777" w:rsidR="001C3776" w:rsidRDefault="001C3776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A202" w14:textId="77777777" w:rsidR="001C3776" w:rsidRDefault="001C3776" w:rsidP="00551BE5">
      <w:pPr>
        <w:spacing w:after="0" w:line="240" w:lineRule="auto"/>
      </w:pPr>
      <w:r>
        <w:separator/>
      </w:r>
    </w:p>
  </w:footnote>
  <w:footnote w:type="continuationSeparator" w:id="0">
    <w:p w14:paraId="154329F3" w14:textId="77777777" w:rsidR="001C3776" w:rsidRDefault="001C3776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770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150B1"/>
    <w:rsid w:val="000174BD"/>
    <w:rsid w:val="0002724D"/>
    <w:rsid w:val="00073CE1"/>
    <w:rsid w:val="00076C22"/>
    <w:rsid w:val="00097375"/>
    <w:rsid w:val="000C0C19"/>
    <w:rsid w:val="000D3FCF"/>
    <w:rsid w:val="000D52F5"/>
    <w:rsid w:val="000F6BA1"/>
    <w:rsid w:val="001133EF"/>
    <w:rsid w:val="00125431"/>
    <w:rsid w:val="0017595B"/>
    <w:rsid w:val="00177DE5"/>
    <w:rsid w:val="00186EE5"/>
    <w:rsid w:val="00193FE7"/>
    <w:rsid w:val="001C3776"/>
    <w:rsid w:val="001D41B4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549EC"/>
    <w:rsid w:val="0039479C"/>
    <w:rsid w:val="003B14E0"/>
    <w:rsid w:val="003C47AC"/>
    <w:rsid w:val="00407741"/>
    <w:rsid w:val="00452D34"/>
    <w:rsid w:val="00473F05"/>
    <w:rsid w:val="004D10B9"/>
    <w:rsid w:val="00517535"/>
    <w:rsid w:val="00543083"/>
    <w:rsid w:val="005519B1"/>
    <w:rsid w:val="00551BE5"/>
    <w:rsid w:val="00622AB6"/>
    <w:rsid w:val="00633E11"/>
    <w:rsid w:val="00647414"/>
    <w:rsid w:val="00656BCD"/>
    <w:rsid w:val="00695B18"/>
    <w:rsid w:val="006D074F"/>
    <w:rsid w:val="006F7A13"/>
    <w:rsid w:val="00765ACE"/>
    <w:rsid w:val="00766158"/>
    <w:rsid w:val="0077609A"/>
    <w:rsid w:val="0079329A"/>
    <w:rsid w:val="007A0788"/>
    <w:rsid w:val="007A6304"/>
    <w:rsid w:val="007D677D"/>
    <w:rsid w:val="00802B37"/>
    <w:rsid w:val="0083453F"/>
    <w:rsid w:val="00837965"/>
    <w:rsid w:val="00844BF0"/>
    <w:rsid w:val="00847B07"/>
    <w:rsid w:val="008562AA"/>
    <w:rsid w:val="00866EA0"/>
    <w:rsid w:val="00896A40"/>
    <w:rsid w:val="008A56BC"/>
    <w:rsid w:val="008B765C"/>
    <w:rsid w:val="009140E0"/>
    <w:rsid w:val="009C239A"/>
    <w:rsid w:val="009E2561"/>
    <w:rsid w:val="009E2760"/>
    <w:rsid w:val="009E2B23"/>
    <w:rsid w:val="00A41C8E"/>
    <w:rsid w:val="00A467F8"/>
    <w:rsid w:val="00A90079"/>
    <w:rsid w:val="00AB7530"/>
    <w:rsid w:val="00AC5C5A"/>
    <w:rsid w:val="00AF57D9"/>
    <w:rsid w:val="00B06161"/>
    <w:rsid w:val="00B41E4F"/>
    <w:rsid w:val="00B4256E"/>
    <w:rsid w:val="00B42C4C"/>
    <w:rsid w:val="00B47B1B"/>
    <w:rsid w:val="00B61257"/>
    <w:rsid w:val="00BB65D0"/>
    <w:rsid w:val="00BB68E3"/>
    <w:rsid w:val="00BD524B"/>
    <w:rsid w:val="00C108AF"/>
    <w:rsid w:val="00C12C33"/>
    <w:rsid w:val="00C12F3F"/>
    <w:rsid w:val="00C229BC"/>
    <w:rsid w:val="00C67EE0"/>
    <w:rsid w:val="00CA65FA"/>
    <w:rsid w:val="00CC1EEC"/>
    <w:rsid w:val="00CC2D87"/>
    <w:rsid w:val="00CD0FFB"/>
    <w:rsid w:val="00CE19E1"/>
    <w:rsid w:val="00D2278C"/>
    <w:rsid w:val="00D463E0"/>
    <w:rsid w:val="00D5317C"/>
    <w:rsid w:val="00D55E7B"/>
    <w:rsid w:val="00D57CA2"/>
    <w:rsid w:val="00DB5E29"/>
    <w:rsid w:val="00DF7583"/>
    <w:rsid w:val="00E005EC"/>
    <w:rsid w:val="00E70238"/>
    <w:rsid w:val="00E80F16"/>
    <w:rsid w:val="00E87184"/>
    <w:rsid w:val="00E926A1"/>
    <w:rsid w:val="00EF23BB"/>
    <w:rsid w:val="00F06D3F"/>
    <w:rsid w:val="00F26FCB"/>
    <w:rsid w:val="00F35B15"/>
    <w:rsid w:val="00F65815"/>
    <w:rsid w:val="00FA1A77"/>
    <w:rsid w:val="00FA796A"/>
    <w:rsid w:val="00FB155E"/>
    <w:rsid w:val="00FC1EC3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Joanna Regieli</cp:lastModifiedBy>
  <cp:revision>16</cp:revision>
  <cp:lastPrinted>2022-06-13T08:10:00Z</cp:lastPrinted>
  <dcterms:created xsi:type="dcterms:W3CDTF">2021-11-30T12:00:00Z</dcterms:created>
  <dcterms:modified xsi:type="dcterms:W3CDTF">2023-01-09T07:27:00Z</dcterms:modified>
</cp:coreProperties>
</file>