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1D2" w14:textId="77777777" w:rsidR="00CE647E" w:rsidRDefault="00CE647E"/>
    <w:tbl>
      <w:tblPr>
        <w:tblStyle w:val="Tabela-Siatka"/>
        <w:tblpPr w:leftFromText="141" w:rightFromText="141" w:vertAnchor="page" w:horzAnchor="margin" w:tblpXSpec="center" w:tblpY="946"/>
        <w:tblW w:w="10316" w:type="dxa"/>
        <w:jc w:val="center"/>
        <w:tblLayout w:type="fixed"/>
        <w:tblLook w:val="01E0" w:firstRow="1" w:lastRow="1" w:firstColumn="1" w:lastColumn="1" w:noHBand="0" w:noVBand="0"/>
      </w:tblPr>
      <w:tblGrid>
        <w:gridCol w:w="2043"/>
        <w:gridCol w:w="2743"/>
        <w:gridCol w:w="2695"/>
        <w:gridCol w:w="1132"/>
        <w:gridCol w:w="1703"/>
      </w:tblGrid>
      <w:tr w:rsidR="00CE647E" w14:paraId="0CEF14FC" w14:textId="77777777">
        <w:trPr>
          <w:trHeight w:val="567"/>
          <w:jc w:val="center"/>
        </w:trPr>
        <w:tc>
          <w:tcPr>
            <w:tcW w:w="2042" w:type="dxa"/>
            <w:vMerge w:val="restart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68A0B3A1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  <w:r>
              <w:rPr>
                <w:rFonts w:ascii="MS Sans Serif" w:hAnsi="MS Sans Serif"/>
                <w:noProof/>
                <w:lang w:val="en-US"/>
              </w:rPr>
              <w:drawing>
                <wp:anchor distT="0" distB="0" distL="0" distR="0" simplePos="0" relativeHeight="2" behindDoc="0" locked="0" layoutInCell="1" allowOverlap="1" wp14:anchorId="32F721D0" wp14:editId="4DD8ED1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940"/>
                  <wp:effectExtent l="0" t="0" r="0" b="0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061F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4CAFBCE9" w14:textId="77777777" w:rsidR="00CE647E" w:rsidRDefault="00CE647E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CE647E" w14:paraId="6C2E8923" w14:textId="77777777">
        <w:trPr>
          <w:trHeight w:val="1418"/>
          <w:jc w:val="center"/>
        </w:trPr>
        <w:tc>
          <w:tcPr>
            <w:tcW w:w="2042" w:type="dxa"/>
            <w:vMerge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4B04AEF5" w14:textId="77777777" w:rsidR="00CE647E" w:rsidRDefault="00CE647E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DB8DBAD" w14:textId="77777777" w:rsidR="00CE647E" w:rsidRDefault="00000000">
            <w:pPr>
              <w:widowControl w:val="0"/>
              <w:spacing w:after="0" w:line="240" w:lineRule="auto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07D03A31" w14:textId="77777777" w:rsidR="00CE647E" w:rsidRDefault="00000000">
            <w:pPr>
              <w:widowControl w:val="0"/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5A552212" w14:textId="77777777" w:rsidR="00CE647E" w:rsidRDefault="00000000">
            <w:pPr>
              <w:widowControl w:val="0"/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0F08F631" w14:textId="77777777" w:rsidR="00CE647E" w:rsidRDefault="00000000">
            <w:pPr>
              <w:widowControl w:val="0"/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>
              <w:rPr>
                <w:rFonts w:ascii="Cambria" w:eastAsia="Times New Roman" w:hAnsi="Cambria" w:cs="Times New Roman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5" w:type="dxa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65D96D9F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614F52F6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2E9E47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uble" w:sz="4" w:space="0" w:color="595959"/>
              <w:right w:val="nil"/>
            </w:tcBorders>
          </w:tcPr>
          <w:p w14:paraId="067AEDC0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34FF9E11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D5FB84F" w14:textId="77777777" w:rsidR="00CE647E" w:rsidRDefault="00000000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04FE6C5" w14:textId="77777777" w:rsidR="00CE647E" w:rsidRDefault="00000000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Nowogród Bobrzański, 05 sierpnia 2022 r.</w:t>
      </w:r>
    </w:p>
    <w:p w14:paraId="2454F281" w14:textId="77777777" w:rsidR="00CE647E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GKIII.6220.18.2021.MJS</w:t>
      </w:r>
    </w:p>
    <w:p w14:paraId="69E7F7A8" w14:textId="77777777" w:rsidR="00CE647E" w:rsidRDefault="00000000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POSTANOWIENIE</w:t>
      </w:r>
    </w:p>
    <w:p w14:paraId="0314DC19" w14:textId="77777777" w:rsidR="00CE647E" w:rsidRDefault="00000000">
      <w:pPr>
        <w:spacing w:after="0" w:line="240" w:lineRule="auto"/>
        <w:jc w:val="center"/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Lohit Devanagari"/>
          <w:b/>
          <w:bCs/>
          <w:kern w:val="2"/>
          <w:sz w:val="24"/>
          <w:szCs w:val="24"/>
          <w:lang w:eastAsia="zh-CN" w:bidi="hi-IN"/>
        </w:rPr>
        <w:t>o zawieszeniu postępowania</w:t>
      </w:r>
    </w:p>
    <w:p w14:paraId="524C6C6B" w14:textId="77777777" w:rsidR="00CE647E" w:rsidRDefault="00CE647E">
      <w:pPr>
        <w:jc w:val="both"/>
        <w:rPr>
          <w:rFonts w:ascii="Times New Roman" w:hAnsi="Times New Roman" w:cs="Times New Roman"/>
        </w:rPr>
      </w:pPr>
    </w:p>
    <w:p w14:paraId="58E82DB2" w14:textId="77777777" w:rsidR="00CE647E" w:rsidRDefault="00000000">
      <w:pPr>
        <w:pStyle w:val="Teksttreci0"/>
        <w:spacing w:after="440" w:line="302" w:lineRule="auto"/>
        <w:ind w:firstLine="700"/>
        <w:jc w:val="both"/>
      </w:pPr>
      <w:r>
        <w:rPr>
          <w:sz w:val="24"/>
          <w:szCs w:val="24"/>
        </w:rPr>
        <w:t>Na podstawie art. 123 ustawy z dnia 14 czerwca 1960 r. Kodeks postępowania administracyjnego (Dz. U. z 2021 r., poz. 735 ze zm.), w związku z art. 69 ust. 1 pkt 4 ustawy z dnia 3 października 2008r. o udostępnianiu informacji o środowisku i jego ochronie, udziale społeczeństwa w ochronie środowiska oraz o ocenach oddziaływania na środowisko (Dz. U. z 2022 r., poz. 1029 ze zm.)- dalej zwanej „</w:t>
      </w:r>
      <w:proofErr w:type="spellStart"/>
      <w:r>
        <w:rPr>
          <w:sz w:val="24"/>
          <w:szCs w:val="24"/>
        </w:rPr>
        <w:t>ooś</w:t>
      </w:r>
      <w:proofErr w:type="spellEnd"/>
      <w:r>
        <w:rPr>
          <w:sz w:val="24"/>
          <w:szCs w:val="24"/>
        </w:rPr>
        <w:t>”, w związku ze złożonym wnioskiem</w:t>
      </w:r>
      <w:r>
        <w:rPr>
          <w:rStyle w:val="Teksttreci"/>
          <w:sz w:val="24"/>
          <w:szCs w:val="24"/>
        </w:rPr>
        <w:t xml:space="preserve"> pełnomocnika Joanny </w:t>
      </w:r>
      <w:proofErr w:type="spellStart"/>
      <w:r>
        <w:rPr>
          <w:rStyle w:val="Teksttreci"/>
          <w:sz w:val="24"/>
          <w:szCs w:val="24"/>
        </w:rPr>
        <w:t>Zajdowicz</w:t>
      </w:r>
      <w:proofErr w:type="spellEnd"/>
      <w:r>
        <w:rPr>
          <w:rStyle w:val="Teksttreci"/>
          <w:sz w:val="24"/>
          <w:szCs w:val="24"/>
        </w:rPr>
        <w:t xml:space="preserve"> </w:t>
      </w:r>
      <w:proofErr w:type="spellStart"/>
      <w:r>
        <w:rPr>
          <w:rStyle w:val="Teksttreci"/>
          <w:sz w:val="24"/>
          <w:szCs w:val="24"/>
        </w:rPr>
        <w:t>PBiEŚ</w:t>
      </w:r>
      <w:proofErr w:type="spellEnd"/>
      <w:r>
        <w:rPr>
          <w:rStyle w:val="Teksttreci"/>
          <w:sz w:val="24"/>
          <w:szCs w:val="24"/>
        </w:rPr>
        <w:t xml:space="preserve"> SEPO Sp. z o.o. ul. Dworcowa 47, 44-190 Knurów działającego w imieniu </w:t>
      </w:r>
      <w:proofErr w:type="spellStart"/>
      <w:r>
        <w:rPr>
          <w:rStyle w:val="Teksttreci"/>
          <w:sz w:val="24"/>
          <w:szCs w:val="24"/>
        </w:rPr>
        <w:t>Eurovia</w:t>
      </w:r>
      <w:proofErr w:type="spellEnd"/>
      <w:r>
        <w:rPr>
          <w:rStyle w:val="Teksttreci"/>
          <w:sz w:val="24"/>
          <w:szCs w:val="24"/>
        </w:rPr>
        <w:t xml:space="preserve"> Polska S. A. Bielany Wrocławskie ul. Irysowa 1, 55-040 Kobierzyce, z dn. 16 grudnia 2021 r. (data wpływu do tut. Urzędu: 20.12.2021 r.) o wydanie decyzji o środowiskowych uwarunkowaniach dla przedsięwzięcia pn.: „Rozbudowa wytwórni mieszanek mineralno-asfaltowych </w:t>
      </w:r>
      <w:proofErr w:type="spellStart"/>
      <w:r>
        <w:rPr>
          <w:rStyle w:val="Teksttreci"/>
          <w:sz w:val="24"/>
          <w:szCs w:val="24"/>
        </w:rPr>
        <w:t>Eurovia</w:t>
      </w:r>
      <w:proofErr w:type="spellEnd"/>
      <w:r>
        <w:rPr>
          <w:rStyle w:val="Teksttreci"/>
          <w:sz w:val="24"/>
          <w:szCs w:val="24"/>
        </w:rPr>
        <w:t xml:space="preserve"> Polska S.A. w Nowogrodzie Bobrzańskim przy ul. </w:t>
      </w:r>
      <w:proofErr w:type="spellStart"/>
      <w:r>
        <w:rPr>
          <w:rStyle w:val="Teksttreci"/>
          <w:sz w:val="24"/>
          <w:szCs w:val="24"/>
        </w:rPr>
        <w:t>Białowickiej</w:t>
      </w:r>
      <w:proofErr w:type="spellEnd"/>
      <w:r>
        <w:rPr>
          <w:rStyle w:val="Teksttreci"/>
          <w:sz w:val="24"/>
          <w:szCs w:val="24"/>
        </w:rPr>
        <w:t xml:space="preserve"> 3, o zbiornik magazynowy na asfalt o pojemności 100 m</w:t>
      </w:r>
      <w:r>
        <w:rPr>
          <w:rStyle w:val="Teksttreci"/>
          <w:sz w:val="24"/>
          <w:szCs w:val="24"/>
          <w:vertAlign w:val="superscript"/>
        </w:rPr>
        <w:t>3</w:t>
      </w:r>
      <w:r>
        <w:rPr>
          <w:rStyle w:val="Teksttreci"/>
          <w:sz w:val="24"/>
          <w:szCs w:val="24"/>
        </w:rPr>
        <w:t xml:space="preserve"> oraz zbiornik na emulsję o pojemności 45 m</w:t>
      </w:r>
      <w:r>
        <w:rPr>
          <w:rStyle w:val="Teksttreci"/>
          <w:sz w:val="24"/>
          <w:szCs w:val="24"/>
          <w:vertAlign w:val="superscript"/>
        </w:rPr>
        <w:t>3</w:t>
      </w:r>
      <w:r>
        <w:rPr>
          <w:rStyle w:val="Teksttreci"/>
          <w:sz w:val="24"/>
          <w:szCs w:val="24"/>
        </w:rPr>
        <w:t xml:space="preserve">". przewidzianego do realizacji na działce nr </w:t>
      </w:r>
      <w:proofErr w:type="spellStart"/>
      <w:r>
        <w:rPr>
          <w:rStyle w:val="Teksttreci"/>
          <w:sz w:val="24"/>
          <w:szCs w:val="24"/>
        </w:rPr>
        <w:t>ewid</w:t>
      </w:r>
      <w:proofErr w:type="spellEnd"/>
      <w:r>
        <w:rPr>
          <w:rStyle w:val="Teksttreci"/>
          <w:sz w:val="24"/>
          <w:szCs w:val="24"/>
        </w:rPr>
        <w:t>. 1856/12 obręb 0002 Nowogród Bobrzański, gm. Nowogród Bobrzański,</w:t>
      </w:r>
    </w:p>
    <w:p w14:paraId="5E2DFAED" w14:textId="77777777" w:rsidR="00CE647E" w:rsidRDefault="00000000">
      <w:pPr>
        <w:jc w:val="center"/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postanawiam</w:t>
      </w:r>
    </w:p>
    <w:p w14:paraId="25003A34" w14:textId="77777777" w:rsidR="00CE647E" w:rsidRDefault="00000000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zawiesić postępowanie w sprawie wydania decyzji o środowiskowych uwarunkowaniach do czasu przedłożenia przez wnioskodawcę raportu o oddziaływaniu przedsięwzięcia na środowisko.</w:t>
      </w:r>
    </w:p>
    <w:p w14:paraId="14C5AA25" w14:textId="77777777" w:rsidR="00CE647E" w:rsidRDefault="00CE647E">
      <w:pPr>
        <w:pStyle w:val="Akapitzlist"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</w:p>
    <w:p w14:paraId="7E1D0B54" w14:textId="77777777" w:rsidR="00CE647E" w:rsidRDefault="00CE64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9711" w14:textId="77777777" w:rsidR="00CE647E" w:rsidRDefault="00000000">
      <w:pPr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UZASADNIENIE</w:t>
      </w:r>
    </w:p>
    <w:p w14:paraId="6AD84343" w14:textId="77777777" w:rsidR="00CE647E" w:rsidRDefault="00CE64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994440" w14:textId="77777777" w:rsidR="00CE647E" w:rsidRDefault="0000000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Burmistrz Nowogrodu Bobrzańskiego, postanowieniem znak: </w:t>
      </w:r>
      <w:r>
        <w:rPr>
          <w:rFonts w:ascii="Times New Roman" w:hAnsi="Times New Roman" w:cs="Times New Roman"/>
          <w:sz w:val="24"/>
          <w:szCs w:val="24"/>
        </w:rPr>
        <w:t>GKIII.6220.18.2021.MJS, z dnia 5 sierpnia 2022 r. po zasięgnięciu opinii Regionalnego Dyrektora Ochrony Środowiska w Gorzowie Wielkopolskim, Państwowego Powiatowego Inspektora Sanitarnego w Zielonej Górze oraz Dyrektora Państwowego Gospodarstwa Wodnego Wody Polskie Zarządu Zlewni w Lwówku Śląskim nałożył na inwestora obowiązek przeprowadzenia oceny oddziaływania przedsięwzięcia na środowisko dla planowanego przedsięwzięcia pod nazwą : „</w:t>
      </w:r>
      <w:r>
        <w:rPr>
          <w:rStyle w:val="Teksttreci"/>
          <w:rFonts w:eastAsiaTheme="minorHAnsi"/>
          <w:sz w:val="24"/>
          <w:szCs w:val="24"/>
        </w:rPr>
        <w:t xml:space="preserve">Rozbudowa wytwórni mieszanek mineralno-asfaltowych </w:t>
      </w:r>
      <w:proofErr w:type="spellStart"/>
      <w:r>
        <w:rPr>
          <w:rStyle w:val="Teksttreci"/>
          <w:rFonts w:eastAsiaTheme="minorHAnsi"/>
          <w:sz w:val="24"/>
          <w:szCs w:val="24"/>
        </w:rPr>
        <w:t>Eurovia</w:t>
      </w:r>
      <w:proofErr w:type="spellEnd"/>
      <w:r>
        <w:rPr>
          <w:rStyle w:val="Teksttreci"/>
          <w:rFonts w:eastAsiaTheme="minorHAnsi"/>
          <w:sz w:val="24"/>
          <w:szCs w:val="24"/>
        </w:rPr>
        <w:t xml:space="preserve"> Polska S.A. w Nowogrodzie Bobrzańskim przy ul. </w:t>
      </w:r>
      <w:proofErr w:type="spellStart"/>
      <w:r>
        <w:rPr>
          <w:rStyle w:val="Teksttreci"/>
          <w:rFonts w:eastAsiaTheme="minorHAnsi"/>
          <w:sz w:val="24"/>
          <w:szCs w:val="24"/>
        </w:rPr>
        <w:t>Białowickiej</w:t>
      </w:r>
      <w:proofErr w:type="spellEnd"/>
      <w:r>
        <w:rPr>
          <w:rStyle w:val="Teksttreci"/>
          <w:rFonts w:eastAsiaTheme="minorHAnsi"/>
          <w:sz w:val="24"/>
          <w:szCs w:val="24"/>
        </w:rPr>
        <w:t xml:space="preserve"> 3, o zbiornik magazynowy na asfalt o pojemności 100 m</w:t>
      </w:r>
      <w:r>
        <w:rPr>
          <w:rStyle w:val="Teksttreci"/>
          <w:rFonts w:eastAsiaTheme="minorHAnsi"/>
          <w:sz w:val="24"/>
          <w:szCs w:val="24"/>
          <w:vertAlign w:val="superscript"/>
        </w:rPr>
        <w:t>3</w:t>
      </w:r>
      <w:r>
        <w:rPr>
          <w:rStyle w:val="Teksttreci"/>
          <w:rFonts w:eastAsiaTheme="minorHAnsi"/>
          <w:sz w:val="24"/>
          <w:szCs w:val="24"/>
        </w:rPr>
        <w:t xml:space="preserve"> </w:t>
      </w:r>
      <w:r>
        <w:rPr>
          <w:rStyle w:val="Teksttreci"/>
          <w:rFonts w:eastAsiaTheme="minorHAnsi"/>
          <w:sz w:val="24"/>
          <w:szCs w:val="24"/>
        </w:rPr>
        <w:lastRenderedPageBreak/>
        <w:t>oraz zbiornik na emulsję o pojemności 45 m</w:t>
      </w:r>
      <w:r>
        <w:rPr>
          <w:rStyle w:val="Teksttreci"/>
          <w:rFonts w:eastAsiaTheme="minorHAnsi"/>
          <w:sz w:val="24"/>
          <w:szCs w:val="24"/>
          <w:vertAlign w:val="superscript"/>
        </w:rPr>
        <w:t>3</w:t>
      </w:r>
      <w:r>
        <w:rPr>
          <w:rStyle w:val="Teksttreci"/>
          <w:rFonts w:eastAsiaTheme="minorHAnsi"/>
          <w:sz w:val="24"/>
          <w:szCs w:val="24"/>
        </w:rPr>
        <w:t>" jako dla przedsięwzięcia mogącego potencjalnie znacząco oddziaływać na środowisko oraz sporządzenia raportu o oddziaływaniu przedsięwzięcia na środowisko w zakresie ustalonym w art. 66 ustawy z dnia 3 października 2008 r. o udostępnianiu informacji o środowisku i jego ochronie, udziale społeczeństwa w ochronie środowiska oraz o ocenach oddziaływania na środowisko (Dz. U. z 2022 r. poz. 1029 ze zm.).</w:t>
      </w:r>
    </w:p>
    <w:p w14:paraId="63DBF5BC" w14:textId="729CC21E" w:rsidR="00CE647E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W myśl art. 69 ust. 4 ustawy z dnia 3 października 2008 r. o udostępnianiu informacji o środowisku i jego ochronie, udziale społeczeństwa w ochronie środowiska oraz o ocenach oddziaływania na środowisko  (Dz. U. z 2022 r. poz. 1029 ze zm.), organ wydaje postanowienie o zawieszeniu postępowania w sprawie wydania decyzji środowiskowych uwarunkowaniach do czasu przedłożenia przez wnioskodawcę raportu o oddziaływaniu przedsięwzięcia na środowisko</w:t>
      </w:r>
      <w:r w:rsidR="00090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1B78E745" w14:textId="5C34AB9D" w:rsidR="000908CC" w:rsidRDefault="000908CC" w:rsidP="00090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114DC2D5" w14:textId="2E6462F2" w:rsidR="000908CC" w:rsidRPr="00FA3053" w:rsidRDefault="000908CC" w:rsidP="00090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FA3053">
        <w:rPr>
          <w:rFonts w:ascii="Times New Roman" w:hAnsi="Times New Roman" w:cs="Times New Roman"/>
          <w:b/>
        </w:rPr>
        <w:t>Z up. Burmistrza</w:t>
      </w:r>
    </w:p>
    <w:p w14:paraId="6F3829A3" w14:textId="77777777" w:rsidR="000908CC" w:rsidRPr="00FA3053" w:rsidRDefault="000908CC" w:rsidP="000908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0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mgr inż. Mirosław Walencik</w:t>
      </w:r>
    </w:p>
    <w:p w14:paraId="58A23E43" w14:textId="77777777" w:rsidR="000908CC" w:rsidRDefault="000908CC" w:rsidP="000908C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A30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Zastępca Burmistrza</w:t>
      </w:r>
    </w:p>
    <w:p w14:paraId="633B677B" w14:textId="77777777" w:rsidR="000908CC" w:rsidRDefault="000908CC" w:rsidP="000908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FF6EF" w14:textId="78FDBD09" w:rsidR="000908CC" w:rsidRDefault="000908CC">
      <w:pPr>
        <w:jc w:val="both"/>
      </w:pPr>
    </w:p>
    <w:p w14:paraId="086F06C4" w14:textId="77777777" w:rsidR="00CE647E" w:rsidRDefault="00CE647E">
      <w:pPr>
        <w:jc w:val="both"/>
        <w:rPr>
          <w:rFonts w:ascii="Times New Roman" w:hAnsi="Times New Roman" w:cs="Times New Roman"/>
        </w:rPr>
      </w:pPr>
    </w:p>
    <w:p w14:paraId="26633C09" w14:textId="77777777" w:rsidR="00CE647E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</w:t>
      </w:r>
    </w:p>
    <w:p w14:paraId="4802ECE7" w14:textId="77777777" w:rsidR="00CE647E" w:rsidRDefault="00CE647E">
      <w:pPr>
        <w:jc w:val="center"/>
        <w:rPr>
          <w:rFonts w:ascii="Times New Roman" w:hAnsi="Times New Roman" w:cs="Times New Roman"/>
        </w:rPr>
      </w:pPr>
    </w:p>
    <w:p w14:paraId="33472645" w14:textId="77777777" w:rsidR="00CE647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niniejsze postanowienie nie przysługuje zażalenie.</w:t>
      </w:r>
    </w:p>
    <w:p w14:paraId="4B94026D" w14:textId="77777777" w:rsidR="00CE647E" w:rsidRDefault="00CE64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82DF5E1" w14:textId="77777777" w:rsidR="00CE647E" w:rsidRDefault="00000000">
      <w:pPr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Otrzymują:</w:t>
      </w:r>
    </w:p>
    <w:p w14:paraId="663E69E4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ab/>
        <w:t>Pełnomocnik inwestora:</w:t>
      </w:r>
    </w:p>
    <w:p w14:paraId="03712FAA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Joanna </w:t>
      </w:r>
      <w:proofErr w:type="spellStart"/>
      <w:r>
        <w:rPr>
          <w:rFonts w:ascii="Times New Roman" w:hAnsi="Times New Roman" w:cs="Times New Roman"/>
          <w:sz w:val="16"/>
          <w:szCs w:val="16"/>
        </w:rPr>
        <w:t>Zajdowicz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PBiEŚ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SEPO Sp. z o.o. </w:t>
      </w:r>
    </w:p>
    <w:p w14:paraId="283E4C73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ul. Dworcowa 47,44-190 Knurów</w:t>
      </w:r>
    </w:p>
    <w:p w14:paraId="79079A63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ab/>
        <w:t>Państwowe Gospodarstwo Leśne Lasy Państwowe Nadleśnictwo Krzystkowice</w:t>
      </w:r>
    </w:p>
    <w:p w14:paraId="33BAB42A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ul. Leśna 1, 66-010 Nowogród Bobrzański</w:t>
      </w:r>
    </w:p>
    <w:p w14:paraId="1C9E6DD3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>
        <w:rPr>
          <w:rFonts w:ascii="Times New Roman" w:hAnsi="Times New Roman" w:cs="Times New Roman"/>
          <w:sz w:val="16"/>
          <w:szCs w:val="16"/>
        </w:rPr>
        <w:tab/>
        <w:t>Enea Operator Sp. z o.o.</w:t>
      </w:r>
    </w:p>
    <w:p w14:paraId="04E804D5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ul. </w:t>
      </w:r>
      <w:proofErr w:type="spellStart"/>
      <w:r>
        <w:rPr>
          <w:rFonts w:ascii="Times New Roman" w:hAnsi="Times New Roman" w:cs="Times New Roman"/>
          <w:sz w:val="16"/>
          <w:szCs w:val="16"/>
        </w:rPr>
        <w:t>Streszyńska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58,  60-479 Poznań,</w:t>
      </w:r>
    </w:p>
    <w:p w14:paraId="540E164D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>adres korespondencyjny:</w:t>
      </w:r>
    </w:p>
    <w:p w14:paraId="3B7A6748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>ul. Zacisze 15, 65-775 Zielona Góra,</w:t>
      </w:r>
    </w:p>
    <w:p w14:paraId="61D910CB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r>
        <w:rPr>
          <w:rFonts w:ascii="Times New Roman" w:hAnsi="Times New Roman" w:cs="Times New Roman"/>
          <w:sz w:val="16"/>
          <w:szCs w:val="16"/>
        </w:rPr>
        <w:tab/>
        <w:t>„GASPOL” Spółka Akcyjna</w:t>
      </w:r>
    </w:p>
    <w:p w14:paraId="5F661B34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ul. Domaniewska 41, 02-672 Warszawa, </w:t>
      </w:r>
    </w:p>
    <w:p w14:paraId="6B2E8376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ab/>
      </w:r>
      <w:r w:rsidRPr="000908CC">
        <w:rPr>
          <w:rFonts w:ascii="Times New Roman" w:hAnsi="Times New Roman" w:cs="Times New Roman"/>
          <w:sz w:val="16"/>
          <w:szCs w:val="16"/>
          <w:highlight w:val="black"/>
        </w:rPr>
        <w:t>Marek Mikołajczak</w:t>
      </w:r>
    </w:p>
    <w:p w14:paraId="72764372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Eurovia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Polska S.A.,</w:t>
      </w:r>
    </w:p>
    <w:p w14:paraId="3E0656BD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ul. Sosnowiecka 11, 41-400 Mysłowice, </w:t>
      </w:r>
    </w:p>
    <w:p w14:paraId="143A60E9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</w:t>
      </w:r>
      <w:r>
        <w:rPr>
          <w:rFonts w:ascii="Times New Roman" w:hAnsi="Times New Roman" w:cs="Times New Roman"/>
          <w:sz w:val="16"/>
          <w:szCs w:val="16"/>
        </w:rPr>
        <w:tab/>
      </w:r>
      <w:r w:rsidRPr="000908CC">
        <w:rPr>
          <w:rFonts w:ascii="Times New Roman" w:hAnsi="Times New Roman" w:cs="Times New Roman"/>
          <w:sz w:val="16"/>
          <w:szCs w:val="16"/>
          <w:highlight w:val="black"/>
        </w:rPr>
        <w:t>Andrzej Kozłowski</w:t>
      </w:r>
    </w:p>
    <w:p w14:paraId="1EA492BA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</w:t>
      </w:r>
      <w:r>
        <w:rPr>
          <w:rFonts w:ascii="Times New Roman" w:hAnsi="Times New Roman" w:cs="Times New Roman"/>
          <w:sz w:val="16"/>
          <w:szCs w:val="16"/>
        </w:rPr>
        <w:tab/>
      </w:r>
      <w:r w:rsidRPr="000908CC">
        <w:rPr>
          <w:rFonts w:ascii="Times New Roman" w:hAnsi="Times New Roman" w:cs="Times New Roman"/>
          <w:sz w:val="16"/>
          <w:szCs w:val="16"/>
          <w:highlight w:val="black"/>
        </w:rPr>
        <w:t>Wojciech Handke</w:t>
      </w:r>
    </w:p>
    <w:p w14:paraId="2A9DB95F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9.</w:t>
      </w:r>
      <w:r>
        <w:rPr>
          <w:rFonts w:ascii="Times New Roman" w:hAnsi="Times New Roman" w:cs="Times New Roman"/>
          <w:sz w:val="16"/>
          <w:szCs w:val="16"/>
        </w:rPr>
        <w:tab/>
      </w:r>
      <w:r w:rsidRPr="000908CC">
        <w:rPr>
          <w:rFonts w:ascii="Times New Roman" w:hAnsi="Times New Roman" w:cs="Times New Roman"/>
          <w:sz w:val="16"/>
          <w:szCs w:val="16"/>
          <w:highlight w:val="black"/>
        </w:rPr>
        <w:t>Barbara Szymura-Zawadzka</w:t>
      </w:r>
    </w:p>
    <w:p w14:paraId="7FDD3624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</w:t>
      </w:r>
      <w:r>
        <w:rPr>
          <w:rFonts w:ascii="Times New Roman" w:hAnsi="Times New Roman" w:cs="Times New Roman"/>
          <w:sz w:val="16"/>
          <w:szCs w:val="16"/>
        </w:rPr>
        <w:tab/>
        <w:t>A/a</w:t>
      </w:r>
    </w:p>
    <w:p w14:paraId="647311F7" w14:textId="77777777" w:rsidR="00CE647E" w:rsidRDefault="00CE64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85198E" w14:textId="77777777" w:rsidR="00CE647E" w:rsidRDefault="00000000">
      <w:pPr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Do wiadomości:</w:t>
      </w:r>
    </w:p>
    <w:p w14:paraId="66323AD8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</w:t>
      </w:r>
      <w:r>
        <w:rPr>
          <w:rFonts w:ascii="Times New Roman" w:hAnsi="Times New Roman" w:cs="Times New Roman"/>
          <w:sz w:val="16"/>
          <w:szCs w:val="16"/>
        </w:rPr>
        <w:tab/>
        <w:t>Regionalny Dyrektor Ochrony Środowiska</w:t>
      </w:r>
    </w:p>
    <w:p w14:paraId="30085DA4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ul Jagiellończyka 13, 66-400 Gorzów Wielkopolski</w:t>
      </w:r>
    </w:p>
    <w:p w14:paraId="4BFD2901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ab/>
        <w:t>Państwowy Powiatowy Inspektor Sanitarny</w:t>
      </w:r>
    </w:p>
    <w:p w14:paraId="4A1AEFB1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ul. Jasna 10, 65-470 Zielona Góra,</w:t>
      </w:r>
    </w:p>
    <w:p w14:paraId="066A3B76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Państwowe Gospodarstwo Wodne Wody Polskie, Zarząd Zlewni w Lwówku Śląskim</w:t>
      </w:r>
    </w:p>
    <w:p w14:paraId="3477CF65" w14:textId="77777777" w:rsidR="00CE647E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  <w:t>ul. Jaśkiewicza 24, 59-600 Lwówek Śląski</w:t>
      </w:r>
    </w:p>
    <w:p w14:paraId="735C3200" w14:textId="77777777" w:rsidR="00CE647E" w:rsidRDefault="00CE6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47E">
      <w:footerReference w:type="default" r:id="rId7"/>
      <w:pgSz w:w="11906" w:h="16838"/>
      <w:pgMar w:top="1418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6994" w14:textId="77777777" w:rsidR="00D865B4" w:rsidRDefault="00D865B4">
      <w:pPr>
        <w:spacing w:after="0" w:line="240" w:lineRule="auto"/>
      </w:pPr>
      <w:r>
        <w:separator/>
      </w:r>
    </w:p>
  </w:endnote>
  <w:endnote w:type="continuationSeparator" w:id="0">
    <w:p w14:paraId="248CBF64" w14:textId="77777777" w:rsidR="00D865B4" w:rsidRDefault="00D8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371890"/>
      <w:docPartObj>
        <w:docPartGallery w:val="Page Numbers (Bottom of Page)"/>
        <w:docPartUnique/>
      </w:docPartObj>
    </w:sdtPr>
    <w:sdtContent>
      <w:p w14:paraId="1957D1F4" w14:textId="77777777" w:rsidR="00CE647E" w:rsidRDefault="00000000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1E4E56" w14:textId="77777777" w:rsidR="00CE647E" w:rsidRDefault="00CE6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3910" w14:textId="77777777" w:rsidR="00D865B4" w:rsidRDefault="00D865B4">
      <w:pPr>
        <w:spacing w:after="0" w:line="240" w:lineRule="auto"/>
      </w:pPr>
      <w:r>
        <w:separator/>
      </w:r>
    </w:p>
  </w:footnote>
  <w:footnote w:type="continuationSeparator" w:id="0">
    <w:p w14:paraId="79FF0133" w14:textId="77777777" w:rsidR="00D865B4" w:rsidRDefault="00D86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7E"/>
    <w:rsid w:val="000908CC"/>
    <w:rsid w:val="003B72A4"/>
    <w:rsid w:val="00BD31BD"/>
    <w:rsid w:val="00CE647E"/>
    <w:rsid w:val="00D8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73F9"/>
  <w15:docId w15:val="{90055B55-4F05-4D9E-9F41-1A529103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3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B73E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3E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73E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29DA"/>
  </w:style>
  <w:style w:type="character" w:customStyle="1" w:styleId="StopkaZnak">
    <w:name w:val="Stopka Znak"/>
    <w:basedOn w:val="Domylnaczcionkaakapitu"/>
    <w:link w:val="Stopka"/>
    <w:uiPriority w:val="99"/>
    <w:qFormat/>
    <w:rsid w:val="007E29D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73263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732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735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zeinternetowe">
    <w:name w:val="Łącze internetowe"/>
    <w:basedOn w:val="Domylnaczcionkaakapitu"/>
    <w:uiPriority w:val="99"/>
    <w:unhideWhenUsed/>
    <w:rsid w:val="00D61727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45463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B73E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3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6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B447B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45463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DC084E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9A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msurynt</dc:creator>
  <dc:description/>
  <cp:lastModifiedBy>walencik</cp:lastModifiedBy>
  <cp:revision>2</cp:revision>
  <cp:lastPrinted>2021-12-22T06:34:00Z</cp:lastPrinted>
  <dcterms:created xsi:type="dcterms:W3CDTF">2022-08-05T12:03:00Z</dcterms:created>
  <dcterms:modified xsi:type="dcterms:W3CDTF">2022-08-05T12:03:00Z</dcterms:modified>
  <dc:language>pl-PL</dc:language>
</cp:coreProperties>
</file>