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jc w:val="center"/>
        <w:tblLayout w:type="fixed"/>
        <w:tblLook w:val="01E0" w:firstRow="1" w:lastRow="1" w:firstColumn="1" w:lastColumn="1" w:noHBand="0" w:noVBand="0"/>
      </w:tblPr>
      <w:tblGrid>
        <w:gridCol w:w="2043"/>
        <w:gridCol w:w="2893"/>
        <w:gridCol w:w="2546"/>
        <w:gridCol w:w="1131"/>
        <w:gridCol w:w="1703"/>
      </w:tblGrid>
      <w:tr w:rsidR="00EC0584" w14:paraId="06A9C4FC" w14:textId="77777777" w:rsidTr="002C711E">
        <w:trPr>
          <w:trHeight w:val="567"/>
          <w:jc w:val="center"/>
        </w:trPr>
        <w:tc>
          <w:tcPr>
            <w:tcW w:w="2043" w:type="dxa"/>
            <w:vMerge w:val="restart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79850879" w14:textId="77777777" w:rsidR="00EC0584" w:rsidRDefault="00A676B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  <w:r>
              <w:rPr>
                <w:rFonts w:ascii="MS Sans Serif" w:hAnsi="MS Sans Serif"/>
                <w:noProof/>
              </w:rPr>
              <w:drawing>
                <wp:anchor distT="0" distB="0" distL="0" distR="0" simplePos="0" relativeHeight="3" behindDoc="0" locked="0" layoutInCell="1" allowOverlap="1" wp14:anchorId="7A0C64FD" wp14:editId="488B454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940"/>
                  <wp:effectExtent l="0" t="0" r="0" b="0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F21B" w14:textId="77777777" w:rsidR="00EC0584" w:rsidRDefault="00A676B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92EE23B" w14:textId="77777777" w:rsidR="00EC0584" w:rsidRDefault="00EC058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EC0584" w14:paraId="3E070F5B" w14:textId="77777777" w:rsidTr="002C711E">
        <w:trPr>
          <w:trHeight w:val="1418"/>
          <w:jc w:val="center"/>
        </w:trPr>
        <w:tc>
          <w:tcPr>
            <w:tcW w:w="2043" w:type="dxa"/>
            <w:vMerge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39F698F7" w14:textId="77777777" w:rsidR="00EC0584" w:rsidRDefault="00EC05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44571605" w14:textId="77777777" w:rsidR="00EC0584" w:rsidRDefault="00A676B9">
            <w:pPr>
              <w:spacing w:after="0" w:line="240" w:lineRule="auto"/>
              <w:rPr>
                <w:color w:val="595959" w:themeColor="text1" w:themeTint="A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ul.  Słowackiego 11</w:t>
            </w:r>
          </w:p>
          <w:p w14:paraId="5BF492EF" w14:textId="77777777" w:rsidR="00EC0584" w:rsidRDefault="00A676B9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66-010 Nowogród Bobrzański</w:t>
            </w:r>
          </w:p>
          <w:p w14:paraId="50B5C1DA" w14:textId="77777777" w:rsidR="00EC0584" w:rsidRDefault="00A676B9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7DA98AB" w14:textId="77777777" w:rsidR="00EC0584" w:rsidRDefault="00A676B9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: gmina</w:t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val="de-DE"/>
              </w:rPr>
              <w:t>@nowogrodbobrz.pl</w:t>
            </w: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546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481FB51B" w14:textId="77777777" w:rsidR="00EC0584" w:rsidRDefault="00A676B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Dni i godziny urzędowania:</w:t>
            </w:r>
          </w:p>
          <w:p w14:paraId="0373B69D" w14:textId="77777777" w:rsidR="00EC0584" w:rsidRDefault="00A676B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931446F" w14:textId="77777777" w:rsidR="00EC0584" w:rsidRDefault="00A676B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421B0DEC" w14:textId="77777777" w:rsidR="00EC0584" w:rsidRDefault="00A676B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595959" w:themeColor="text1" w:themeTint="A6"/>
                <w:sz w:val="18"/>
                <w:szCs w:val="18"/>
              </w:rPr>
              <w:t>Nr telefonów i faksów:</w:t>
            </w:r>
          </w:p>
          <w:p w14:paraId="22F1E809" w14:textId="77777777" w:rsidR="00EC0584" w:rsidRDefault="00A676B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Centrala   517886299</w:t>
            </w:r>
          </w:p>
          <w:p w14:paraId="355F57D1" w14:textId="77777777" w:rsidR="00EC0584" w:rsidRDefault="00A676B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 xml:space="preserve">Fax             </w:t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</w:rPr>
              <w:t>68 411 39 32</w:t>
            </w:r>
          </w:p>
          <w:p w14:paraId="25B8CFC2" w14:textId="77777777" w:rsidR="00EC0584" w:rsidRDefault="00EC05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95AFE54" w14:textId="31C269DD" w:rsidR="002C711E" w:rsidRDefault="00A676B9" w:rsidP="002C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Noto Sans CJK SC Regular" w:hAnsi="Times New Roman" w:cs="Lohit Devanagari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Lohit Devanagari"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Lohit Devanagari"/>
          <w:bCs/>
          <w:kern w:val="2"/>
          <w:sz w:val="24"/>
          <w:szCs w:val="24"/>
          <w:lang w:eastAsia="zh-CN" w:bidi="hi-IN"/>
        </w:rPr>
        <w:tab/>
      </w:r>
      <w:r w:rsidR="002C711E">
        <w:rPr>
          <w:rFonts w:ascii="Times New Roman" w:eastAsia="Noto Sans CJK SC Regular" w:hAnsi="Times New Roman" w:cs="Lohit Devanagari"/>
          <w:bCs/>
          <w:kern w:val="2"/>
          <w:sz w:val="24"/>
          <w:szCs w:val="24"/>
          <w:lang w:eastAsia="zh-CN" w:bidi="hi-IN"/>
        </w:rPr>
        <w:tab/>
      </w:r>
      <w:r w:rsidR="002C711E">
        <w:rPr>
          <w:rFonts w:ascii="Times New Roman" w:eastAsia="Noto Sans CJK SC Regular" w:hAnsi="Times New Roman" w:cs="Lohit Devanagari"/>
          <w:bCs/>
          <w:kern w:val="2"/>
          <w:sz w:val="24"/>
          <w:szCs w:val="24"/>
          <w:lang w:eastAsia="zh-CN" w:bidi="hi-IN"/>
        </w:rPr>
        <w:tab/>
      </w:r>
      <w:r w:rsidR="002C711E">
        <w:rPr>
          <w:rFonts w:ascii="Times New Roman" w:eastAsia="Noto Sans CJK SC Regular" w:hAnsi="Times New Roman" w:cs="Lohit Devanagari"/>
          <w:bCs/>
          <w:kern w:val="2"/>
          <w:sz w:val="24"/>
          <w:szCs w:val="24"/>
          <w:lang w:eastAsia="zh-CN" w:bidi="hi-IN"/>
        </w:rPr>
        <w:tab/>
        <w:t>Nowogród Bobrzański, 2</w:t>
      </w:r>
      <w:r w:rsidR="00521858">
        <w:rPr>
          <w:rFonts w:ascii="Times New Roman" w:eastAsia="Noto Sans CJK SC Regular" w:hAnsi="Times New Roman" w:cs="Lohit Devanagari"/>
          <w:bCs/>
          <w:kern w:val="2"/>
          <w:sz w:val="24"/>
          <w:szCs w:val="24"/>
          <w:lang w:eastAsia="zh-CN" w:bidi="hi-IN"/>
        </w:rPr>
        <w:t>5</w:t>
      </w:r>
      <w:r w:rsidR="002C711E">
        <w:rPr>
          <w:rFonts w:ascii="Times New Roman" w:eastAsia="Noto Sans CJK SC Regular" w:hAnsi="Times New Roman" w:cs="Lohit Devanagari"/>
          <w:bCs/>
          <w:kern w:val="2"/>
          <w:sz w:val="24"/>
          <w:szCs w:val="24"/>
          <w:lang w:eastAsia="zh-CN" w:bidi="hi-IN"/>
        </w:rPr>
        <w:t xml:space="preserve"> października 2023 r.</w:t>
      </w:r>
    </w:p>
    <w:p w14:paraId="42DBABDD" w14:textId="58EC8DCF" w:rsidR="002C711E" w:rsidRDefault="002C711E" w:rsidP="002C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Noto Sans CJK SC Regular" w:hAnsi="Times New Roman" w:cs="Lohit Devanagari"/>
          <w:bCs/>
          <w:kern w:val="2"/>
          <w:sz w:val="24"/>
          <w:szCs w:val="24"/>
          <w:lang w:eastAsia="zh-CN" w:bidi="hi-IN"/>
        </w:rPr>
        <w:t>GKIII.6220.17.2021.MJS/MW</w:t>
      </w:r>
    </w:p>
    <w:p w14:paraId="005D24D7" w14:textId="77777777" w:rsidR="002C711E" w:rsidRDefault="002C711E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bCs/>
          <w:kern w:val="2"/>
          <w:sz w:val="24"/>
          <w:szCs w:val="24"/>
          <w:lang w:eastAsia="zh-CN" w:bidi="hi-IN"/>
        </w:rPr>
      </w:pPr>
    </w:p>
    <w:p w14:paraId="105B00A2" w14:textId="77777777" w:rsidR="002C711E" w:rsidRDefault="002C711E" w:rsidP="002C7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Noto Sans CJK SC Regular" w:hAnsi="Times New Roman" w:cs="Lohit Devanagari"/>
          <w:b/>
          <w:bCs/>
          <w:kern w:val="2"/>
          <w:sz w:val="24"/>
          <w:szCs w:val="24"/>
          <w:lang w:eastAsia="zh-CN" w:bidi="hi-IN"/>
        </w:rPr>
        <w:t>DECYZJA</w:t>
      </w:r>
    </w:p>
    <w:p w14:paraId="0E3406FF" w14:textId="77777777" w:rsidR="002C711E" w:rsidRDefault="002C711E" w:rsidP="002C71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Noto Sans CJK SC Regular" w:hAnsi="Times New Roman" w:cs="Lohit Devanagari"/>
          <w:b/>
          <w:bCs/>
          <w:kern w:val="2"/>
          <w:sz w:val="24"/>
          <w:szCs w:val="24"/>
          <w:lang w:eastAsia="zh-CN" w:bidi="hi-IN"/>
        </w:rPr>
        <w:t>zmieniająca decyzję o środowiskowych uwarunkowaniach</w:t>
      </w:r>
    </w:p>
    <w:p w14:paraId="7CFD12B2" w14:textId="77777777" w:rsidR="002C711E" w:rsidRDefault="002C711E" w:rsidP="002C711E">
      <w:pPr>
        <w:spacing w:after="0" w:line="240" w:lineRule="auto"/>
        <w:jc w:val="center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</w:p>
    <w:p w14:paraId="13C3338E" w14:textId="22B0DC2E" w:rsidR="002C711E" w:rsidRPr="002C711E" w:rsidRDefault="002C711E" w:rsidP="002C71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Na podstawie art. 71 ust. 1, art. 71 ust. 2 pkt 2, art. 75 ust. 1 pkt 4, art. 84,  art. 85 ust. 1 i art. 85 ust. 2 pkt 2, art. 87</w:t>
      </w:r>
      <w:r w:rsidRPr="002C711E"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  <w:t xml:space="preserve"> </w:t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ustawy z dnia   października 2008r. o udostępnianiu informacji o środowisku i jego ochronie, udziale społeczeństwa w ochronie środowiska oraz o ocenach oddziaływania na środowisko ( Dz. U. z 2023 r., poz. 1094 z </w:t>
      </w:r>
      <w:proofErr w:type="spellStart"/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późn</w:t>
      </w:r>
      <w:proofErr w:type="spellEnd"/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. zm.), a także §3 ust. 1 pkt 69 lit. d rozporządzenia Rady Ministrów z dnia 10 września 2019 r. w sprawie przedsięwzięć mogących znacząco oddziaływać na środowisko (Dz. U. z 2019 r., poz. 1839 z </w:t>
      </w:r>
      <w:proofErr w:type="spellStart"/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późn</w:t>
      </w:r>
      <w:proofErr w:type="spellEnd"/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. zm.) oraz art. 104 i art. 155 ustawy z dnia 14 czerwca 1960 r. Kodeks postępowania administracyjnego (Dz. U. z 2023 r., poz. 775 z </w:t>
      </w:r>
      <w:proofErr w:type="spellStart"/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późn</w:t>
      </w:r>
      <w:proofErr w:type="spellEnd"/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. zm.), po rozpatrzeniu wniosku Pana Michała Wójciaka, działającego w imieniu i na rzecz Gminy Nowogród Bobrzański, ul. J. Słowackiego 11, 66-010 Nowogród Bobrzański w sprawie wydania decyzji zmieniającej decyzję o środowiskowych uwarunkowaniach dla przedsięwzięcia pn.:</w:t>
      </w:r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 xml:space="preserve"> „Zbiornik retencyjny w </w:t>
      </w:r>
      <w:proofErr w:type="spellStart"/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>Pierzwinie</w:t>
      </w:r>
      <w:proofErr w:type="spellEnd"/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 xml:space="preserve">” </w:t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realizowanego na działce nr </w:t>
      </w:r>
      <w:proofErr w:type="spellStart"/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ewid</w:t>
      </w:r>
      <w:proofErr w:type="spellEnd"/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. 16/5 i 21 obręb 0014 </w:t>
      </w:r>
      <w:proofErr w:type="spellStart"/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Pierzwin</w:t>
      </w:r>
      <w:proofErr w:type="spellEnd"/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, gmina Nowogród Bobrzański, powiat zielonogórski, woj. lubuskie</w:t>
      </w:r>
    </w:p>
    <w:p w14:paraId="429D8210" w14:textId="77777777" w:rsidR="002C711E" w:rsidRPr="002C711E" w:rsidRDefault="002C711E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</w:pPr>
    </w:p>
    <w:p w14:paraId="2F93717C" w14:textId="77777777" w:rsidR="002C711E" w:rsidRPr="002C711E" w:rsidRDefault="002C711E" w:rsidP="002C711E">
      <w:pPr>
        <w:spacing w:after="0" w:line="240" w:lineRule="auto"/>
        <w:jc w:val="center"/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</w:pPr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>ORZEKAM</w:t>
      </w:r>
    </w:p>
    <w:p w14:paraId="46757B70" w14:textId="77777777" w:rsidR="002C711E" w:rsidRPr="002C711E" w:rsidRDefault="002C711E" w:rsidP="002C711E">
      <w:pPr>
        <w:spacing w:after="0" w:line="240" w:lineRule="auto"/>
        <w:jc w:val="center"/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</w:pPr>
    </w:p>
    <w:p w14:paraId="240D45EA" w14:textId="2596091B" w:rsidR="002C711E" w:rsidRPr="002C711E" w:rsidRDefault="002C711E" w:rsidP="002C71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>zmienić decyzję o środowiskowych uwarunkowaniach znak: GKIII.6220.</w:t>
      </w:r>
      <w:r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>1</w:t>
      </w:r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>7.202</w:t>
      </w:r>
      <w:r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>1</w:t>
      </w:r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 xml:space="preserve">MJS/MW </w:t>
      </w:r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 xml:space="preserve">z dnia 15 lipca 2022 r. dla przedsięwzięcia pn.: „Zbiornik retencyjny w </w:t>
      </w:r>
      <w:proofErr w:type="spellStart"/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>Pierzwinie</w:t>
      </w:r>
      <w:proofErr w:type="spellEnd"/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 xml:space="preserve">” </w:t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realizowanego na działce nr </w:t>
      </w:r>
      <w:proofErr w:type="spellStart"/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ewid</w:t>
      </w:r>
      <w:proofErr w:type="spellEnd"/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. 16/5 i 21 obręb 0014 </w:t>
      </w:r>
      <w:proofErr w:type="spellStart"/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Pierzwin</w:t>
      </w:r>
      <w:proofErr w:type="spellEnd"/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, gmina Nowogród Bobrzański, powiat zielonogórski, woj. lubuskie</w:t>
      </w:r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 xml:space="preserve">, </w:t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w ten sposób, że:</w:t>
      </w:r>
    </w:p>
    <w:p w14:paraId="2C3FEDC3" w14:textId="77777777" w:rsidR="002C711E" w:rsidRPr="002C711E" w:rsidRDefault="002C711E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b/>
          <w:color w:val="FF0000"/>
          <w:kern w:val="2"/>
          <w:sz w:val="24"/>
          <w:szCs w:val="24"/>
          <w:u w:val="single"/>
          <w:lang w:eastAsia="zh-CN" w:bidi="hi-IN"/>
        </w:rPr>
      </w:pPr>
    </w:p>
    <w:p w14:paraId="2B911DD2" w14:textId="707C96B1" w:rsidR="002C711E" w:rsidRPr="002C711E" w:rsidRDefault="002C711E" w:rsidP="002C71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</w:pPr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  <w:t>na stronie 4 w wersie 25 licząc od dołu strony było:</w:t>
      </w:r>
    </w:p>
    <w:p w14:paraId="3FC1A470" w14:textId="77777777" w:rsidR="002C711E" w:rsidRPr="002C711E" w:rsidRDefault="002C711E" w:rsidP="002C711E">
      <w:pPr>
        <w:spacing w:after="0" w:line="240" w:lineRule="auto"/>
        <w:jc w:val="both"/>
      </w:pP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„(…)Parametry główne zbiornika:</w:t>
      </w:r>
    </w:p>
    <w:p w14:paraId="02CE34A8" w14:textId="77777777" w:rsidR="002C711E" w:rsidRPr="002C711E" w:rsidRDefault="002C711E" w:rsidP="002C711E">
      <w:pPr>
        <w:numPr>
          <w:ilvl w:val="0"/>
          <w:numId w:val="4"/>
        </w:numPr>
        <w:spacing w:after="0" w:line="240" w:lineRule="auto"/>
        <w:jc w:val="both"/>
      </w:pP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powierzchnia zbiornika po krawędzi głównej skarp- </w:t>
      </w:r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>9025 m</w:t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vertAlign w:val="superscript"/>
          <w:lang w:eastAsia="zh-CN" w:bidi="hi-IN"/>
        </w:rPr>
        <w:t>2</w:t>
      </w:r>
    </w:p>
    <w:p w14:paraId="3BC6CDF3" w14:textId="77777777" w:rsidR="002C711E" w:rsidRPr="002C711E" w:rsidRDefault="002C711E" w:rsidP="002C711E">
      <w:pPr>
        <w:numPr>
          <w:ilvl w:val="0"/>
          <w:numId w:val="4"/>
        </w:numPr>
        <w:spacing w:after="0" w:line="240" w:lineRule="auto"/>
        <w:jc w:val="both"/>
      </w:pP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powierzchnia dna zbiornika </w:t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  <w:t xml:space="preserve">- </w:t>
      </w:r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>6085 m</w:t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vertAlign w:val="superscript"/>
          <w:lang w:eastAsia="zh-CN" w:bidi="hi-IN"/>
        </w:rPr>
        <w:t>2</w:t>
      </w:r>
    </w:p>
    <w:p w14:paraId="54D7B09B" w14:textId="698607D5" w:rsidR="002C711E" w:rsidRPr="002C711E" w:rsidRDefault="002C711E" w:rsidP="002C711E">
      <w:pPr>
        <w:numPr>
          <w:ilvl w:val="0"/>
          <w:numId w:val="4"/>
        </w:numPr>
        <w:spacing w:after="0" w:line="240" w:lineRule="auto"/>
        <w:jc w:val="both"/>
      </w:pP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pojemność zbiornika przy NPP 82,80 n.p.m.</w:t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  <w:t>- 12740 m</w:t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vertAlign w:val="superscript"/>
          <w:lang w:eastAsia="zh-CN" w:bidi="hi-IN"/>
        </w:rPr>
        <w:t>2</w:t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”</w:t>
      </w:r>
    </w:p>
    <w:p w14:paraId="7931BBCE" w14:textId="692807D7" w:rsidR="002C711E" w:rsidRPr="002C711E" w:rsidRDefault="002C711E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</w:pPr>
    </w:p>
    <w:p w14:paraId="03FEC8B9" w14:textId="77777777" w:rsidR="002C711E" w:rsidRPr="002C711E" w:rsidRDefault="002C711E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b/>
          <w:color w:val="FF0000"/>
          <w:kern w:val="2"/>
          <w:sz w:val="24"/>
          <w:szCs w:val="24"/>
          <w:lang w:eastAsia="zh-CN" w:bidi="hi-IN"/>
        </w:rPr>
      </w:pPr>
    </w:p>
    <w:p w14:paraId="6067107C" w14:textId="77777777" w:rsidR="002C711E" w:rsidRPr="002C711E" w:rsidRDefault="002C711E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</w:pPr>
      <w:r w:rsidRPr="002C711E">
        <w:rPr>
          <w:rFonts w:ascii="Times New Roman" w:eastAsia="Noto Sans CJK SC Regular" w:hAnsi="Times New Roman" w:cs="Lohit Devanagari"/>
          <w:b/>
          <w:color w:val="FF0000"/>
          <w:kern w:val="2"/>
          <w:sz w:val="24"/>
          <w:szCs w:val="24"/>
          <w:lang w:eastAsia="zh-CN" w:bidi="hi-IN"/>
        </w:rPr>
        <w:tab/>
      </w:r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  <w:t>będzie:</w:t>
      </w:r>
    </w:p>
    <w:p w14:paraId="61B1C903" w14:textId="77777777" w:rsidR="002C711E" w:rsidRPr="002C711E" w:rsidRDefault="002C711E" w:rsidP="002C711E">
      <w:pPr>
        <w:spacing w:after="0" w:line="240" w:lineRule="auto"/>
        <w:jc w:val="both"/>
      </w:pP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„(…)Parametry główne zbiornika:</w:t>
      </w:r>
    </w:p>
    <w:p w14:paraId="7C797032" w14:textId="6677A902" w:rsidR="002C711E" w:rsidRPr="002C711E" w:rsidRDefault="002C711E" w:rsidP="002C711E">
      <w:pPr>
        <w:numPr>
          <w:ilvl w:val="0"/>
          <w:numId w:val="4"/>
        </w:numPr>
        <w:spacing w:after="0" w:line="240" w:lineRule="auto"/>
        <w:jc w:val="both"/>
      </w:pP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powierzchnia zbiornika po krawędzi głównej skarp- </w:t>
      </w:r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>9380 m</w:t>
      </w:r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vertAlign w:val="superscript"/>
          <w:lang w:eastAsia="zh-CN" w:bidi="hi-IN"/>
        </w:rPr>
        <w:t>2</w:t>
      </w:r>
    </w:p>
    <w:p w14:paraId="59D234E2" w14:textId="45740947" w:rsidR="002C711E" w:rsidRPr="002C711E" w:rsidRDefault="002C711E" w:rsidP="002C711E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powierzchnia dna zbiornika </w:t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  <w:t xml:space="preserve">- </w:t>
      </w:r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>7410 m</w:t>
      </w:r>
      <w:r w:rsidRPr="002C711E">
        <w:rPr>
          <w:rFonts w:ascii="Times New Roman" w:eastAsia="Noto Sans CJK SC Regular" w:hAnsi="Times New Roman" w:cs="Lohit Devanagari"/>
          <w:b/>
          <w:kern w:val="2"/>
          <w:sz w:val="24"/>
          <w:szCs w:val="24"/>
          <w:vertAlign w:val="superscript"/>
          <w:lang w:eastAsia="zh-CN" w:bidi="hi-IN"/>
        </w:rPr>
        <w:t>2</w:t>
      </w:r>
    </w:p>
    <w:p w14:paraId="6CF0567C" w14:textId="42A75A29" w:rsidR="002C711E" w:rsidRPr="002C711E" w:rsidRDefault="002C711E" w:rsidP="002C7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pojemność zbiornika przy NPP 82,80 n.p.m.</w:t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  <w:t>- 12740 m</w:t>
      </w:r>
      <w:r w:rsidRPr="002C711E">
        <w:rPr>
          <w:rFonts w:ascii="Times New Roman" w:eastAsia="Noto Sans CJK SC Regular" w:hAnsi="Times New Roman" w:cs="Lohit Devanagari"/>
          <w:kern w:val="2"/>
          <w:sz w:val="24"/>
          <w:szCs w:val="24"/>
          <w:vertAlign w:val="superscript"/>
          <w:lang w:eastAsia="zh-CN" w:bidi="hi-IN"/>
        </w:rPr>
        <w:t>2</w:t>
      </w: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”</w:t>
      </w:r>
    </w:p>
    <w:p w14:paraId="5B32D366" w14:textId="77777777" w:rsidR="002C711E" w:rsidRPr="002C711E" w:rsidRDefault="002C711E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</w:p>
    <w:p w14:paraId="47E4CFBD" w14:textId="77777777" w:rsidR="002C711E" w:rsidRPr="002C711E" w:rsidRDefault="002C711E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</w:pPr>
    </w:p>
    <w:p w14:paraId="293A9C48" w14:textId="254AA36D" w:rsidR="002C711E" w:rsidRPr="003830FB" w:rsidRDefault="002C711E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</w:pPr>
      <w:r w:rsidRPr="003830FB"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  <w:t xml:space="preserve">II. na stronie 4 w wersie </w:t>
      </w:r>
      <w:r w:rsidR="003830FB" w:rsidRPr="003830FB"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  <w:t>18 licząc od dołu strony było:</w:t>
      </w:r>
    </w:p>
    <w:p w14:paraId="06C737B3" w14:textId="17FEDFF1" w:rsidR="003830FB" w:rsidRDefault="003830FB" w:rsidP="003830FB">
      <w:pPr>
        <w:spacing w:after="0" w:line="240" w:lineRule="auto"/>
        <w:jc w:val="both"/>
        <w:rPr>
          <w:color w:val="C9211E"/>
        </w:rPr>
      </w:pP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>„ (…) Parametry przepustu wlotowego:</w:t>
      </w:r>
    </w:p>
    <w:p w14:paraId="23B06F4C" w14:textId="77777777" w:rsidR="003830FB" w:rsidRDefault="003830FB" w:rsidP="003830F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>przewodu rurowego średnicy = 60 cm</w:t>
      </w:r>
    </w:p>
    <w:p w14:paraId="42AA82F6" w14:textId="77777777" w:rsidR="003830FB" w:rsidRDefault="003830FB" w:rsidP="003830F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lastRenderedPageBreak/>
        <w:t>długość przewodu</w:t>
      </w: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ab/>
        <w:t>L= 6,0 m</w:t>
      </w:r>
    </w:p>
    <w:p w14:paraId="226EF4BB" w14:textId="77777777" w:rsidR="003830FB" w:rsidRDefault="003830FB" w:rsidP="003830F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>dok wlotowy i wylotowy</w:t>
      </w: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ab/>
        <w:t>L=165 cm</w:t>
      </w:r>
    </w:p>
    <w:p w14:paraId="15AF69DA" w14:textId="77777777" w:rsidR="003830FB" w:rsidRDefault="003830FB" w:rsidP="003830F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>rzędna dna wlotu</w:t>
      </w: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ab/>
        <w:t xml:space="preserve">81.50 m </w:t>
      </w:r>
      <w:proofErr w:type="spellStart"/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>npm</w:t>
      </w:r>
      <w:proofErr w:type="spellEnd"/>
    </w:p>
    <w:p w14:paraId="057C815A" w14:textId="1A149695" w:rsidR="003830FB" w:rsidRPr="003830FB" w:rsidRDefault="003830FB" w:rsidP="003830F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>rzędna dna wylotu</w:t>
      </w: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ab/>
      </w:r>
      <w:r w:rsidRPr="003830FB">
        <w:rPr>
          <w:rFonts w:ascii="Times New Roman" w:eastAsia="Noto Sans CJK SC Regular" w:hAnsi="Times New Roman" w:cs="Lohit Devanagari"/>
          <w:b/>
          <w:color w:val="000000"/>
          <w:kern w:val="2"/>
          <w:sz w:val="24"/>
          <w:szCs w:val="24"/>
          <w:lang w:eastAsia="zh-CN" w:bidi="hi-IN"/>
        </w:rPr>
        <w:t xml:space="preserve">81.40 m </w:t>
      </w:r>
      <w:proofErr w:type="spellStart"/>
      <w:r w:rsidRPr="003830FB">
        <w:rPr>
          <w:rFonts w:ascii="Times New Roman" w:eastAsia="Noto Sans CJK SC Regular" w:hAnsi="Times New Roman" w:cs="Lohit Devanagari"/>
          <w:b/>
          <w:color w:val="000000"/>
          <w:kern w:val="2"/>
          <w:sz w:val="24"/>
          <w:szCs w:val="24"/>
          <w:lang w:eastAsia="zh-CN" w:bidi="hi-IN"/>
        </w:rPr>
        <w:t>npm</w:t>
      </w:r>
      <w:proofErr w:type="spellEnd"/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>”</w:t>
      </w:r>
    </w:p>
    <w:p w14:paraId="22E17F76" w14:textId="77777777" w:rsidR="003830FB" w:rsidRDefault="003830FB" w:rsidP="003830FB">
      <w:pPr>
        <w:spacing w:after="0" w:line="240" w:lineRule="auto"/>
        <w:ind w:left="720"/>
        <w:jc w:val="both"/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</w:pPr>
    </w:p>
    <w:p w14:paraId="3FE3A796" w14:textId="09453F01" w:rsidR="003830FB" w:rsidRPr="003830FB" w:rsidRDefault="003830FB" w:rsidP="003830FB">
      <w:pPr>
        <w:spacing w:after="0" w:line="240" w:lineRule="auto"/>
        <w:ind w:left="720"/>
        <w:jc w:val="both"/>
        <w:rPr>
          <w:rFonts w:ascii="Times New Roman" w:eastAsia="Noto Sans CJK SC Regular" w:hAnsi="Times New Roman" w:cs="Lohit Devanagari"/>
          <w:b/>
          <w:color w:val="000000"/>
          <w:kern w:val="2"/>
          <w:sz w:val="24"/>
          <w:szCs w:val="24"/>
          <w:u w:val="single"/>
          <w:lang w:eastAsia="zh-CN" w:bidi="hi-IN"/>
        </w:rPr>
      </w:pPr>
      <w:r w:rsidRPr="003830FB">
        <w:rPr>
          <w:rFonts w:ascii="Times New Roman" w:eastAsia="Noto Sans CJK SC Regular" w:hAnsi="Times New Roman" w:cs="Lohit Devanagari"/>
          <w:b/>
          <w:color w:val="000000"/>
          <w:kern w:val="2"/>
          <w:sz w:val="24"/>
          <w:szCs w:val="24"/>
          <w:u w:val="single"/>
          <w:lang w:eastAsia="zh-CN" w:bidi="hi-IN"/>
        </w:rPr>
        <w:t>będzie:</w:t>
      </w:r>
    </w:p>
    <w:p w14:paraId="4F8AB5E8" w14:textId="77777777" w:rsidR="003830FB" w:rsidRDefault="003830FB" w:rsidP="003830FB">
      <w:pPr>
        <w:spacing w:after="0" w:line="240" w:lineRule="auto"/>
        <w:jc w:val="both"/>
        <w:rPr>
          <w:color w:val="C9211E"/>
        </w:rPr>
      </w:pP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>„ (…) Parametry przepustu wlotowego:</w:t>
      </w:r>
    </w:p>
    <w:p w14:paraId="177167BD" w14:textId="77777777" w:rsidR="003830FB" w:rsidRDefault="003830FB" w:rsidP="003830F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>przewodu rurowego średnicy = 60 cm</w:t>
      </w:r>
    </w:p>
    <w:p w14:paraId="74A58B0F" w14:textId="77777777" w:rsidR="003830FB" w:rsidRDefault="003830FB" w:rsidP="003830F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>długość przewodu</w:t>
      </w: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ab/>
        <w:t>L= 6,0 m</w:t>
      </w:r>
    </w:p>
    <w:p w14:paraId="0DD4B0A5" w14:textId="77777777" w:rsidR="003830FB" w:rsidRDefault="003830FB" w:rsidP="003830F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>dok wlotowy i wylotowy</w:t>
      </w: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ab/>
        <w:t>L=165 cm</w:t>
      </w:r>
    </w:p>
    <w:p w14:paraId="33895686" w14:textId="77777777" w:rsidR="003830FB" w:rsidRDefault="003830FB" w:rsidP="003830F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>rzędna dna wlotu</w:t>
      </w: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ab/>
        <w:t xml:space="preserve">81.50 m </w:t>
      </w:r>
      <w:proofErr w:type="spellStart"/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>npm</w:t>
      </w:r>
      <w:proofErr w:type="spellEnd"/>
    </w:p>
    <w:p w14:paraId="36C92F71" w14:textId="7C9BD408" w:rsidR="003830FB" w:rsidRPr="003830FB" w:rsidRDefault="003830FB" w:rsidP="003830F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>rzędna dna wylotu</w:t>
      </w: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ab/>
      </w:r>
      <w:r w:rsidRPr="003830FB">
        <w:rPr>
          <w:rFonts w:ascii="Times New Roman" w:eastAsia="Noto Sans CJK SC Regular" w:hAnsi="Times New Roman" w:cs="Lohit Devanagari"/>
          <w:b/>
          <w:color w:val="000000"/>
          <w:kern w:val="2"/>
          <w:sz w:val="24"/>
          <w:szCs w:val="24"/>
          <w:lang w:eastAsia="zh-CN" w:bidi="hi-IN"/>
        </w:rPr>
        <w:t xml:space="preserve">81.1 m </w:t>
      </w:r>
      <w:proofErr w:type="spellStart"/>
      <w:r w:rsidRPr="003830FB">
        <w:rPr>
          <w:rFonts w:ascii="Times New Roman" w:eastAsia="Noto Sans CJK SC Regular" w:hAnsi="Times New Roman" w:cs="Lohit Devanagari"/>
          <w:b/>
          <w:color w:val="000000"/>
          <w:kern w:val="2"/>
          <w:sz w:val="24"/>
          <w:szCs w:val="24"/>
          <w:lang w:eastAsia="zh-CN" w:bidi="hi-IN"/>
        </w:rPr>
        <w:t>npm</w:t>
      </w:r>
      <w:proofErr w:type="spellEnd"/>
      <w:r>
        <w:rPr>
          <w:rFonts w:ascii="Times New Roman" w:eastAsia="Noto Sans CJK SC Regular" w:hAnsi="Times New Roman" w:cs="Lohit Devanagari"/>
          <w:color w:val="000000"/>
          <w:kern w:val="2"/>
          <w:sz w:val="24"/>
          <w:szCs w:val="24"/>
          <w:lang w:eastAsia="zh-CN" w:bidi="hi-IN"/>
        </w:rPr>
        <w:t>”</w:t>
      </w:r>
    </w:p>
    <w:p w14:paraId="1BA0F78B" w14:textId="77777777" w:rsidR="003830FB" w:rsidRDefault="003830FB" w:rsidP="003830FB">
      <w:pPr>
        <w:spacing w:after="0" w:line="240" w:lineRule="auto"/>
        <w:ind w:left="720"/>
        <w:jc w:val="both"/>
        <w:rPr>
          <w:color w:val="000000"/>
        </w:rPr>
      </w:pPr>
    </w:p>
    <w:p w14:paraId="382602EA" w14:textId="77777777" w:rsidR="003830FB" w:rsidRPr="003830FB" w:rsidRDefault="003830FB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</w:pPr>
    </w:p>
    <w:p w14:paraId="0B79E471" w14:textId="311E48D6" w:rsidR="002C711E" w:rsidRPr="003830FB" w:rsidRDefault="003830FB" w:rsidP="003830FB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u w:val="single"/>
          <w:lang w:eastAsia="zh-CN" w:bidi="hi-IN"/>
        </w:rPr>
      </w:pPr>
      <w:r w:rsidRPr="003830FB"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  <w:t>III. Charakterystyka przedsięwzięcia stanowi załącznik do niniejszej decyzji.</w:t>
      </w:r>
    </w:p>
    <w:p w14:paraId="5E3D6CB6" w14:textId="77777777" w:rsidR="002C711E" w:rsidRPr="003830FB" w:rsidRDefault="002C711E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</w:pPr>
    </w:p>
    <w:p w14:paraId="75805BA7" w14:textId="22EB1F58" w:rsidR="002C711E" w:rsidRPr="003830FB" w:rsidRDefault="003830FB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</w:pPr>
      <w:r w:rsidRPr="003830FB"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  <w:t>IV</w:t>
      </w:r>
      <w:r w:rsidR="002C711E" w:rsidRPr="003830FB"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  <w:t>. Pozostała treść decyzji pozostaje bez zmian.</w:t>
      </w:r>
    </w:p>
    <w:p w14:paraId="58491831" w14:textId="77777777" w:rsidR="002C711E" w:rsidRPr="002C711E" w:rsidRDefault="002C711E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b/>
          <w:color w:val="FF0000"/>
          <w:kern w:val="2"/>
          <w:sz w:val="24"/>
          <w:szCs w:val="24"/>
          <w:u w:val="single"/>
          <w:lang w:eastAsia="zh-CN" w:bidi="hi-IN"/>
        </w:rPr>
      </w:pPr>
    </w:p>
    <w:p w14:paraId="7A9C5C77" w14:textId="77777777" w:rsidR="00710EE8" w:rsidRDefault="00710EE8" w:rsidP="002C711E">
      <w:pPr>
        <w:spacing w:after="0" w:line="240" w:lineRule="auto"/>
        <w:jc w:val="center"/>
        <w:rPr>
          <w:rFonts w:ascii="Times New Roman" w:eastAsia="Noto Sans CJK SC Regular" w:hAnsi="Times New Roman" w:cs="Lohit Devanagari"/>
          <w:b/>
          <w:bCs/>
          <w:kern w:val="2"/>
          <w:sz w:val="24"/>
          <w:szCs w:val="24"/>
          <w:lang w:eastAsia="zh-CN" w:bidi="hi-IN"/>
        </w:rPr>
      </w:pPr>
    </w:p>
    <w:p w14:paraId="2349EE51" w14:textId="6449B472" w:rsidR="002C711E" w:rsidRPr="00A676B9" w:rsidRDefault="002C711E" w:rsidP="002C711E">
      <w:pPr>
        <w:spacing w:after="0" w:line="240" w:lineRule="auto"/>
        <w:jc w:val="center"/>
      </w:pPr>
      <w:r w:rsidRPr="00A676B9">
        <w:rPr>
          <w:rFonts w:ascii="Times New Roman" w:eastAsia="Noto Sans CJK SC Regular" w:hAnsi="Times New Roman" w:cs="Lohit Devanagari"/>
          <w:b/>
          <w:bCs/>
          <w:kern w:val="2"/>
          <w:sz w:val="24"/>
          <w:szCs w:val="24"/>
          <w:lang w:eastAsia="zh-CN" w:bidi="hi-IN"/>
        </w:rPr>
        <w:t>UZASADNIENIE</w:t>
      </w:r>
    </w:p>
    <w:p w14:paraId="66486B05" w14:textId="77777777" w:rsidR="002C711E" w:rsidRPr="002C711E" w:rsidRDefault="002C711E" w:rsidP="002C711E">
      <w:pPr>
        <w:spacing w:after="0" w:line="240" w:lineRule="auto"/>
        <w:jc w:val="center"/>
        <w:rPr>
          <w:rFonts w:eastAsia="Noto Sans CJK SC Regular" w:cs="Lohit Devanagari"/>
          <w:b/>
          <w:bCs/>
          <w:color w:val="FF0000"/>
          <w:kern w:val="2"/>
          <w:lang w:eastAsia="zh-CN" w:bidi="hi-IN"/>
        </w:rPr>
      </w:pPr>
    </w:p>
    <w:p w14:paraId="033E979B" w14:textId="5E382CA2" w:rsidR="002C711E" w:rsidRPr="00DB203B" w:rsidRDefault="002C711E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2C711E"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  <w:tab/>
      </w:r>
      <w:r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W dniu </w:t>
      </w:r>
      <w:r w:rsidR="003830FB"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26 czerwca </w:t>
      </w:r>
      <w:r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2023 r. (data wpływu do tut. Urzędu </w:t>
      </w:r>
      <w:r w:rsidR="003830FB"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26</w:t>
      </w:r>
      <w:r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</w:t>
      </w:r>
      <w:r w:rsidR="003830FB"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czerwca</w:t>
      </w:r>
      <w:r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2023 r.) do Burmistrza Nowogrodu Bobrzańskiego wpłynął wniosek </w:t>
      </w:r>
      <w:r w:rsidR="003830FB"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Pana Michała Wójciaka, </w:t>
      </w:r>
      <w:r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działającego w imieniu i na rzecz </w:t>
      </w:r>
      <w:r w:rsidR="003830FB"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Gminy Nowogród Bobrzański</w:t>
      </w:r>
      <w:r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o wydanie zmiany </w:t>
      </w:r>
      <w:r w:rsidR="003830FB"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ostatecznej </w:t>
      </w:r>
      <w:r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decyzji o środowiskowych uwarunkowaniach</w:t>
      </w:r>
      <w:r w:rsidR="003830FB"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, znak: </w:t>
      </w:r>
      <w:r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GKIII.6220.</w:t>
      </w:r>
      <w:r w:rsidR="003830FB"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17</w:t>
      </w:r>
      <w:r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.202</w:t>
      </w:r>
      <w:r w:rsidR="003830FB"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1</w:t>
      </w:r>
      <w:r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.</w:t>
      </w:r>
      <w:r w:rsidR="003830FB"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MJS/MW</w:t>
      </w:r>
      <w:r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z dnia </w:t>
      </w:r>
      <w:r w:rsidR="003830FB"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15</w:t>
      </w:r>
      <w:r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</w:t>
      </w:r>
      <w:r w:rsidR="003830FB"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lipca 2022</w:t>
      </w:r>
      <w:r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r., dla przedsięwzięcia pn.: </w:t>
      </w:r>
      <w:r w:rsidR="003830FB" w:rsidRPr="003830FB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 xml:space="preserve">„Zbiornik retencyjny w </w:t>
      </w:r>
      <w:proofErr w:type="spellStart"/>
      <w:r w:rsidR="003830FB" w:rsidRPr="003830FB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>Pierzwinie</w:t>
      </w:r>
      <w:proofErr w:type="spellEnd"/>
      <w:r w:rsidR="003830FB" w:rsidRPr="003830FB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 xml:space="preserve">” </w:t>
      </w:r>
      <w:r w:rsidR="003830FB"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realizowanego na działce nr </w:t>
      </w:r>
      <w:proofErr w:type="spellStart"/>
      <w:r w:rsidR="003830FB"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ewid</w:t>
      </w:r>
      <w:proofErr w:type="spellEnd"/>
      <w:r w:rsidR="003830FB"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. 16/5 i 21 obręb 0014 </w:t>
      </w:r>
      <w:proofErr w:type="spellStart"/>
      <w:r w:rsidR="003830FB"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Pierzwin</w:t>
      </w:r>
      <w:proofErr w:type="spellEnd"/>
      <w:r w:rsidR="003830FB" w:rsidRPr="003830F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, gmina Nowogród Bobrzański, powiat zielonogórski, woj. lubuskie.</w:t>
      </w:r>
      <w:r w:rsid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Wniosek został uzupełniony w dniu 23 sierpnia 2023 r.</w:t>
      </w:r>
    </w:p>
    <w:p w14:paraId="134AC14B" w14:textId="77777777" w:rsidR="002C711E" w:rsidRPr="002C711E" w:rsidRDefault="002C711E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</w:pPr>
      <w:r w:rsidRPr="002C711E"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  <w:tab/>
        <w:t xml:space="preserve"> </w:t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W myśl art. 155 ustawy z dnia 14 czerwca 1960 r. </w:t>
      </w:r>
      <w:r w:rsidRPr="00DB203B">
        <w:rPr>
          <w:rFonts w:ascii="Times New Roman" w:eastAsia="Noto Sans CJK SC Regular" w:hAnsi="Times New Roman" w:cs="Lohit Devanagari"/>
          <w:i/>
          <w:kern w:val="2"/>
          <w:sz w:val="24"/>
          <w:szCs w:val="24"/>
          <w:lang w:eastAsia="zh-CN" w:bidi="hi-IN"/>
        </w:rPr>
        <w:t xml:space="preserve">Kodeks postępowania administracyjnego </w:t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(Dz. U. z 2023 r., poz. 775 z </w:t>
      </w:r>
      <w:proofErr w:type="spellStart"/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późn</w:t>
      </w:r>
      <w:proofErr w:type="spellEnd"/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. zm.) „ decyzja ostateczna, na mocy której strona nabyła prawo, może być w każdym czasie za zgodą strony uchylona lub zmieniona przez organ administracji publicznej, który ją wydał, jeżeli przepisy szczególne nie sprzeciwiają się uchyleniu lub zmianie takiej decyzji i przemawia za tym interes społeczny lub słuszny interes strony”.</w:t>
      </w:r>
    </w:p>
    <w:p w14:paraId="35E625A1" w14:textId="77777777" w:rsidR="002C711E" w:rsidRPr="002C711E" w:rsidRDefault="002C711E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</w:pPr>
      <w:r w:rsidRPr="002C711E"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  <w:tab/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Art. 87 ustawy z dnia 3 października 2008 r. o udostępnianiu informacji  o środowisku i jego ochronie, udziale społeczeństwa w ochronie środowiska oraz o ocenach oddziaływania na środowisko (Dz. U. z 2023 r., poz. 1094 z </w:t>
      </w:r>
      <w:proofErr w:type="spellStart"/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późn</w:t>
      </w:r>
      <w:proofErr w:type="spellEnd"/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. zm.) wprowadza wymóg zastosowania procedury wymaganej przy wydawaniu decyzji o środowiskowych uwarunkowaniach na realizację przedsięwzięcia również dla zmiany dokonywanej w trybie art. 155 k.p.a.</w:t>
      </w:r>
    </w:p>
    <w:p w14:paraId="593E51A0" w14:textId="40AFC756" w:rsidR="002C711E" w:rsidRPr="002C711E" w:rsidRDefault="002C711E" w:rsidP="002C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pl-PL" w:bidi="hi-IN"/>
        </w:rPr>
      </w:pPr>
      <w:r w:rsidRPr="002C711E"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  <w:tab/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Wobec powyższego Burmistrz Nowogrodu Bobrzańskiego zwrócił się do Regionalnego Dyrektora Ochrony Środowiska w Gorzowie Wielkopolskim, Państwowego Powiatowego Inspektora Sanitarnego w Zielonej Górze oraz </w:t>
      </w:r>
      <w:r w:rsidRPr="00DB203B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Dyrektora Państwowego Gospodarstwa Wodnego Wody Polskie Zarządu Zlewni w </w:t>
      </w:r>
      <w:r w:rsidR="00DB203B" w:rsidRPr="00DB203B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Zielonej Górze</w:t>
      </w:r>
      <w:r w:rsidRPr="00DB203B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z prośbą o wydanie opinii co do konieczności przeprowadzenia oceny oddziaływania przedsięwzięcia na środowisko.</w:t>
      </w:r>
    </w:p>
    <w:p w14:paraId="46CE538C" w14:textId="49029D7C" w:rsidR="002C711E" w:rsidRPr="002C711E" w:rsidRDefault="002C711E" w:rsidP="002C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pl-PL" w:bidi="hi-IN"/>
        </w:rPr>
      </w:pPr>
      <w:r w:rsidRPr="002C711E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pl-PL" w:bidi="hi-IN"/>
        </w:rPr>
        <w:tab/>
      </w:r>
      <w:r w:rsidRPr="00DB203B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Obwieszczeniem z dnia 2</w:t>
      </w:r>
      <w:r w:rsidR="00DB203B" w:rsidRPr="00DB203B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5</w:t>
      </w:r>
      <w:r w:rsidRPr="00DB203B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sierpnia 2023 r., znak: GKIII.6220.</w:t>
      </w:r>
      <w:r w:rsidR="00DB203B" w:rsidRPr="00DB203B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17</w:t>
      </w:r>
      <w:r w:rsidRPr="00DB203B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.202</w:t>
      </w:r>
      <w:r w:rsidR="00DB203B" w:rsidRPr="00DB203B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1</w:t>
      </w:r>
      <w:r w:rsidRPr="00DB203B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.</w:t>
      </w:r>
      <w:r w:rsidR="00DB203B" w:rsidRPr="00DB203B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MJS/MW</w:t>
      </w:r>
      <w:r w:rsidRPr="00DB203B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, poinformowano strony o wszczęciu postępowania w przedmiotowej sprawie.</w:t>
      </w:r>
      <w:r w:rsidR="00A676B9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Informacja o </w:t>
      </w:r>
      <w:r w:rsidRPr="00DB203B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toczącym się postępowaniu została zamieszczona w publicznie dostępnym wykazie- </w:t>
      </w:r>
      <w:proofErr w:type="spellStart"/>
      <w:r w:rsidRPr="00DB203B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ekoportal</w:t>
      </w:r>
      <w:proofErr w:type="spellEnd"/>
      <w:r w:rsidRPr="00DB203B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(nr karty 14</w:t>
      </w:r>
      <w:r w:rsidR="00DB203B" w:rsidRPr="00DB203B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9</w:t>
      </w:r>
      <w:r w:rsidRPr="00DB203B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/2023).</w:t>
      </w:r>
    </w:p>
    <w:p w14:paraId="533B7EB1" w14:textId="2CB31F1D" w:rsidR="002C711E" w:rsidRPr="002C711E" w:rsidRDefault="002C711E" w:rsidP="00DB2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pl-PL" w:bidi="hi-IN"/>
        </w:rPr>
      </w:pPr>
      <w:r w:rsidRPr="002C711E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pl-PL" w:bidi="hi-IN"/>
        </w:rPr>
        <w:tab/>
      </w:r>
      <w:r w:rsidR="00DB203B" w:rsidRPr="00DB203B">
        <w:rPr>
          <w:rFonts w:ascii="Times New Roman" w:hAnsi="Times New Roman" w:cs="Times New Roman"/>
          <w:sz w:val="24"/>
          <w:szCs w:val="20"/>
        </w:rPr>
        <w:t xml:space="preserve">Państwowy Powiatowy Inspektor Sanitarny w Zielonej Górze opinią znak: NZ.9022.1.68.2023 z dnia 5 września 2023 r. (data wpływu do tut. Urzędu: 5.09.2023 r.) </w:t>
      </w:r>
      <w:r w:rsidR="00DB203B" w:rsidRPr="00DB203B">
        <w:rPr>
          <w:rFonts w:ascii="Times New Roman" w:hAnsi="Times New Roman" w:cs="Times New Roman"/>
          <w:sz w:val="24"/>
          <w:szCs w:val="20"/>
        </w:rPr>
        <w:lastRenderedPageBreak/>
        <w:t>wyraził stanowisko, że w zakresie wymagań higienicznych i zdrowotnych nie stwierdza potrzeby przeprowadzenia oceny oddziaływania przedsięwzięcia na środowisko.</w:t>
      </w:r>
    </w:p>
    <w:p w14:paraId="2C782AC9" w14:textId="20FA94D1" w:rsidR="002C711E" w:rsidRPr="002C711E" w:rsidRDefault="002C711E" w:rsidP="002C711E">
      <w:pPr>
        <w:spacing w:after="0" w:line="240" w:lineRule="auto"/>
        <w:jc w:val="both"/>
        <w:rPr>
          <w:color w:val="FF0000"/>
        </w:rPr>
      </w:pPr>
      <w:r w:rsidRPr="002C711E"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  <w:tab/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Regionalny Dyrektor Ochrony Środowiska w Gorzowie Wielkopolskim, w opinii z dnia </w:t>
      </w:r>
      <w:r w:rsidR="00DB203B"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15</w:t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 </w:t>
      </w:r>
      <w:r w:rsidR="00DB203B"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września</w:t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2023 r. (data wpływu do tut. Urzędu</w:t>
      </w:r>
      <w:r w:rsidR="00DB203B"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:</w:t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</w:t>
      </w:r>
      <w:r w:rsidR="00DB203B"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15.09.</w:t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2023r.); znak: WZŚ.4220.</w:t>
      </w:r>
      <w:r w:rsidR="00DB203B"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450</w:t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.2023.</w:t>
      </w:r>
      <w:r w:rsidR="00DB203B"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AJ</w:t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stwierdził, że dla planowanego przedsięwzięcia nie ma konieczności przeprowadzenia oceny oddziaływania na środowisko, w postępowaniu w </w:t>
      </w:r>
      <w:r w:rsidR="00DB203B"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ramach</w:t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zmiany decyzji Burmistrza Nowogrodu Bobrzańskiego o środowiskowych uwarunkowaniach z dnia </w:t>
      </w:r>
      <w:r w:rsidR="00DB203B"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15 lipca 2021</w:t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r., znak. GKIII.6220.</w:t>
      </w:r>
      <w:r w:rsidR="00DB203B"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1</w:t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7.202</w:t>
      </w:r>
      <w:r w:rsidR="00DB203B"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1</w:t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.</w:t>
      </w:r>
      <w:r w:rsidR="00DB203B"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MJS/MW.</w:t>
      </w:r>
      <w:r w:rsidRPr="00DB203B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</w:t>
      </w:r>
    </w:p>
    <w:p w14:paraId="523CB85C" w14:textId="3E3ED1D9" w:rsidR="002C711E" w:rsidRPr="00DB203B" w:rsidRDefault="002C711E" w:rsidP="002C711E">
      <w:pPr>
        <w:spacing w:after="0" w:line="240" w:lineRule="auto"/>
        <w:jc w:val="both"/>
        <w:rPr>
          <w:color w:val="FF0000"/>
        </w:rPr>
      </w:pPr>
      <w:r w:rsidRPr="002C711E"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  <w:tab/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Dyrektor Państwowego Gospodarstwa Wodnego Wody Polskie Zarządu Zlewni w Zielonej Górze w opinii z dnia 1</w:t>
      </w:r>
      <w:r w:rsidR="00DB203B"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8</w:t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września 2023 r. (data wpływu do tut. Urzędu</w:t>
      </w:r>
      <w:r w:rsidR="00DB203B"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:</w:t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</w:t>
      </w:r>
      <w:r w:rsidR="00DB203B"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20.09.2023 </w:t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r.), znak: WR.ZZŚ.</w:t>
      </w:r>
      <w:r w:rsidR="00DB203B"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7</w:t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.</w:t>
      </w:r>
      <w:r w:rsidR="00DB203B"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435.23.2022.MLW</w:t>
      </w:r>
      <w:r w:rsidRPr="00DB203B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, wyraził stanowisko, że dla przedmiotowego przedsięwzięcia nie istnieje konieczność przeprowadzenia oceny oddziaływania na środowisko.</w:t>
      </w:r>
    </w:p>
    <w:p w14:paraId="5DD5E89B" w14:textId="18C88A88" w:rsidR="002C711E" w:rsidRPr="00DB203B" w:rsidRDefault="002C711E" w:rsidP="00DB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C711E">
        <w:rPr>
          <w:rFonts w:ascii="Times New Roman" w:hAnsi="Times New Roman" w:cs="Times New Roman"/>
          <w:color w:val="FF0000"/>
          <w:sz w:val="24"/>
          <w:szCs w:val="20"/>
        </w:rPr>
        <w:tab/>
      </w:r>
      <w:r w:rsidRPr="00DB203B">
        <w:rPr>
          <w:rFonts w:ascii="Times New Roman" w:hAnsi="Times New Roman" w:cs="Times New Roman"/>
          <w:sz w:val="24"/>
          <w:szCs w:val="20"/>
        </w:rPr>
        <w:t xml:space="preserve">Pełnomocnik inwestora wystąpił z wnioskiem </w:t>
      </w:r>
      <w:r w:rsidR="00DB203B" w:rsidRPr="00DB203B">
        <w:rPr>
          <w:rFonts w:ascii="Times New Roman" w:hAnsi="Times New Roman" w:cs="Times New Roman"/>
          <w:sz w:val="24"/>
          <w:szCs w:val="20"/>
        </w:rPr>
        <w:t xml:space="preserve"> z dnia 26 czerwca 2023 r. </w:t>
      </w:r>
      <w:r w:rsidRPr="00DB203B">
        <w:rPr>
          <w:rFonts w:ascii="Times New Roman" w:hAnsi="Times New Roman" w:cs="Times New Roman"/>
          <w:sz w:val="24"/>
          <w:szCs w:val="20"/>
        </w:rPr>
        <w:t>o zmianę przedmiotowej decyzji</w:t>
      </w:r>
      <w:r w:rsidR="00DB203B" w:rsidRPr="00DB203B">
        <w:rPr>
          <w:rFonts w:ascii="Times New Roman" w:hAnsi="Times New Roman" w:cs="Times New Roman"/>
          <w:sz w:val="24"/>
          <w:szCs w:val="20"/>
        </w:rPr>
        <w:t xml:space="preserve"> o środowiskowych uwarunkowaniach</w:t>
      </w:r>
      <w:r w:rsidRPr="00DB203B">
        <w:rPr>
          <w:rFonts w:ascii="Times New Roman" w:hAnsi="Times New Roman" w:cs="Times New Roman"/>
          <w:sz w:val="24"/>
          <w:szCs w:val="20"/>
        </w:rPr>
        <w:t xml:space="preserve"> w zakresie</w:t>
      </w:r>
      <w:r w:rsidR="00DB203B" w:rsidRPr="00DB203B">
        <w:rPr>
          <w:rFonts w:ascii="Times New Roman" w:hAnsi="Times New Roman" w:cs="Times New Roman"/>
          <w:sz w:val="24"/>
          <w:szCs w:val="20"/>
        </w:rPr>
        <w:t>:</w:t>
      </w:r>
    </w:p>
    <w:p w14:paraId="19818498" w14:textId="7EACA043" w:rsidR="00DB203B" w:rsidRPr="00DB203B" w:rsidRDefault="00DB203B" w:rsidP="00DB20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B203B">
        <w:rPr>
          <w:rFonts w:ascii="Times New Roman" w:hAnsi="Times New Roman" w:cs="Times New Roman"/>
          <w:sz w:val="24"/>
          <w:szCs w:val="20"/>
        </w:rPr>
        <w:t>zmiany powierzchni zbiornika po krawędzi górnej skarp, tj. z „</w:t>
      </w:r>
      <w:r w:rsidRPr="00DB203B">
        <w:rPr>
          <w:rFonts w:ascii="Times New Roman" w:hAnsi="Times New Roman" w:cs="Times New Roman"/>
          <w:b/>
          <w:sz w:val="24"/>
          <w:szCs w:val="20"/>
        </w:rPr>
        <w:t>9025 m</w:t>
      </w:r>
      <w:r w:rsidRPr="00DB203B">
        <w:rPr>
          <w:rFonts w:ascii="Times New Roman" w:hAnsi="Times New Roman" w:cs="Times New Roman"/>
          <w:b/>
          <w:sz w:val="24"/>
          <w:szCs w:val="20"/>
          <w:vertAlign w:val="superscript"/>
        </w:rPr>
        <w:t>2</w:t>
      </w:r>
      <w:r w:rsidRPr="00DB203B">
        <w:rPr>
          <w:rFonts w:ascii="Times New Roman" w:hAnsi="Times New Roman" w:cs="Times New Roman"/>
          <w:b/>
          <w:sz w:val="24"/>
          <w:szCs w:val="20"/>
        </w:rPr>
        <w:t>”</w:t>
      </w:r>
      <w:r w:rsidRPr="00DB203B">
        <w:rPr>
          <w:rFonts w:ascii="Times New Roman" w:hAnsi="Times New Roman" w:cs="Times New Roman"/>
          <w:sz w:val="24"/>
          <w:szCs w:val="20"/>
        </w:rPr>
        <w:t xml:space="preserve"> na „</w:t>
      </w:r>
      <w:r w:rsidRPr="00DB203B">
        <w:rPr>
          <w:rFonts w:ascii="Times New Roman" w:hAnsi="Times New Roman" w:cs="Times New Roman"/>
          <w:b/>
          <w:sz w:val="24"/>
          <w:szCs w:val="20"/>
        </w:rPr>
        <w:t>9380</w:t>
      </w:r>
      <w:r w:rsidRPr="00DB203B">
        <w:rPr>
          <w:rFonts w:ascii="Times New Roman" w:hAnsi="Times New Roman" w:cs="Times New Roman"/>
          <w:sz w:val="24"/>
          <w:szCs w:val="20"/>
        </w:rPr>
        <w:t xml:space="preserve"> </w:t>
      </w:r>
      <w:r w:rsidRPr="00A676B9">
        <w:rPr>
          <w:rFonts w:ascii="Times New Roman" w:hAnsi="Times New Roman" w:cs="Times New Roman"/>
          <w:b/>
          <w:sz w:val="24"/>
          <w:szCs w:val="20"/>
        </w:rPr>
        <w:t>m</w:t>
      </w:r>
      <w:r w:rsidRPr="00A676B9">
        <w:rPr>
          <w:rFonts w:ascii="Times New Roman" w:hAnsi="Times New Roman" w:cs="Times New Roman"/>
          <w:b/>
          <w:sz w:val="24"/>
          <w:szCs w:val="20"/>
          <w:vertAlign w:val="superscript"/>
        </w:rPr>
        <w:t>2</w:t>
      </w:r>
      <w:r w:rsidRPr="00DB203B">
        <w:rPr>
          <w:rFonts w:ascii="Times New Roman" w:hAnsi="Times New Roman" w:cs="Times New Roman"/>
          <w:sz w:val="24"/>
          <w:szCs w:val="20"/>
        </w:rPr>
        <w:t>”,</w:t>
      </w:r>
    </w:p>
    <w:p w14:paraId="51D54B0A" w14:textId="59B25BB2" w:rsidR="00DB203B" w:rsidRPr="00DB203B" w:rsidRDefault="00DB203B" w:rsidP="00DB20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B203B">
        <w:rPr>
          <w:rFonts w:ascii="Times New Roman" w:hAnsi="Times New Roman" w:cs="Times New Roman"/>
          <w:sz w:val="24"/>
          <w:szCs w:val="20"/>
        </w:rPr>
        <w:t>zmiany powierzchni dna zbiornika, tj. z „</w:t>
      </w:r>
      <w:r w:rsidRPr="00DB203B">
        <w:rPr>
          <w:rFonts w:ascii="Times New Roman" w:hAnsi="Times New Roman" w:cs="Times New Roman"/>
          <w:b/>
          <w:sz w:val="24"/>
          <w:szCs w:val="20"/>
        </w:rPr>
        <w:t>6085 m</w:t>
      </w:r>
      <w:r w:rsidRPr="00DB203B">
        <w:rPr>
          <w:rFonts w:ascii="Times New Roman" w:hAnsi="Times New Roman" w:cs="Times New Roman"/>
          <w:b/>
          <w:sz w:val="24"/>
          <w:szCs w:val="20"/>
          <w:vertAlign w:val="superscript"/>
        </w:rPr>
        <w:t>2</w:t>
      </w:r>
      <w:r w:rsidRPr="00DB203B">
        <w:rPr>
          <w:rFonts w:ascii="Times New Roman" w:hAnsi="Times New Roman" w:cs="Times New Roman"/>
          <w:sz w:val="24"/>
          <w:szCs w:val="20"/>
        </w:rPr>
        <w:t>” na „</w:t>
      </w:r>
      <w:r w:rsidRPr="00DB203B">
        <w:rPr>
          <w:rFonts w:ascii="Times New Roman" w:hAnsi="Times New Roman" w:cs="Times New Roman"/>
          <w:b/>
          <w:sz w:val="24"/>
          <w:szCs w:val="20"/>
        </w:rPr>
        <w:t>7410 m</w:t>
      </w:r>
      <w:r w:rsidRPr="00DB203B">
        <w:rPr>
          <w:rFonts w:ascii="Times New Roman" w:hAnsi="Times New Roman" w:cs="Times New Roman"/>
          <w:b/>
          <w:sz w:val="24"/>
          <w:szCs w:val="20"/>
          <w:vertAlign w:val="superscript"/>
        </w:rPr>
        <w:t>2</w:t>
      </w:r>
      <w:r w:rsidRPr="00DB203B">
        <w:rPr>
          <w:rFonts w:ascii="Times New Roman" w:hAnsi="Times New Roman" w:cs="Times New Roman"/>
          <w:sz w:val="24"/>
          <w:szCs w:val="20"/>
        </w:rPr>
        <w:t>”,</w:t>
      </w:r>
    </w:p>
    <w:p w14:paraId="6A18FB06" w14:textId="77777777" w:rsidR="00DB203B" w:rsidRPr="00DB203B" w:rsidRDefault="00DB203B" w:rsidP="00DB20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B203B">
        <w:rPr>
          <w:rFonts w:ascii="Times New Roman" w:hAnsi="Times New Roman" w:cs="Times New Roman"/>
          <w:sz w:val="24"/>
          <w:szCs w:val="20"/>
        </w:rPr>
        <w:t>zmiany rzędnej dna wylotu przepustu wlotowego do zbiornika, tj. z „</w:t>
      </w:r>
      <w:r w:rsidRPr="00DB203B">
        <w:rPr>
          <w:rFonts w:ascii="Times New Roman" w:hAnsi="Times New Roman" w:cs="Times New Roman"/>
          <w:b/>
          <w:sz w:val="24"/>
          <w:szCs w:val="20"/>
        </w:rPr>
        <w:t xml:space="preserve">81.4 m </w:t>
      </w:r>
      <w:proofErr w:type="spellStart"/>
      <w:r w:rsidRPr="00DB203B">
        <w:rPr>
          <w:rFonts w:ascii="Times New Roman" w:hAnsi="Times New Roman" w:cs="Times New Roman"/>
          <w:b/>
          <w:sz w:val="24"/>
          <w:szCs w:val="20"/>
        </w:rPr>
        <w:t>npm</w:t>
      </w:r>
      <w:proofErr w:type="spellEnd"/>
      <w:r w:rsidRPr="00DB203B">
        <w:rPr>
          <w:rFonts w:ascii="Times New Roman" w:hAnsi="Times New Roman" w:cs="Times New Roman"/>
          <w:sz w:val="24"/>
          <w:szCs w:val="20"/>
        </w:rPr>
        <w:t>” na „</w:t>
      </w:r>
      <w:r w:rsidRPr="00DB203B">
        <w:rPr>
          <w:rFonts w:ascii="Times New Roman" w:hAnsi="Times New Roman" w:cs="Times New Roman"/>
          <w:b/>
          <w:sz w:val="24"/>
          <w:szCs w:val="20"/>
        </w:rPr>
        <w:t xml:space="preserve">81.1 m </w:t>
      </w:r>
      <w:proofErr w:type="spellStart"/>
      <w:r w:rsidRPr="00DB203B">
        <w:rPr>
          <w:rFonts w:ascii="Times New Roman" w:hAnsi="Times New Roman" w:cs="Times New Roman"/>
          <w:b/>
          <w:sz w:val="24"/>
          <w:szCs w:val="20"/>
        </w:rPr>
        <w:t>npm</w:t>
      </w:r>
      <w:proofErr w:type="spellEnd"/>
      <w:r w:rsidRPr="00DB203B">
        <w:rPr>
          <w:rFonts w:ascii="Times New Roman" w:hAnsi="Times New Roman" w:cs="Times New Roman"/>
          <w:sz w:val="24"/>
          <w:szCs w:val="20"/>
        </w:rPr>
        <w:t>”.</w:t>
      </w:r>
    </w:p>
    <w:p w14:paraId="522C9766" w14:textId="045381A0" w:rsidR="00DB203B" w:rsidRPr="00DB203B" w:rsidRDefault="00DB203B" w:rsidP="00DB20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DB203B">
        <w:rPr>
          <w:rFonts w:ascii="Times New Roman" w:hAnsi="Times New Roman" w:cs="Times New Roman"/>
          <w:sz w:val="24"/>
          <w:szCs w:val="20"/>
        </w:rPr>
        <w:tab/>
        <w:t xml:space="preserve">Planowane zmiany związane są z wykonaniem szczegółowego projektu, co wymusiło skorygowanie parametrów technicznych zbiornika. </w:t>
      </w:r>
    </w:p>
    <w:p w14:paraId="72496B35" w14:textId="32319BCB" w:rsidR="002C711E" w:rsidRPr="00A676B9" w:rsidRDefault="002C711E" w:rsidP="00A676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2C711E">
        <w:rPr>
          <w:rFonts w:ascii="Times New Roman" w:hAnsi="Times New Roman" w:cs="Times New Roman"/>
          <w:color w:val="FF0000"/>
          <w:sz w:val="24"/>
          <w:szCs w:val="20"/>
        </w:rPr>
        <w:tab/>
      </w:r>
      <w:r w:rsidRPr="00A676B9">
        <w:rPr>
          <w:rFonts w:ascii="Times New Roman" w:hAnsi="Times New Roman" w:cs="Times New Roman"/>
          <w:sz w:val="24"/>
          <w:szCs w:val="20"/>
        </w:rPr>
        <w:t xml:space="preserve">W pozostałym zakresie inwestycja pozostaje tożsama z zakresem ocenionym już na etapie decyzji o środowiskowych uwarunkowaniach. </w:t>
      </w:r>
      <w:r w:rsidR="00A676B9" w:rsidRPr="00A676B9">
        <w:rPr>
          <w:rFonts w:ascii="Times New Roman" w:hAnsi="Times New Roman" w:cs="Times New Roman"/>
          <w:sz w:val="24"/>
          <w:szCs w:val="20"/>
        </w:rPr>
        <w:t>Planowany zakres zmian nie pogorszy standardów środowiska.</w:t>
      </w:r>
    </w:p>
    <w:p w14:paraId="05A2B57C" w14:textId="226BB84F" w:rsidR="002C711E" w:rsidRPr="00A676B9" w:rsidRDefault="002C711E" w:rsidP="002C711E">
      <w:pPr>
        <w:spacing w:after="0" w:line="240" w:lineRule="auto"/>
        <w:jc w:val="both"/>
        <w:rPr>
          <w:sz w:val="28"/>
        </w:rPr>
      </w:pPr>
      <w:r w:rsidRPr="00A676B9">
        <w:rPr>
          <w:rFonts w:ascii="Times New Roman" w:hAnsi="Times New Roman" w:cs="Times New Roman"/>
          <w:sz w:val="24"/>
          <w:szCs w:val="20"/>
        </w:rPr>
        <w:t>Biorąc pod uwagę zakres wnioskowanych zmian należy uznać, iż oddziaływania na etapie realizacji  i funkcjonowania przedsięwzięcia nie będą miały charakteru znaczącego i będą tożsame z oddziaływaniami przeanalizowanymi na</w:t>
      </w:r>
      <w:r w:rsidR="00A676B9">
        <w:rPr>
          <w:rFonts w:ascii="Times New Roman" w:hAnsi="Times New Roman" w:cs="Times New Roman"/>
          <w:sz w:val="24"/>
          <w:szCs w:val="20"/>
        </w:rPr>
        <w:t xml:space="preserve"> etapie wydawania ww. decyzji o </w:t>
      </w:r>
      <w:r w:rsidRPr="00A676B9">
        <w:rPr>
          <w:rFonts w:ascii="Times New Roman" w:hAnsi="Times New Roman" w:cs="Times New Roman"/>
          <w:sz w:val="24"/>
          <w:szCs w:val="20"/>
        </w:rPr>
        <w:t>środowiskowych uwarunkowaniach.</w:t>
      </w:r>
    </w:p>
    <w:p w14:paraId="4E1918CF" w14:textId="21113C4E" w:rsidR="002C711E" w:rsidRPr="00A676B9" w:rsidRDefault="002C711E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A676B9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  <w:t xml:space="preserve">Obwieszczeniem z dnia </w:t>
      </w:r>
      <w:r w:rsidR="00A676B9" w:rsidRPr="00A676B9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3</w:t>
      </w:r>
      <w:r w:rsidRPr="00A676B9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października 2023 r. poin</w:t>
      </w:r>
      <w:r w:rsidR="00A676B9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formowano strony postępowania o </w:t>
      </w:r>
      <w:r w:rsidRPr="00A676B9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możliwości zapoznania się ze zgromadzonym w </w:t>
      </w:r>
      <w:r w:rsidR="00A676B9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sprawie materiałem dowodowym. W </w:t>
      </w:r>
      <w:r w:rsidRPr="00A676B9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wyznaczonym terminie nie wpłynęły żadne uwagi ani wnioski.</w:t>
      </w:r>
    </w:p>
    <w:p w14:paraId="33D990F8" w14:textId="736EAA98" w:rsidR="002C711E" w:rsidRPr="002C711E" w:rsidRDefault="002C711E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</w:pPr>
      <w:r w:rsidRPr="002C711E"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  <w:tab/>
      </w:r>
      <w:r w:rsidRPr="00A676B9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Na podstawie zebranych materiałów, biorąc pod uwagę opinie Regionalnego Dyrektora Ochrony Środowiska w Gorzowie Wielkopolskim, Dyrektora Państwowego Gospodarstwa Wodnego Wody Polskie Zarządu Zlewni w </w:t>
      </w:r>
      <w:r w:rsidR="00A676B9" w:rsidRPr="00A676B9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Zielonej Górze oraz </w:t>
      </w:r>
      <w:r w:rsidRPr="00A676B9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Państwowego Powiatowego Inspektora Sanitarnego w Zielonej Górze, po dokonaniu analizy oddziaływania   na środowisko planowanego przedsięwzięcia ustalono, że jego realizacja nie spowoduje zagrożenia dla środowiska i zdrowia ludzi, także po wprowadzeniu planowanych zmian. </w:t>
      </w:r>
    </w:p>
    <w:p w14:paraId="3C9B56C8" w14:textId="77777777" w:rsidR="002C711E" w:rsidRPr="002C711E" w:rsidRDefault="002C711E" w:rsidP="002C711E">
      <w:pPr>
        <w:spacing w:after="0" w:line="240" w:lineRule="auto"/>
        <w:jc w:val="both"/>
        <w:rPr>
          <w:color w:val="FF0000"/>
        </w:rPr>
      </w:pPr>
      <w:r w:rsidRPr="002C711E"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  <w:tab/>
      </w:r>
      <w:r w:rsidRPr="00A676B9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Na podstawie art. 86 ustawy </w:t>
      </w:r>
      <w:proofErr w:type="spellStart"/>
      <w:r w:rsidRPr="00A676B9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ooś</w:t>
      </w:r>
      <w:proofErr w:type="spellEnd"/>
      <w:r w:rsidRPr="00A676B9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decyzja o środowiskowych uwarunkowaniach wiąże organ wydający decyzje o których mowa w art. 72 ust. 1 pkt 1-29.</w:t>
      </w:r>
    </w:p>
    <w:p w14:paraId="2E5D0495" w14:textId="77777777" w:rsidR="002C711E" w:rsidRPr="002C711E" w:rsidRDefault="002C711E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</w:pPr>
      <w:r w:rsidRPr="002C711E"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  <w:tab/>
      </w:r>
      <w:r w:rsidRPr="002C711E"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  <w:tab/>
      </w:r>
      <w:r w:rsidRPr="00A676B9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Wobec powyższego decyzję uważa się za zasadną.</w:t>
      </w:r>
    </w:p>
    <w:p w14:paraId="41859E5F" w14:textId="4D0DAA91" w:rsidR="002C711E" w:rsidRDefault="00A46508" w:rsidP="002C711E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                                                      </w:t>
      </w:r>
    </w:p>
    <w:p w14:paraId="7442D5B0" w14:textId="7C05A156" w:rsidR="00A46508" w:rsidRDefault="00A46508" w:rsidP="00A4650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Z up. Burmistrza</w:t>
      </w:r>
    </w:p>
    <w:p w14:paraId="430CAAD0" w14:textId="5DE4300E" w:rsidR="00A46508" w:rsidRDefault="00A46508" w:rsidP="00A465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mgr inż. Mirosław Walencik</w:t>
      </w:r>
    </w:p>
    <w:p w14:paraId="55576297" w14:textId="58CA96F8" w:rsidR="00A46508" w:rsidRDefault="00A46508" w:rsidP="00A465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Zastępca Burmistrza</w:t>
      </w:r>
    </w:p>
    <w:p w14:paraId="5ED810A1" w14:textId="77777777" w:rsidR="00710EE8" w:rsidRDefault="00710EE8" w:rsidP="002C711E">
      <w:pPr>
        <w:spacing w:after="0" w:line="240" w:lineRule="auto"/>
        <w:jc w:val="both"/>
      </w:pPr>
    </w:p>
    <w:p w14:paraId="64741802" w14:textId="77777777" w:rsidR="00710EE8" w:rsidRDefault="00710EE8" w:rsidP="002C711E">
      <w:pPr>
        <w:spacing w:after="0" w:line="240" w:lineRule="auto"/>
        <w:jc w:val="both"/>
      </w:pPr>
    </w:p>
    <w:p w14:paraId="7328F5D7" w14:textId="77777777" w:rsidR="002C711E" w:rsidRDefault="002C711E" w:rsidP="002C711E">
      <w:pPr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b/>
          <w:bCs/>
          <w:kern w:val="2"/>
          <w:sz w:val="24"/>
          <w:szCs w:val="24"/>
          <w:lang w:eastAsia="zh-CN" w:bidi="hi-IN"/>
        </w:rPr>
        <w:t>POUCZENIE</w:t>
      </w:r>
    </w:p>
    <w:p w14:paraId="056C1BB7" w14:textId="77777777" w:rsidR="002C711E" w:rsidRDefault="002C711E" w:rsidP="002C711E">
      <w:pPr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1. Od niniejszej decyzji służy stronom odwołanie do Samorządowego Kolegium Odwoławczego w Zielonej Górze za pośrednictwem Burmistrza Nowogrodu Bobrzańskiego w terminie 14 dni od dnia doręczenia niniejszej decyzji.</w:t>
      </w:r>
    </w:p>
    <w:p w14:paraId="1F6FF075" w14:textId="77777777" w:rsidR="002C711E" w:rsidRDefault="002C711E" w:rsidP="002C711E">
      <w:pPr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2. Zgodnie z art. 127a ustawy z dnia 14 czerwca 1960r.- Kodeks postępowania administracyjnego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 decyzja staje się ostateczna i prawomocna.</w:t>
      </w:r>
    </w:p>
    <w:p w14:paraId="5DA1520A" w14:textId="77777777" w:rsidR="00710EE8" w:rsidRDefault="00710EE8" w:rsidP="002C711E">
      <w:pPr>
        <w:spacing w:after="0" w:line="240" w:lineRule="auto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</w:p>
    <w:p w14:paraId="576D520D" w14:textId="77777777" w:rsidR="002C711E" w:rsidRDefault="002C711E" w:rsidP="002C711E">
      <w:pPr>
        <w:spacing w:after="0" w:line="240" w:lineRule="auto"/>
        <w:rPr>
          <w:rFonts w:ascii="Times New Roman" w:eastAsia="Noto Sans CJK SC Regular" w:hAnsi="Times New Roman" w:cs="Times New Roman"/>
          <w:kern w:val="2"/>
          <w:sz w:val="18"/>
          <w:szCs w:val="18"/>
          <w:u w:val="single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u w:val="single"/>
          <w:lang w:eastAsia="zh-CN" w:bidi="hi-IN"/>
        </w:rPr>
        <w:t>Otrzymują:</w:t>
      </w:r>
    </w:p>
    <w:p w14:paraId="7793781C" w14:textId="5A91D8B1" w:rsidR="00A676B9" w:rsidRDefault="00A676B9" w:rsidP="002C711E">
      <w:pPr>
        <w:pStyle w:val="Akapitzlist"/>
        <w:numPr>
          <w:ilvl w:val="0"/>
          <w:numId w:val="2"/>
        </w:numPr>
        <w:spacing w:after="0" w:line="240" w:lineRule="auto"/>
        <w:ind w:right="25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Michał Wójciak –pełnomocnik Gminy Nowogród Bobrzański</w:t>
      </w:r>
    </w:p>
    <w:p w14:paraId="12B8E765" w14:textId="4654D84E" w:rsidR="00A676B9" w:rsidRDefault="00A676B9" w:rsidP="00A676B9">
      <w:pPr>
        <w:pStyle w:val="Akapitzlist"/>
        <w:spacing w:after="0" w:line="240" w:lineRule="auto"/>
        <w:ind w:right="25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HYDEKOPROJEKT</w:t>
      </w:r>
    </w:p>
    <w:p w14:paraId="2832F7B0" w14:textId="3FFAF91C" w:rsidR="00A676B9" w:rsidRDefault="00A676B9" w:rsidP="00A676B9">
      <w:pPr>
        <w:pStyle w:val="Akapitzlist"/>
        <w:spacing w:after="0" w:line="240" w:lineRule="auto"/>
        <w:ind w:right="25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ul. Agrestowa 61/10, 65-780 Zielona Góra</w:t>
      </w:r>
    </w:p>
    <w:p w14:paraId="298BCB19" w14:textId="77777777" w:rsidR="002C711E" w:rsidRDefault="002C711E" w:rsidP="002C711E">
      <w:pPr>
        <w:pStyle w:val="Akapitzlist"/>
        <w:numPr>
          <w:ilvl w:val="0"/>
          <w:numId w:val="2"/>
        </w:numPr>
        <w:spacing w:after="0" w:line="240" w:lineRule="auto"/>
        <w:ind w:right="25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 xml:space="preserve">Strony postępowania zgodnie z art. 49 </w:t>
      </w:r>
      <w:proofErr w:type="spellStart"/>
      <w:r>
        <w:rPr>
          <w:rFonts w:ascii="Times New Roman" w:hAnsi="Times New Roman" w:cs="Times New Roman"/>
          <w:sz w:val="18"/>
          <w:szCs w:val="18"/>
        </w:rPr>
        <w:t>k.p.a</w:t>
      </w:r>
      <w:proofErr w:type="spellEnd"/>
    </w:p>
    <w:p w14:paraId="72FB53F2" w14:textId="77777777" w:rsidR="002C711E" w:rsidRDefault="002C711E" w:rsidP="002C711E">
      <w:pPr>
        <w:pStyle w:val="Akapitzlist"/>
        <w:numPr>
          <w:ilvl w:val="0"/>
          <w:numId w:val="2"/>
        </w:numPr>
        <w:spacing w:after="0" w:line="240" w:lineRule="auto"/>
        <w:ind w:right="25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A/a</w:t>
      </w:r>
    </w:p>
    <w:p w14:paraId="2ED07143" w14:textId="77777777" w:rsidR="002C711E" w:rsidRDefault="002C711E" w:rsidP="002C711E">
      <w:pPr>
        <w:spacing w:after="0" w:line="240" w:lineRule="auto"/>
        <w:ind w:right="25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95E50B" w14:textId="77777777" w:rsidR="002C711E" w:rsidRDefault="002C711E" w:rsidP="002C711E">
      <w:pPr>
        <w:spacing w:after="0" w:line="240" w:lineRule="auto"/>
        <w:rPr>
          <w:rFonts w:ascii="Times New Roman" w:eastAsia="Noto Sans CJK SC Regular" w:hAnsi="Times New Roman" w:cs="Times New Roman"/>
          <w:kern w:val="2"/>
          <w:sz w:val="18"/>
          <w:szCs w:val="18"/>
          <w:u w:val="single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u w:val="single"/>
          <w:lang w:eastAsia="zh-CN" w:bidi="hi-IN"/>
        </w:rPr>
        <w:t>Do wiadomości:</w:t>
      </w:r>
    </w:p>
    <w:p w14:paraId="4A809855" w14:textId="77777777" w:rsidR="002C711E" w:rsidRDefault="002C711E" w:rsidP="002C71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Regionalny Dyrektor Ochrony Środowiska</w:t>
      </w:r>
    </w:p>
    <w:p w14:paraId="4260DDB4" w14:textId="77777777" w:rsidR="002C711E" w:rsidRDefault="002C711E" w:rsidP="002C711E">
      <w:pPr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ul Jagiellończyka 13</w:t>
      </w:r>
    </w:p>
    <w:p w14:paraId="192620A7" w14:textId="77777777" w:rsidR="002C711E" w:rsidRDefault="002C711E" w:rsidP="002C711E">
      <w:pPr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66-400 Gorzów Wielkopolski</w:t>
      </w:r>
    </w:p>
    <w:p w14:paraId="66BF6D79" w14:textId="77777777" w:rsidR="002C711E" w:rsidRDefault="002C711E" w:rsidP="002C71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Państwowy Powiatowy Inspektor Sanitarny</w:t>
      </w:r>
    </w:p>
    <w:p w14:paraId="58D7ADBF" w14:textId="77777777" w:rsidR="002C711E" w:rsidRDefault="002C711E" w:rsidP="002C711E">
      <w:pPr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ul. Jasna 10</w:t>
      </w:r>
    </w:p>
    <w:p w14:paraId="65315CB7" w14:textId="77777777" w:rsidR="002C711E" w:rsidRDefault="002C711E" w:rsidP="002C711E">
      <w:pPr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65-470 Zielona Góra</w:t>
      </w:r>
    </w:p>
    <w:p w14:paraId="31BEBAA3" w14:textId="77777777" w:rsidR="002C711E" w:rsidRDefault="002C711E" w:rsidP="002C71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Państwowe Gospodarstwo Wodne Wody Polskie</w:t>
      </w:r>
    </w:p>
    <w:p w14:paraId="7D0AD71A" w14:textId="43CF6E70" w:rsidR="002C711E" w:rsidRDefault="002C711E" w:rsidP="002C711E">
      <w:pPr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 xml:space="preserve">Zarząd Zlewni w  </w:t>
      </w:r>
      <w:r w:rsidR="00A676B9"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Zielonej Górze</w:t>
      </w:r>
    </w:p>
    <w:p w14:paraId="23EB031F" w14:textId="4C3B64CA" w:rsidR="002C711E" w:rsidRDefault="002C711E" w:rsidP="002C711E">
      <w:pPr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 xml:space="preserve">ul. </w:t>
      </w:r>
      <w:r w:rsidR="00A676B9"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Ptasia 2B</w:t>
      </w:r>
    </w:p>
    <w:p w14:paraId="09E38DB6" w14:textId="2DACFBF4" w:rsidR="002C711E" w:rsidRDefault="00A676B9" w:rsidP="002C711E">
      <w:pPr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65-514 Zielona Góra</w:t>
      </w:r>
    </w:p>
    <w:p w14:paraId="79C04399" w14:textId="77777777" w:rsidR="002C711E" w:rsidRDefault="002C711E" w:rsidP="002C71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Starosta Powiatowy w Zielonej Górze</w:t>
      </w:r>
    </w:p>
    <w:p w14:paraId="5FEE4588" w14:textId="77777777" w:rsidR="002C711E" w:rsidRDefault="002C711E" w:rsidP="002C711E">
      <w:pPr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ul. Podgórna 5</w:t>
      </w:r>
    </w:p>
    <w:p w14:paraId="52EE6379" w14:textId="77777777" w:rsidR="002C711E" w:rsidRDefault="002C711E" w:rsidP="002C711E">
      <w:pPr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65-057 Zielona Góra</w:t>
      </w:r>
    </w:p>
    <w:p w14:paraId="1E6AF678" w14:textId="77777777" w:rsidR="002C711E" w:rsidRDefault="002C711E" w:rsidP="002C711E"/>
    <w:p w14:paraId="087E2773" w14:textId="77777777" w:rsidR="002C711E" w:rsidRDefault="002C711E" w:rsidP="002C711E">
      <w:pPr>
        <w:jc w:val="both"/>
        <w:rPr>
          <w:rFonts w:ascii="Times New Roman" w:hAnsi="Times New Roman" w:cs="Times New Roman"/>
        </w:rPr>
      </w:pPr>
    </w:p>
    <w:p w14:paraId="2FE4F3A5" w14:textId="77777777" w:rsidR="00EC0584" w:rsidRDefault="00EC0584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7D63D5C2" w14:textId="77777777" w:rsidR="00EC0584" w:rsidRDefault="00EC0584">
      <w:pPr>
        <w:spacing w:after="160"/>
        <w:rPr>
          <w:rFonts w:ascii="Times New Roman" w:hAnsi="Times New Roman" w:cs="Times New Roman"/>
          <w:sz w:val="24"/>
          <w:szCs w:val="24"/>
        </w:rPr>
      </w:pPr>
    </w:p>
    <w:sectPr w:rsidR="00EC058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Microsoft YaHei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E2B"/>
    <w:multiLevelType w:val="multilevel"/>
    <w:tmpl w:val="7A2A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CE34FD"/>
    <w:multiLevelType w:val="hybridMultilevel"/>
    <w:tmpl w:val="12686BA6"/>
    <w:lvl w:ilvl="0" w:tplc="9014F1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67D"/>
    <w:multiLevelType w:val="multilevel"/>
    <w:tmpl w:val="C11A7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781525D"/>
    <w:multiLevelType w:val="multilevel"/>
    <w:tmpl w:val="EF009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97D0483"/>
    <w:multiLevelType w:val="multilevel"/>
    <w:tmpl w:val="9CF4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02E3CD9"/>
    <w:multiLevelType w:val="hybridMultilevel"/>
    <w:tmpl w:val="12F80E1A"/>
    <w:lvl w:ilvl="0" w:tplc="04150013">
      <w:start w:val="1"/>
      <w:numFmt w:val="upperRoman"/>
      <w:lvlText w:val="%1."/>
      <w:lvlJc w:val="righ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78602628">
    <w:abstractNumId w:val="2"/>
  </w:num>
  <w:num w:numId="2" w16cid:durableId="778067645">
    <w:abstractNumId w:val="3"/>
  </w:num>
  <w:num w:numId="3" w16cid:durableId="426854239">
    <w:abstractNumId w:val="5"/>
  </w:num>
  <w:num w:numId="4" w16cid:durableId="574239923">
    <w:abstractNumId w:val="4"/>
  </w:num>
  <w:num w:numId="5" w16cid:durableId="231156420">
    <w:abstractNumId w:val="0"/>
  </w:num>
  <w:num w:numId="6" w16cid:durableId="126229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84"/>
    <w:rsid w:val="002C711E"/>
    <w:rsid w:val="003830FB"/>
    <w:rsid w:val="003C1D0E"/>
    <w:rsid w:val="00521858"/>
    <w:rsid w:val="00710EE8"/>
    <w:rsid w:val="00A46508"/>
    <w:rsid w:val="00A676B9"/>
    <w:rsid w:val="00DB203B"/>
    <w:rsid w:val="00E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5004"/>
  <w15:docId w15:val="{2AF656E2-C76E-4121-A1AC-EC9CB116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14E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1BE5"/>
  </w:style>
  <w:style w:type="character" w:customStyle="1" w:styleId="StopkaZnak">
    <w:name w:val="Stopka Znak"/>
    <w:basedOn w:val="Domylnaczcionkaakapitu"/>
    <w:link w:val="Stopka"/>
    <w:uiPriority w:val="99"/>
    <w:qFormat/>
    <w:rsid w:val="00551BE5"/>
  </w:style>
  <w:style w:type="paragraph" w:styleId="Nagwek">
    <w:name w:val="header"/>
    <w:basedOn w:val="Normalny"/>
    <w:next w:val="Tekstpodstawow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caption11">
    <w:name w:val="caption11"/>
    <w:basedOn w:val="Normalny"/>
    <w:qFormat/>
    <w:pPr>
      <w:spacing w:before="120" w:after="120"/>
    </w:pPr>
    <w:rPr>
      <w:i/>
      <w:iCs/>
      <w:color w:val="000000"/>
    </w:rPr>
  </w:style>
  <w:style w:type="table" w:styleId="Tabela-Siatka">
    <w:name w:val="Table Grid"/>
    <w:basedOn w:val="Standardowy"/>
    <w:rsid w:val="003B14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walencik</cp:lastModifiedBy>
  <cp:revision>2</cp:revision>
  <dcterms:created xsi:type="dcterms:W3CDTF">2023-10-25T07:17:00Z</dcterms:created>
  <dcterms:modified xsi:type="dcterms:W3CDTF">2023-10-25T07:17:00Z</dcterms:modified>
  <dc:language>pl-PL</dc:language>
</cp:coreProperties>
</file>