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42/2022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Nowogrodu Bobrzańskiego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7 kwietnia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wykazu nieruchomości rolnych przeznaczonych do dzierżawy na okres 3 lat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583)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art.35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1899),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uchwałą nr VIII/38/11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Nowogrodzie Bobrzańskim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maja 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zasad gospodarowania gminnym zasobem nieruchomości (Dz. Urz. Woj. Lubuskiego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575, 2117 i 2560),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Przeznacza się do dzierżawy na okres do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lat nieruchomość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zasobu nieruchomości gminy Nowogród Bobrzański oznaczonej jako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działka nr 33/27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obręb 0014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Pierzwin.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nieruchomości przeznaczonych do oddania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dzierżawę określono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podlega: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wywieszeniu na okres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Miejskim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Nowogrodzie Bobrzańskim;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zamieszczeniu na stronie internetowej bip.nowogrodbobrz.pl.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zamieszczeniu wykazu podaje się do publicznej wiadomości przez ogłoszenie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prasie lokalnej gazety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zasięgu co najmniej powiatowym.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 Nowogrodu Bobrzańskiego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Paweł Mierzwiak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54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42/2022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Nowogrodu Bobrzańskiego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nieruchomości przeznaczonych do dzierżawy na okres do 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lat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482"/>
        <w:gridCol w:w="865"/>
        <w:gridCol w:w="1056"/>
        <w:gridCol w:w="1838"/>
        <w:gridCol w:w="1257"/>
        <w:gridCol w:w="1257"/>
        <w:gridCol w:w="1352"/>
        <w:gridCol w:w="1020"/>
        <w:gridCol w:w="1020"/>
        <w:gridCol w:w="1874"/>
        <w:gridCol w:w="1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/>
          <w:p>
            <w:pPr>
              <w:jc w:val="center"/>
            </w:pPr>
            <w:r>
              <w:rPr>
                <w:b/>
                <w:sz w:val="18"/>
              </w:rPr>
              <w:t>Położenie nieruchomości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/>
          <w:p>
            <w:pPr>
              <w:jc w:val="center"/>
            </w:pPr>
            <w:r>
              <w:rPr>
                <w:b/>
                <w:sz w:val="18"/>
              </w:rPr>
              <w:t>Numer obrębu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center"/>
            </w:pPr>
            <w:r>
              <w:rPr>
                <w:b/>
                <w:sz w:val="18"/>
              </w:rPr>
              <w:t>Numer działki wg ewidencji gruntu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center"/>
            </w:pPr>
            <w:r>
              <w:rPr>
                <w:b/>
                <w:sz w:val="18"/>
              </w:rPr>
              <w:t>Numer księgi wieczystej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center"/>
            </w:pPr>
            <w:r>
              <w:rPr>
                <w:b/>
                <w:sz w:val="18"/>
              </w:rPr>
              <w:t>Powierzchnia działki ( ha)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center"/>
            </w:pPr>
            <w:r>
              <w:rPr>
                <w:b/>
                <w:sz w:val="18"/>
              </w:rPr>
              <w:t>Powierzchnia działki do dzierżawy</w:t>
            </w:r>
          </w:p>
          <w:p>
            <w:pPr>
              <w:jc w:val="center"/>
            </w:pPr>
            <w:r>
              <w:rPr>
                <w:b/>
                <w:sz w:val="18"/>
              </w:rPr>
              <w:t xml:space="preserve"> ( ha)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center"/>
            </w:pPr>
            <w:r>
              <w:rPr>
                <w:b/>
                <w:sz w:val="18"/>
              </w:rPr>
              <w:t>Opis nieruchomości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center"/>
            </w:pPr>
            <w:r>
              <w:rPr>
                <w:b/>
                <w:sz w:val="18"/>
              </w:rPr>
              <w:t>Wysokość opłat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center"/>
            </w:pPr>
            <w:r>
              <w:rPr>
                <w:b/>
                <w:sz w:val="18"/>
              </w:rPr>
              <w:t>Termin wnoszenie opłat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center"/>
            </w:pPr>
            <w:r>
              <w:rPr>
                <w:b/>
                <w:sz w:val="18"/>
              </w:rPr>
              <w:t>Plan zagospodarowania przestrzennego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Termin do złożenia wniosku przez osoby, którym przysługuje pierwszeństwo w nabyciu nieruchomości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1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/>
          <w:p/>
          <w:p/>
          <w:p/>
          <w:p/>
          <w:p>
            <w:pPr>
              <w:jc w:val="both"/>
            </w:pPr>
            <w:r>
              <w:rPr>
                <w:sz w:val="20"/>
              </w:rPr>
              <w:t>Pierzwin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/>
          <w:p/>
          <w:p/>
          <w:p/>
          <w:p/>
          <w:p>
            <w:pPr>
              <w:jc w:val="both"/>
            </w:pPr>
            <w:r>
              <w:rPr>
                <w:sz w:val="20"/>
              </w:rPr>
              <w:t>0014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/>
          <w:p/>
          <w:p/>
          <w:p/>
          <w:p/>
          <w:p>
            <w:pPr>
              <w:jc w:val="both"/>
            </w:pPr>
            <w:r>
              <w:rPr>
                <w:sz w:val="20"/>
              </w:rPr>
              <w:t>33/27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/>
          <w:p/>
          <w:p/>
          <w:p/>
          <w:p/>
          <w:p>
            <w:pPr>
              <w:jc w:val="both"/>
            </w:pPr>
            <w:r>
              <w:rPr>
                <w:sz w:val="20"/>
              </w:rPr>
              <w:t>ZG1E/00097916/6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/>
          <w:p/>
          <w:p/>
          <w:p/>
          <w:p/>
          <w:p>
            <w:pPr>
              <w:jc w:val="both"/>
            </w:pPr>
            <w:r>
              <w:rPr>
                <w:sz w:val="20"/>
              </w:rPr>
              <w:t>0, 3996 ha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/>
          <w:p/>
          <w:p/>
          <w:p/>
          <w:p/>
          <w:p>
            <w:pPr>
              <w:jc w:val="both"/>
            </w:pPr>
            <w:r>
              <w:rPr>
                <w:sz w:val="20"/>
              </w:rPr>
              <w:t>0,3996 ha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/>
          <w:p/>
          <w:p/>
          <w:p/>
          <w:p/>
          <w:p>
            <w:pPr>
              <w:jc w:val="both"/>
            </w:pPr>
            <w:r>
              <w:rPr>
                <w:sz w:val="20"/>
              </w:rPr>
              <w:t>Grunt rolny o powierzchni :</w:t>
            </w:r>
          </w:p>
          <w:p>
            <w:pPr>
              <w:jc w:val="both"/>
            </w:pPr>
            <w:r>
              <w:rPr>
                <w:sz w:val="20"/>
              </w:rPr>
              <w:t>Grunty orne RV- 0,3050 ha</w:t>
            </w:r>
          </w:p>
          <w:p>
            <w:pPr>
              <w:jc w:val="both"/>
            </w:pPr>
            <w:r>
              <w:rPr>
                <w:sz w:val="20"/>
              </w:rPr>
              <w:t>Pastwiska PsIV- 0,0946 ha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/>
          <w:p/>
          <w:p/>
          <w:p/>
          <w:p/>
          <w:p/>
          <w:p>
            <w:pPr>
              <w:jc w:val="both"/>
            </w:pPr>
            <w:r>
              <w:rPr>
                <w:sz w:val="20"/>
              </w:rPr>
              <w:t>27,47 zł rocznie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/>
          <w:p/>
          <w:p/>
          <w:p/>
          <w:p/>
          <w:p>
            <w:pPr>
              <w:jc w:val="both"/>
            </w:pPr>
            <w:r>
              <w:rPr>
                <w:sz w:val="20"/>
              </w:rPr>
              <w:t>Do 31 marca każdego roku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Działka znajduje się na terenie, dla którego nie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obowiązuje miejscowy plan zagospodarowania przestrzennego. Według Uchwały Nr XXXV/328/2021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Rady Miejskiej Nowogrodu Bobrzańskiego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 dnia 29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kwietnia 2021r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sprawie studium uwarunkowań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kierunków zagospodarowania przestrzennego Gminy Nowogród Bobrzański, działka to tereny otwarte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przewagą terenów wykorzystywanych rolniczo oraz M3- tereny rozwoju zabudowy wiejskiej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/>
          <w:p/>
          <w:p/>
          <w:p/>
          <w:p/>
          <w:p>
            <w:pPr>
              <w:jc w:val="both"/>
            </w:pPr>
            <w:r>
              <w:rPr>
                <w:sz w:val="20"/>
              </w:rPr>
              <w:t>29.04.2022 r.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Działka oznaczona numerem ewidencyjnymi 33/27 znajduje się na terenie, dla którego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obowiązuje miejscowy plan zagospodarowania przestrzennego.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Dzierżawiony grunt przeznaczony do użytku jako grunt rolny.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zagospodarowania ustala się na okres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od daty zawarcia umowy.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Dzierżawiony grunt musi być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roku co najmniej dwukrotnie wykaszany przez dzierżawcę.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Czynsz roczny płatny jest: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każdego roku,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 ppkt b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początek obowiązywania umowy zaczyna się po dniu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danego roku, termin płatności za pierwszy rok dzierżawy określa się na ostatni dzień miesiąca,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umowa została zawarta.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Opłaty mogą być aktualizowane na podstawie zarządzenia Burmistrza Nowogrodu Bobrzańskiego.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nieruchomości przeznaczonych do dzierżawy,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gospodarce nieruchomościami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1899) zostaje podany do publicznej wiadomości poprzez wywieszenie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tut. urzędu, na miejskiej stronie internetowej: www.nowogrodbobrz.pl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Publicznej: bip.nowogrodbobrz.pl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od  08.04.2022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29.04.2022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sectPr>
      <w:footerReference w:type="default" r:id="rId5"/>
      <w:endnotePr>
        <w:numFmt w:val="decimal"/>
      </w:endnotePr>
      <w:type w:val="nextPage"/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F49617D7-298A-496D-966A-C2BB26458B20.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F49617D7-298A-496D-966A-C2BB26458B20.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Nowogrodu Bobrzańskiego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42/2022 z dnia 7 kwietnia 2022 r.</dc:title>
  <dc:subject>w sprawie wykazu nieruchomości rolnych przeznaczonych do dzierżawy na okres 3^lat</dc:subject>
  <dc:creator>sekretarz</dc:creator>
  <cp:lastModifiedBy>sekretarz</cp:lastModifiedBy>
  <cp:revision>1</cp:revision>
  <dcterms:created xsi:type="dcterms:W3CDTF">2022-04-11T08:37:56Z</dcterms:created>
  <dcterms:modified xsi:type="dcterms:W3CDTF">2022-04-11T08:37:56Z</dcterms:modified>
  <cp:category>Akt prawny</cp:category>
</cp:coreProperties>
</file>