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4745A95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05AC6">
        <w:rPr>
          <w:rFonts w:ascii="Times New Roman" w:hAnsi="Times New Roman" w:cs="Times New Roman"/>
          <w:sz w:val="24"/>
          <w:szCs w:val="24"/>
        </w:rPr>
        <w:t>18</w:t>
      </w:r>
      <w:r w:rsidR="00F6446F">
        <w:rPr>
          <w:rFonts w:ascii="Times New Roman" w:hAnsi="Times New Roman" w:cs="Times New Roman"/>
          <w:sz w:val="24"/>
          <w:szCs w:val="24"/>
        </w:rPr>
        <w:t xml:space="preserve"> maja</w:t>
      </w:r>
      <w:r w:rsidR="00DF3254">
        <w:rPr>
          <w:rFonts w:ascii="Times New Roman" w:hAnsi="Times New Roman" w:cs="Times New Roman"/>
          <w:sz w:val="24"/>
          <w:szCs w:val="24"/>
        </w:rPr>
        <w:t xml:space="preserve"> 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1E04122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905AC6">
        <w:rPr>
          <w:rFonts w:ascii="Times New Roman" w:hAnsi="Times New Roman" w:cs="Times New Roman"/>
        </w:rPr>
        <w:t>33.2021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2BB03572" w:rsidR="00D849D4" w:rsidRPr="00293D17" w:rsidRDefault="006D16A0" w:rsidP="00293D1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293D1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>
        <w:rPr>
          <w:rFonts w:ascii="Times New Roman" w:hAnsi="Times New Roman" w:cs="Times New Roman"/>
          <w:sz w:val="24"/>
          <w:szCs w:val="24"/>
        </w:rPr>
        <w:br/>
      </w:r>
      <w:r w:rsidRPr="00293D1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293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293D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293D17">
        <w:rPr>
          <w:rFonts w:ascii="Times New Roman" w:hAnsi="Times New Roman" w:cs="Times New Roman"/>
          <w:sz w:val="24"/>
          <w:szCs w:val="24"/>
        </w:rPr>
        <w:t>. Dz. U. z 202</w:t>
      </w:r>
      <w:r w:rsidR="00F6446F">
        <w:rPr>
          <w:rFonts w:ascii="Times New Roman" w:hAnsi="Times New Roman" w:cs="Times New Roman"/>
          <w:sz w:val="24"/>
          <w:szCs w:val="24"/>
        </w:rPr>
        <w:t>2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>
        <w:rPr>
          <w:rFonts w:ascii="Times New Roman" w:hAnsi="Times New Roman" w:cs="Times New Roman"/>
          <w:sz w:val="24"/>
          <w:szCs w:val="24"/>
        </w:rPr>
        <w:t>503</w:t>
      </w:r>
      <w:r w:rsidR="00543EEE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293D17">
        <w:rPr>
          <w:rFonts w:ascii="Times New Roman" w:hAnsi="Times New Roman" w:cs="Times New Roman"/>
          <w:sz w:val="24"/>
          <w:szCs w:val="24"/>
        </w:rPr>
        <w:t xml:space="preserve">oraz </w:t>
      </w:r>
      <w:r w:rsidRPr="00293D1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>r. poz.</w:t>
      </w:r>
      <w:r w:rsidR="00CA6E48" w:rsidRPr="00293D17">
        <w:rPr>
          <w:rFonts w:ascii="Times New Roman" w:hAnsi="Times New Roman" w:cs="Times New Roman"/>
          <w:sz w:val="24"/>
          <w:szCs w:val="24"/>
        </w:rPr>
        <w:t>735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293D17">
        <w:rPr>
          <w:rFonts w:ascii="Times New Roman" w:hAnsi="Times New Roman" w:cs="Times New Roman"/>
          <w:sz w:val="24"/>
          <w:szCs w:val="24"/>
        </w:rPr>
        <w:t>)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, </w:t>
      </w:r>
      <w:r w:rsidRPr="00293D1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293D17">
        <w:rPr>
          <w:rFonts w:ascii="Times New Roman" w:hAnsi="Times New Roman" w:cs="Times New Roman"/>
          <w:sz w:val="24"/>
          <w:szCs w:val="24"/>
        </w:rPr>
        <w:t>ę</w:t>
      </w:r>
      <w:r w:rsidRPr="00293D1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293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293D17">
        <w:rPr>
          <w:rFonts w:ascii="Times New Roman" w:hAnsi="Times New Roman" w:cs="Times New Roman"/>
          <w:sz w:val="24"/>
          <w:szCs w:val="24"/>
        </w:rPr>
        <w:t>z</w:t>
      </w:r>
      <w:r w:rsidR="0087310B" w:rsidRPr="00293D17">
        <w:rPr>
          <w:rFonts w:ascii="Times New Roman" w:hAnsi="Times New Roman" w:cs="Times New Roman"/>
          <w:sz w:val="24"/>
          <w:szCs w:val="24"/>
        </w:rPr>
        <w:t> </w:t>
      </w:r>
      <w:r w:rsidR="0088463B" w:rsidRPr="00293D1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C81DBC">
        <w:rPr>
          <w:rFonts w:ascii="Times New Roman" w:hAnsi="Times New Roman" w:cs="Times New Roman"/>
          <w:sz w:val="24"/>
          <w:szCs w:val="24"/>
        </w:rPr>
        <w:t>27 sierpnia 2021</w:t>
      </w:r>
      <w:r w:rsidR="0088463B" w:rsidRPr="00293D17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Pana </w:t>
      </w:r>
      <w:r w:rsidR="00F6446F">
        <w:rPr>
          <w:rFonts w:ascii="Times New Roman" w:hAnsi="Times New Roman" w:cs="Times New Roman"/>
          <w:sz w:val="24"/>
          <w:szCs w:val="24"/>
        </w:rPr>
        <w:t>Adama Schmidta</w:t>
      </w:r>
      <w:r w:rsidR="00CD5DCE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293D17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293D17" w:rsidRPr="00293D17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293D17">
        <w:rPr>
          <w:rFonts w:ascii="Times New Roman" w:hAnsi="Times New Roman" w:cs="Times New Roman"/>
          <w:sz w:val="24"/>
          <w:szCs w:val="24"/>
        </w:rPr>
        <w:t>o wydaniu</w:t>
      </w:r>
      <w:r w:rsidR="00D849D4" w:rsidRPr="00293D17">
        <w:rPr>
          <w:rFonts w:ascii="Times New Roman" w:hAnsi="Times New Roman" w:cs="Times New Roman"/>
          <w:sz w:val="24"/>
          <w:szCs w:val="24"/>
        </w:rPr>
        <w:t>:</w:t>
      </w:r>
    </w:p>
    <w:p w14:paraId="4A1D47E2" w14:textId="6D64CF56" w:rsidR="00543EEE" w:rsidRDefault="00543E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905AC6">
        <w:rPr>
          <w:rFonts w:ascii="Times New Roman" w:hAnsi="Times New Roman" w:cs="Times New Roman"/>
          <w:sz w:val="24"/>
          <w:szCs w:val="24"/>
        </w:rPr>
        <w:t>13 września 2021</w:t>
      </w:r>
      <w:r>
        <w:rPr>
          <w:rFonts w:ascii="Times New Roman" w:hAnsi="Times New Roman" w:cs="Times New Roman"/>
          <w:sz w:val="24"/>
          <w:szCs w:val="24"/>
        </w:rPr>
        <w:t xml:space="preserve">r. przez </w:t>
      </w:r>
      <w:r w:rsidR="00F6446F">
        <w:rPr>
          <w:rFonts w:ascii="Times New Roman" w:hAnsi="Times New Roman" w:cs="Times New Roman"/>
          <w:sz w:val="24"/>
          <w:szCs w:val="24"/>
        </w:rPr>
        <w:t>Dyrektora Regionalnej Dyrekcji Lasów Państwowych w Zielonej Górze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6F">
        <w:rPr>
          <w:rFonts w:ascii="Times New Roman" w:hAnsi="Times New Roman" w:cs="Times New Roman"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F6446F">
        <w:rPr>
          <w:rFonts w:ascii="Times New Roman" w:hAnsi="Times New Roman" w:cs="Times New Roman"/>
          <w:sz w:val="24"/>
          <w:szCs w:val="24"/>
        </w:rPr>
        <w:t>ZS.224.</w:t>
      </w:r>
      <w:r w:rsidR="00905AC6">
        <w:rPr>
          <w:rFonts w:ascii="Times New Roman" w:hAnsi="Times New Roman" w:cs="Times New Roman"/>
          <w:sz w:val="24"/>
          <w:szCs w:val="24"/>
        </w:rPr>
        <w:t>169.2021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4F72F7E0" w14:textId="781DA270" w:rsidR="00905AC6" w:rsidRDefault="00905AC6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15 września 2021 przez Dyrektora Zarządu Zlewni w Lwówku Śląskim postanowienia znak: WR.ZPU.3.522.299.2021.KP (uzgodnienie pozytywne),</w:t>
      </w:r>
    </w:p>
    <w:p w14:paraId="23EDA716" w14:textId="3D5F170E" w:rsidR="00905AC6" w:rsidRDefault="00905AC6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21 września 2021r. przez Dyrektora Państwowego Gospodarstwa Wodnego Wody Polskie decyzji nr 412/RPP/CP-1449/2021, znak: WR.RPP</w:t>
      </w:r>
      <w:r w:rsidR="009E6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611.1449.2021.ms</w:t>
      </w:r>
      <w:r w:rsidR="009E6AA6">
        <w:rPr>
          <w:rFonts w:ascii="Times New Roman" w:hAnsi="Times New Roman" w:cs="Times New Roman"/>
          <w:sz w:val="24"/>
          <w:szCs w:val="24"/>
        </w:rPr>
        <w:t xml:space="preserve"> (uzgodnienie pozytywne),</w:t>
      </w:r>
    </w:p>
    <w:p w14:paraId="04044ADB" w14:textId="7AD5E8F1" w:rsidR="009E6AA6" w:rsidRDefault="009E6AA6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24 września 2021r. przez Lubuskiego Wojewódzkiego Konserwatora Zabytków postanowienia znak: ZN.5142.83.2021[</w:t>
      </w:r>
      <w:proofErr w:type="spellStart"/>
      <w:r>
        <w:rPr>
          <w:rFonts w:ascii="Times New Roman" w:hAnsi="Times New Roman" w:cs="Times New Roman"/>
          <w:sz w:val="24"/>
          <w:szCs w:val="24"/>
        </w:rPr>
        <w:t>NBo</w:t>
      </w:r>
      <w:proofErr w:type="spellEnd"/>
      <w:r>
        <w:rPr>
          <w:rFonts w:ascii="Times New Roman" w:hAnsi="Times New Roman" w:cs="Times New Roman"/>
          <w:sz w:val="24"/>
          <w:szCs w:val="24"/>
        </w:rPr>
        <w:t>] (uzgodnienie pozytywne),</w:t>
      </w:r>
    </w:p>
    <w:p w14:paraId="7B566F31" w14:textId="21FF26E4" w:rsidR="009E6AA6" w:rsidRDefault="009E6AA6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24 września 2021r. przez Generalnego Dyrektora Dróg Krajowych i Autostrad, Odział Zielona Góra postanowienia znak: O/ZG.Z-3.4351.224.2021.JH (uzgodnienie negatywne)</w:t>
      </w:r>
      <w:r w:rsidR="00C81DBC">
        <w:rPr>
          <w:rFonts w:ascii="Times New Roman" w:hAnsi="Times New Roman" w:cs="Times New Roman"/>
          <w:sz w:val="24"/>
          <w:szCs w:val="24"/>
        </w:rPr>
        <w:t>,</w:t>
      </w:r>
    </w:p>
    <w:p w14:paraId="2BCC8AD5" w14:textId="6ABC5D42" w:rsidR="009E6AA6" w:rsidRDefault="009E6AA6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08 października 2021r. Generalnego Dyrektora Dróg Krajowych i Autostrad, Odział Zielona Góra postanowienia znak: O/ZG.Z-3.4351.224.2021.JH (uzgodnienie pozytywne),</w:t>
      </w:r>
    </w:p>
    <w:p w14:paraId="535473E0" w14:textId="54B8DA00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bookmarkStart w:id="4" w:name="_Hlk11753723"/>
      <w:bookmarkStart w:id="5" w:name="_Hlk497464826"/>
      <w:bookmarkEnd w:id="3"/>
      <w:r w:rsidR="00543EEE" w:rsidRPr="00543EEE">
        <w:rPr>
          <w:bCs/>
        </w:rPr>
        <w:t xml:space="preserve"> </w:t>
      </w:r>
      <w:r w:rsidR="00543EEE" w:rsidRPr="00543EEE">
        <w:rPr>
          <w:bCs/>
          <w:i w:val="0"/>
          <w:iCs w:val="0"/>
        </w:rPr>
        <w:t>budow</w:t>
      </w:r>
      <w:r w:rsidR="00543EEE">
        <w:rPr>
          <w:bCs/>
          <w:i w:val="0"/>
          <w:iCs w:val="0"/>
        </w:rPr>
        <w:t>a</w:t>
      </w:r>
      <w:bookmarkEnd w:id="4"/>
      <w:r w:rsidR="00F6446F" w:rsidRPr="00F6446F">
        <w:rPr>
          <w:bCs/>
          <w:i w:val="0"/>
          <w:iCs w:val="0"/>
        </w:rPr>
        <w:t xml:space="preserve"> </w:t>
      </w:r>
      <w:r w:rsidR="00C81DBC" w:rsidRPr="00C81DBC">
        <w:rPr>
          <w:bCs/>
          <w:i w:val="0"/>
          <w:iCs w:val="0"/>
        </w:rPr>
        <w:t>sieci elektroenergetycznej SN 20kV, na działkach nr ewid. 8/1, 8/6, 8/8, 9/4, 10/3, 43/4, 65/3, 65/4, 74, 76, 79/2, 80/5, 80/7, 81/3, 88/1, 88/5, 150/2, 996/4 w obrębie 0001 Nowogród Bobrzański, na działkach nr ewid. 51/12, 1435/1, 1438, 1446/7 (część działki), 1446/9, 1555/4, 1556/4, 1557/1, 1557/2, 1642/1, 1843/2 w obrębie 0002 Nowogród Bobrzański, w gminie Nowogród Bobrzański</w:t>
      </w:r>
      <w:bookmarkEnd w:id="5"/>
      <w:r w:rsidR="00C81DBC">
        <w:rPr>
          <w:bCs/>
          <w:i w:val="0"/>
          <w:iCs w:val="0"/>
        </w:rPr>
        <w:t xml:space="preserve">. </w:t>
      </w:r>
      <w:r w:rsidR="000B0AA0" w:rsidRPr="00C81DBC">
        <w:rPr>
          <w:i w:val="0"/>
          <w:iCs w:val="0"/>
        </w:rPr>
        <w:t>Strony, 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4EA8C35" w14:textId="77777777" w:rsidR="00C930F7" w:rsidRDefault="00C930F7" w:rsidP="00C930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3511812E" w14:textId="77777777" w:rsidR="00C930F7" w:rsidRDefault="00C930F7" w:rsidP="00C930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B9596D3" w14:textId="77777777" w:rsidR="00C930F7" w:rsidRDefault="00C930F7" w:rsidP="00C930F7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34C82A0B" w14:textId="77777777" w:rsidR="00C930F7" w:rsidRDefault="00C930F7" w:rsidP="00C930F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4D15592E" w14:textId="77777777" w:rsidR="00C930F7" w:rsidRDefault="00C930F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2D9C51D9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5713" w14:textId="77777777" w:rsidR="005B4BA0" w:rsidRDefault="005B4BA0" w:rsidP="00905AC6">
      <w:pPr>
        <w:spacing w:after="0" w:line="240" w:lineRule="auto"/>
      </w:pPr>
      <w:r>
        <w:separator/>
      </w:r>
    </w:p>
  </w:endnote>
  <w:endnote w:type="continuationSeparator" w:id="0">
    <w:p w14:paraId="6CC5DC2D" w14:textId="77777777" w:rsidR="005B4BA0" w:rsidRDefault="005B4BA0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E089" w14:textId="77777777" w:rsidR="005B4BA0" w:rsidRDefault="005B4BA0" w:rsidP="00905AC6">
      <w:pPr>
        <w:spacing w:after="0" w:line="240" w:lineRule="auto"/>
      </w:pPr>
      <w:r>
        <w:separator/>
      </w:r>
    </w:p>
  </w:footnote>
  <w:footnote w:type="continuationSeparator" w:id="0">
    <w:p w14:paraId="54E2D11A" w14:textId="77777777" w:rsidR="005B4BA0" w:rsidRDefault="005B4BA0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93D17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511373"/>
    <w:rsid w:val="00543EEE"/>
    <w:rsid w:val="00584966"/>
    <w:rsid w:val="005A044D"/>
    <w:rsid w:val="005B4BA0"/>
    <w:rsid w:val="005C5B79"/>
    <w:rsid w:val="00643CC3"/>
    <w:rsid w:val="00646D9E"/>
    <w:rsid w:val="00691E73"/>
    <w:rsid w:val="00695A98"/>
    <w:rsid w:val="006C5614"/>
    <w:rsid w:val="006D16A0"/>
    <w:rsid w:val="006E2EB3"/>
    <w:rsid w:val="006F2CB0"/>
    <w:rsid w:val="00702726"/>
    <w:rsid w:val="00805DB9"/>
    <w:rsid w:val="00857F65"/>
    <w:rsid w:val="0087310B"/>
    <w:rsid w:val="0088463B"/>
    <w:rsid w:val="00905AC6"/>
    <w:rsid w:val="009138B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BE19F2"/>
    <w:rsid w:val="00C45CDE"/>
    <w:rsid w:val="00C81DBC"/>
    <w:rsid w:val="00C86238"/>
    <w:rsid w:val="00C930F7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DF3254"/>
    <w:rsid w:val="00E819AB"/>
    <w:rsid w:val="00F6446F"/>
    <w:rsid w:val="00F717E9"/>
    <w:rsid w:val="00F74B0F"/>
    <w:rsid w:val="00F766B4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2022-02-11T06:30:00Z</cp:lastPrinted>
  <dcterms:created xsi:type="dcterms:W3CDTF">2022-05-18T11:51:00Z</dcterms:created>
  <dcterms:modified xsi:type="dcterms:W3CDTF">2022-05-18T12:28:00Z</dcterms:modified>
</cp:coreProperties>
</file>