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2A018B7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4417E1">
        <w:rPr>
          <w:rFonts w:ascii="Times New Roman" w:hAnsi="Times New Roman" w:cs="Times New Roman"/>
          <w:sz w:val="24"/>
          <w:szCs w:val="24"/>
        </w:rPr>
        <w:t>11</w:t>
      </w:r>
      <w:r w:rsidR="00DF3254">
        <w:rPr>
          <w:rFonts w:ascii="Times New Roman" w:hAnsi="Times New Roman" w:cs="Times New Roman"/>
          <w:sz w:val="24"/>
          <w:szCs w:val="24"/>
        </w:rPr>
        <w:t xml:space="preserve"> lutego 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785B6200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DF3254">
        <w:rPr>
          <w:rFonts w:ascii="Times New Roman" w:hAnsi="Times New Roman" w:cs="Times New Roman"/>
        </w:rPr>
        <w:t>40.2021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6D7DE" w14:textId="0A14FCF7" w:rsidR="00D849D4" w:rsidRPr="00293D17" w:rsidRDefault="006D16A0" w:rsidP="00293D17">
      <w:pPr>
        <w:spacing w:after="0" w:line="240" w:lineRule="auto"/>
        <w:ind w:firstLine="421"/>
        <w:jc w:val="both"/>
        <w:rPr>
          <w:rFonts w:ascii="Times New Roman" w:hAnsi="Times New Roman" w:cs="Times New Roman"/>
          <w:sz w:val="24"/>
          <w:szCs w:val="24"/>
        </w:rPr>
      </w:pPr>
      <w:r w:rsidRPr="00293D17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i zagospodarowaniu przestrzennym </w:t>
      </w:r>
      <w:r w:rsidR="00D73E34" w:rsidRPr="00293D17">
        <w:rPr>
          <w:rFonts w:ascii="Times New Roman" w:hAnsi="Times New Roman" w:cs="Times New Roman"/>
          <w:sz w:val="24"/>
          <w:szCs w:val="24"/>
        </w:rPr>
        <w:t>(t.j. Dz. U. z 202</w:t>
      </w:r>
      <w:r w:rsidR="00CA6E48" w:rsidRPr="00293D17">
        <w:rPr>
          <w:rFonts w:ascii="Times New Roman" w:hAnsi="Times New Roman" w:cs="Times New Roman"/>
          <w:sz w:val="24"/>
          <w:szCs w:val="24"/>
        </w:rPr>
        <w:t>1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A6E48" w:rsidRPr="00293D17">
        <w:rPr>
          <w:rFonts w:ascii="Times New Roman" w:hAnsi="Times New Roman" w:cs="Times New Roman"/>
          <w:sz w:val="24"/>
          <w:szCs w:val="24"/>
        </w:rPr>
        <w:t>741</w:t>
      </w:r>
      <w:r w:rsidR="00543EEE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293D17">
        <w:rPr>
          <w:rFonts w:ascii="Times New Roman" w:hAnsi="Times New Roman" w:cs="Times New Roman"/>
          <w:sz w:val="24"/>
          <w:szCs w:val="24"/>
        </w:rPr>
        <w:t xml:space="preserve">oraz </w:t>
      </w:r>
      <w:r w:rsidRPr="00293D17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293D17">
        <w:rPr>
          <w:rFonts w:ascii="Times New Roman" w:hAnsi="Times New Roman" w:cs="Times New Roman"/>
          <w:sz w:val="24"/>
          <w:szCs w:val="24"/>
        </w:rPr>
        <w:t>(t.j. Dz.U. z 202</w:t>
      </w:r>
      <w:r w:rsidR="00CA6E48" w:rsidRPr="00293D17">
        <w:rPr>
          <w:rFonts w:ascii="Times New Roman" w:hAnsi="Times New Roman" w:cs="Times New Roman"/>
          <w:sz w:val="24"/>
          <w:szCs w:val="24"/>
        </w:rPr>
        <w:t>1</w:t>
      </w:r>
      <w:r w:rsidR="00D73E34" w:rsidRPr="00293D17">
        <w:rPr>
          <w:rFonts w:ascii="Times New Roman" w:hAnsi="Times New Roman" w:cs="Times New Roman"/>
          <w:sz w:val="24"/>
          <w:szCs w:val="24"/>
        </w:rPr>
        <w:t>r. poz.</w:t>
      </w:r>
      <w:r w:rsidR="00CA6E48" w:rsidRPr="00293D17">
        <w:rPr>
          <w:rFonts w:ascii="Times New Roman" w:hAnsi="Times New Roman" w:cs="Times New Roman"/>
          <w:sz w:val="24"/>
          <w:szCs w:val="24"/>
        </w:rPr>
        <w:t>735</w:t>
      </w:r>
      <w:r w:rsidR="009C18C5" w:rsidRPr="00293D17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293D17">
        <w:rPr>
          <w:rFonts w:ascii="Times New Roman" w:hAnsi="Times New Roman" w:cs="Times New Roman"/>
          <w:sz w:val="24"/>
          <w:szCs w:val="24"/>
        </w:rPr>
        <w:t>)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, </w:t>
      </w:r>
      <w:r w:rsidRPr="00293D17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293D17">
        <w:rPr>
          <w:rFonts w:ascii="Times New Roman" w:hAnsi="Times New Roman" w:cs="Times New Roman"/>
          <w:sz w:val="24"/>
          <w:szCs w:val="24"/>
        </w:rPr>
        <w:t>ę</w:t>
      </w:r>
      <w:r w:rsidRPr="00293D17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293D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293D17">
        <w:rPr>
          <w:rFonts w:ascii="Times New Roman" w:hAnsi="Times New Roman" w:cs="Times New Roman"/>
          <w:sz w:val="24"/>
          <w:szCs w:val="24"/>
        </w:rPr>
        <w:t>z</w:t>
      </w:r>
      <w:r w:rsidR="0087310B" w:rsidRPr="00293D17">
        <w:rPr>
          <w:rFonts w:ascii="Times New Roman" w:hAnsi="Times New Roman" w:cs="Times New Roman"/>
          <w:sz w:val="24"/>
          <w:szCs w:val="24"/>
        </w:rPr>
        <w:t> </w:t>
      </w:r>
      <w:r w:rsidR="0088463B" w:rsidRPr="00293D17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293D17">
        <w:rPr>
          <w:rFonts w:ascii="Times New Roman" w:hAnsi="Times New Roman" w:cs="Times New Roman"/>
          <w:sz w:val="24"/>
          <w:szCs w:val="24"/>
        </w:rPr>
        <w:t xml:space="preserve"> </w:t>
      </w:r>
      <w:r w:rsidR="00DF3254">
        <w:rPr>
          <w:rFonts w:ascii="Times New Roman" w:hAnsi="Times New Roman" w:cs="Times New Roman"/>
          <w:sz w:val="24"/>
          <w:szCs w:val="24"/>
        </w:rPr>
        <w:t xml:space="preserve">29 grudnia </w:t>
      </w:r>
      <w:r w:rsidR="0088463B" w:rsidRPr="00293D17">
        <w:rPr>
          <w:rFonts w:ascii="Times New Roman" w:hAnsi="Times New Roman" w:cs="Times New Roman"/>
          <w:sz w:val="24"/>
          <w:szCs w:val="24"/>
        </w:rPr>
        <w:t xml:space="preserve">2021r. 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Pana </w:t>
      </w:r>
      <w:r w:rsidR="006C5614">
        <w:rPr>
          <w:rFonts w:ascii="Times New Roman" w:hAnsi="Times New Roman" w:cs="Times New Roman"/>
          <w:sz w:val="24"/>
          <w:szCs w:val="24"/>
        </w:rPr>
        <w:t>Janusza Michalskiego</w:t>
      </w:r>
      <w:r w:rsidR="00CD5DCE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293D17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r w:rsidR="00293D17" w:rsidRPr="00293D17">
        <w:rPr>
          <w:rFonts w:ascii="Times New Roman" w:hAnsi="Times New Roman" w:cs="Times New Roman"/>
          <w:bCs/>
          <w:sz w:val="24"/>
          <w:szCs w:val="24"/>
        </w:rPr>
        <w:t>ENEA Operator Sp. z o.o. , ul. Strzeszyńska 58, 60-479 Poznań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293D17">
        <w:rPr>
          <w:rFonts w:ascii="Times New Roman" w:hAnsi="Times New Roman" w:cs="Times New Roman"/>
          <w:sz w:val="24"/>
          <w:szCs w:val="24"/>
        </w:rPr>
        <w:t>o wydaniu</w:t>
      </w:r>
      <w:r w:rsidR="00D849D4" w:rsidRPr="00293D17">
        <w:rPr>
          <w:rFonts w:ascii="Times New Roman" w:hAnsi="Times New Roman" w:cs="Times New Roman"/>
          <w:sz w:val="24"/>
          <w:szCs w:val="24"/>
        </w:rPr>
        <w:t>:</w:t>
      </w:r>
    </w:p>
    <w:p w14:paraId="4A1D47E2" w14:textId="299972ED" w:rsidR="00543EEE" w:rsidRDefault="00543EEE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DF3254">
        <w:rPr>
          <w:rFonts w:ascii="Times New Roman" w:hAnsi="Times New Roman" w:cs="Times New Roman"/>
          <w:sz w:val="24"/>
          <w:szCs w:val="24"/>
        </w:rPr>
        <w:t>17 stycznia 2022</w:t>
      </w:r>
      <w:r>
        <w:rPr>
          <w:rFonts w:ascii="Times New Roman" w:hAnsi="Times New Roman" w:cs="Times New Roman"/>
          <w:sz w:val="24"/>
          <w:szCs w:val="24"/>
        </w:rPr>
        <w:t xml:space="preserve">r. przez PGW Wody Polskie Regionalny Zarząd Gospodarki Wodnej we Wrocławiu </w:t>
      </w:r>
      <w:r w:rsidR="00584966">
        <w:rPr>
          <w:rFonts w:ascii="Times New Roman" w:hAnsi="Times New Roman" w:cs="Times New Roman"/>
          <w:sz w:val="24"/>
          <w:szCs w:val="24"/>
        </w:rPr>
        <w:t xml:space="preserve">decyzji </w:t>
      </w:r>
      <w:r>
        <w:rPr>
          <w:rFonts w:ascii="Times New Roman" w:hAnsi="Times New Roman" w:cs="Times New Roman"/>
          <w:sz w:val="24"/>
          <w:szCs w:val="24"/>
        </w:rPr>
        <w:t>znak: WR.RPP.611.</w:t>
      </w:r>
      <w:r w:rsidR="00DF3254">
        <w:rPr>
          <w:rFonts w:ascii="Times New Roman" w:hAnsi="Times New Roman" w:cs="Times New Roman"/>
          <w:sz w:val="24"/>
          <w:szCs w:val="24"/>
        </w:rPr>
        <w:t>2.2022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5614"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7EDAC23D" w14:textId="22E0E419" w:rsidR="00DF3254" w:rsidRDefault="00DF3254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17 stycznia 2022r. przez Powiatowy Zielonogórski Zarząd Dróg </w:t>
      </w:r>
      <w:r w:rsidR="003A6A18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3A6A18">
        <w:rPr>
          <w:rFonts w:ascii="Times New Roman" w:hAnsi="Times New Roman" w:cs="Times New Roman"/>
          <w:sz w:val="24"/>
          <w:szCs w:val="24"/>
        </w:rPr>
        <w:t>Górzykowie</w:t>
      </w:r>
      <w:proofErr w:type="spellEnd"/>
      <w:r w:rsidR="003A6A18">
        <w:rPr>
          <w:rFonts w:ascii="Times New Roman" w:hAnsi="Times New Roman" w:cs="Times New Roman"/>
          <w:sz w:val="24"/>
          <w:szCs w:val="24"/>
        </w:rPr>
        <w:t xml:space="preserve"> postanowienia znak: PZZD.5531.1.2022.SO (uzgodnienie pozytywne),</w:t>
      </w:r>
    </w:p>
    <w:p w14:paraId="289B4EBA" w14:textId="2D60E7AB" w:rsidR="004417E1" w:rsidRDefault="004417E1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02 lutego 2022r. przez PGW Wody polskie Zarząd Zlewni w Lwówku Śląskim postanowienia znak: WR.ZPU.3.5222.37.2022.MS (uzgodnienie pozytywne)</w:t>
      </w:r>
    </w:p>
    <w:p w14:paraId="16FA325F" w14:textId="67A01D7F" w:rsidR="00805DB9" w:rsidRPr="00805DB9" w:rsidRDefault="00D849D4" w:rsidP="00805DB9">
      <w:pPr>
        <w:pStyle w:val="Tekstpodstawowy"/>
        <w:jc w:val="both"/>
        <w:rPr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r w:rsidR="00543EEE" w:rsidRPr="00543EEE">
        <w:rPr>
          <w:bCs/>
          <w:i w:val="0"/>
          <w:iCs w:val="0"/>
        </w:rPr>
        <w:t>budow</w:t>
      </w:r>
      <w:r w:rsidR="00543EEE">
        <w:rPr>
          <w:bCs/>
          <w:i w:val="0"/>
          <w:iCs w:val="0"/>
        </w:rPr>
        <w:t>a</w:t>
      </w:r>
      <w:bookmarkEnd w:id="4"/>
      <w:r w:rsidR="006C5614" w:rsidRPr="006C5614">
        <w:rPr>
          <w:i w:val="0"/>
          <w:iCs w:val="0"/>
        </w:rPr>
        <w:t xml:space="preserve"> </w:t>
      </w:r>
      <w:r w:rsidR="003A6A18" w:rsidRPr="003A6A18">
        <w:rPr>
          <w:bCs/>
          <w:i w:val="0"/>
          <w:iCs w:val="0"/>
        </w:rPr>
        <w:t>sieci elektroenergetycznej nn-0,4kV, na działkach nr ewid. 1796, 1706/2, 1054, 1053 i 20/29 obrębie 0002 Nowogród w ul. Topolowej, Sosnowej i Nad Bobrem</w:t>
      </w:r>
      <w:r w:rsidR="003A6A18">
        <w:rPr>
          <w:bCs/>
          <w:i w:val="0"/>
          <w:iCs w:val="0"/>
        </w:rPr>
        <w:t>.</w:t>
      </w:r>
    </w:p>
    <w:bookmarkEnd w:id="5"/>
    <w:p w14:paraId="535473E0" w14:textId="7A341397" w:rsidR="006D16A0" w:rsidRDefault="000B0AA0" w:rsidP="0088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Strony, zgodnie z art. 10 § 1 ustawy KPA, mogą zapozna</w:t>
      </w:r>
      <w:r w:rsidR="00F74B0F">
        <w:rPr>
          <w:rFonts w:ascii="Times New Roman" w:hAnsi="Times New Roman" w:cs="Times New Roman"/>
          <w:sz w:val="24"/>
          <w:szCs w:val="24"/>
        </w:rPr>
        <w:t xml:space="preserve">ć się z dokumentami </w:t>
      </w:r>
      <w:proofErr w:type="spellStart"/>
      <w:r w:rsidR="00F74B0F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F74B0F">
        <w:rPr>
          <w:rFonts w:ascii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sz w:val="24"/>
          <w:szCs w:val="24"/>
        </w:rPr>
        <w:t xml:space="preserve">w pokoju nr </w:t>
      </w:r>
      <w:r w:rsidR="00D73E34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09">
        <w:rPr>
          <w:rFonts w:ascii="Times New Roman" w:hAnsi="Times New Roman" w:cs="Times New Roman"/>
          <w:sz w:val="24"/>
          <w:szCs w:val="24"/>
        </w:rPr>
        <w:t>w Urzędzie Miejskim</w:t>
      </w:r>
      <w:r>
        <w:rPr>
          <w:rFonts w:ascii="Times New Roman" w:hAnsi="Times New Roman" w:cs="Times New Roman"/>
          <w:sz w:val="24"/>
          <w:szCs w:val="24"/>
        </w:rPr>
        <w:t xml:space="preserve"> w Nowogrodzie Bobr</w:t>
      </w:r>
      <w:r w:rsidR="00F74B0F">
        <w:rPr>
          <w:rFonts w:ascii="Times New Roman" w:hAnsi="Times New Roman" w:cs="Times New Roman"/>
          <w:sz w:val="24"/>
          <w:szCs w:val="24"/>
        </w:rPr>
        <w:t xml:space="preserve">zańskim, ul. J. Słowackiego 11 </w:t>
      </w:r>
      <w:r>
        <w:rPr>
          <w:rFonts w:ascii="Times New Roman" w:hAnsi="Times New Roman" w:cs="Times New Roman"/>
          <w:sz w:val="24"/>
          <w:szCs w:val="24"/>
        </w:rPr>
        <w:t>w godzinach pracy urzędu</w:t>
      </w:r>
      <w:r w:rsidR="006E2EB3">
        <w:rPr>
          <w:rFonts w:ascii="Times New Roman" w:hAnsi="Times New Roman" w:cs="Times New Roman"/>
          <w:sz w:val="24"/>
          <w:szCs w:val="24"/>
        </w:rPr>
        <w:t xml:space="preserve"> po wcześniejszym umówieniu się telefonicznie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E4000" w14:textId="4DE57B80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64DE0F2" w14:textId="62BDE6F9" w:rsidR="0087310B" w:rsidRDefault="0087310B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404107" w14:textId="13C02654" w:rsidR="00293D17" w:rsidRDefault="00293D17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DBD5FC" w14:textId="0EAD0CC7" w:rsidR="003A6A18" w:rsidRDefault="003A6A18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CFD4E2" w14:textId="0326AA7D" w:rsidR="003A6A18" w:rsidRDefault="003A6A18" w:rsidP="001E50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39A669" w14:textId="77777777" w:rsidR="001E5040" w:rsidRPr="001E5040" w:rsidRDefault="001E5040" w:rsidP="001E504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1E5040">
        <w:rPr>
          <w:rFonts w:ascii="Times New Roman" w:hAnsi="Times New Roman" w:cs="Times New Roman"/>
          <w:b/>
          <w:color w:val="000000" w:themeColor="text1"/>
        </w:rPr>
        <w:t>Z up. BURMISTRZ</w:t>
      </w:r>
    </w:p>
    <w:p w14:paraId="53B1C50A" w14:textId="77777777" w:rsidR="001E5040" w:rsidRPr="001E5040" w:rsidRDefault="001E5040" w:rsidP="001E504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65E0E1A1" w14:textId="77777777" w:rsidR="001E5040" w:rsidRPr="001E5040" w:rsidRDefault="001E5040" w:rsidP="001E504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</w:rPr>
      </w:pPr>
      <w:r w:rsidRPr="001E5040">
        <w:rPr>
          <w:rFonts w:ascii="Times New Roman" w:hAnsi="Times New Roman" w:cs="Times New Roman"/>
          <w:b/>
          <w:i/>
          <w:color w:val="000000" w:themeColor="text1"/>
        </w:rPr>
        <w:t>mgr inż. Mirosław Walencik</w:t>
      </w:r>
    </w:p>
    <w:p w14:paraId="7D671C5A" w14:textId="7F3CC4E3" w:rsidR="003A6A18" w:rsidRPr="001E5040" w:rsidRDefault="001E5040" w:rsidP="001E504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50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Zastępca Burmistrza</w:t>
      </w:r>
    </w:p>
    <w:p w14:paraId="5BF14724" w14:textId="77777777" w:rsidR="003A6A18" w:rsidRDefault="003A6A18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A951A7" w14:textId="77777777" w:rsidR="006C5614" w:rsidRDefault="006C5614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60FB90" w14:textId="77777777" w:rsidR="003A64E4" w:rsidRDefault="003A64E4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1CDD1A" w14:textId="77777777" w:rsidR="0087310B" w:rsidRDefault="0087310B" w:rsidP="00A02BE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1D74ED1" w14:textId="5FCB00BE" w:rsidR="0088463B" w:rsidRDefault="0088463B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93D17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43EEE"/>
    <w:rsid w:val="00584966"/>
    <w:rsid w:val="005A044D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805DB9"/>
    <w:rsid w:val="00857F65"/>
    <w:rsid w:val="0087310B"/>
    <w:rsid w:val="0088463B"/>
    <w:rsid w:val="009138B4"/>
    <w:rsid w:val="00942680"/>
    <w:rsid w:val="009A7F29"/>
    <w:rsid w:val="009C18C5"/>
    <w:rsid w:val="009C540D"/>
    <w:rsid w:val="009C7A42"/>
    <w:rsid w:val="00A02BED"/>
    <w:rsid w:val="00A278B9"/>
    <w:rsid w:val="00A57A5E"/>
    <w:rsid w:val="00AA45D8"/>
    <w:rsid w:val="00AE3409"/>
    <w:rsid w:val="00AF561D"/>
    <w:rsid w:val="00B51AD0"/>
    <w:rsid w:val="00B62CD2"/>
    <w:rsid w:val="00BB1FC1"/>
    <w:rsid w:val="00BB2879"/>
    <w:rsid w:val="00BB46D3"/>
    <w:rsid w:val="00BE19F2"/>
    <w:rsid w:val="00C45CDE"/>
    <w:rsid w:val="00C86238"/>
    <w:rsid w:val="00CA6E48"/>
    <w:rsid w:val="00CC5C0D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C79C1"/>
    <w:rsid w:val="00DF3254"/>
    <w:rsid w:val="00E819AB"/>
    <w:rsid w:val="00F717E9"/>
    <w:rsid w:val="00F74B0F"/>
    <w:rsid w:val="00F766B4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2022-02-11T06:30:00Z</cp:lastPrinted>
  <dcterms:created xsi:type="dcterms:W3CDTF">2022-02-11T06:30:00Z</dcterms:created>
  <dcterms:modified xsi:type="dcterms:W3CDTF">2022-02-11T06:56:00Z</dcterms:modified>
</cp:coreProperties>
</file>