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AE" w:rsidRDefault="00111F42">
      <w:r w:rsidRPr="00111F42">
        <w:t>POWIATOWA STACJA SANITARNO-EPIDEMIOLOGICZNA W ZIELONEJ GÓRZE</w:t>
      </w:r>
      <w:r w:rsidRPr="00111F42">
        <w:cr/>
        <w:t xml:space="preserve"> OCENA JAKOŚCI WODY PRZEZNACZONEJ DO SPOŻYCIA PRZEZ LUDZI</w:t>
      </w:r>
      <w:r w:rsidRPr="00111F42">
        <w:cr/>
        <w:t>Państwowy Powiatowy Inspektor Sanitarny w Zielonej Górze, w związku 2 art. 4 ust.1 pkt 1</w:t>
      </w:r>
      <w:r w:rsidRPr="00111F42">
        <w:cr/>
        <w:t>ustawy z</w:t>
      </w:r>
      <w:r>
        <w:t xml:space="preserve"> </w:t>
      </w:r>
      <w:r w:rsidRPr="00111F42">
        <w:t>dnia 14 marca 1985 r. o Państwowej Inspekcji Sanitarnej (tj. Dz. U. z 2019 r., poz. 59),</w:t>
      </w:r>
      <w:r w:rsidRPr="00111F42">
        <w:cr/>
        <w:t>§ 21 ust. 1 pkt 3 i ust. 8 oraz § 22 rozporządzenia Ministra Zdrowia z dnia 7 grudnia 2017 r. w sprawie</w:t>
      </w:r>
      <w:r w:rsidRPr="00111F42">
        <w:cr/>
        <w:t xml:space="preserve">jakości wody przeznaczonej do spożycia przez ludzi (Dz. U. z 2017 r.. poz. 2294 z </w:t>
      </w:r>
      <w:proofErr w:type="spellStart"/>
      <w:r w:rsidRPr="00111F42">
        <w:t>późn</w:t>
      </w:r>
      <w:proofErr w:type="spellEnd"/>
      <w:r w:rsidRPr="00111F42">
        <w:t>. zm.),</w:t>
      </w:r>
      <w:r w:rsidRPr="00111F42">
        <w:cr/>
        <w:t>po zapoznaniu się ze sprawozdaniami Z badań nr OL-LMiP-1274/2020 z dnia 27.11.2020 r.,</w:t>
      </w:r>
      <w:r w:rsidRPr="00111F42">
        <w:cr/>
        <w:t>DL.OBŚ.9051.02158.2020 z dnia 02.12.2020 r. i OL-LBŚ-1274/2020 z dnia 11.12.2020 r. próbki</w:t>
      </w:r>
      <w:r w:rsidRPr="00111F42">
        <w:cr/>
        <w:t>wody pobranej w ramach realizowa</w:t>
      </w:r>
      <w:r>
        <w:t>nego bieżącego nadzoru sanitarne</w:t>
      </w:r>
      <w:r w:rsidRPr="00111F42">
        <w:t>go dnia 24.11.2020 r.</w:t>
      </w:r>
      <w:r w:rsidRPr="00111F42">
        <w:cr/>
        <w:t>z</w:t>
      </w:r>
      <w:r>
        <w:t xml:space="preserve"> </w:t>
      </w:r>
      <w:r w:rsidRPr="00111F42">
        <w:t>wodociągu publicznego Dobroszów Wielki o produkcji &lt;100 m</w:t>
      </w:r>
      <w:r w:rsidRPr="00111F42">
        <w:rPr>
          <w:vertAlign w:val="superscript"/>
        </w:rPr>
        <w:t>3</w:t>
      </w:r>
      <w:r w:rsidRPr="00111F42">
        <w:t>/d, którego administratorem jest</w:t>
      </w:r>
      <w:r w:rsidRPr="00111F42">
        <w:cr/>
        <w:t xml:space="preserve">Spółka </w:t>
      </w:r>
      <w:proofErr w:type="spellStart"/>
      <w:r w:rsidRPr="00111F42">
        <w:t>Wodno</w:t>
      </w:r>
      <w:proofErr w:type="spellEnd"/>
      <w:r w:rsidRPr="00111F42">
        <w:t xml:space="preserve"> - Ściekowa Miasta i Gminy Nowogród Bobrzański, 66-010 Nowogród Bobrzański,</w:t>
      </w:r>
      <w:r w:rsidRPr="00111F42">
        <w:cr/>
        <w:t>ul. Słowackiego 11, informuje, że analiza próbki wody nr OL-1274 i 02158.2020 wykazała, że woda</w:t>
      </w:r>
      <w:r w:rsidRPr="00111F42">
        <w:cr/>
        <w:t xml:space="preserve">przeznaczona </w:t>
      </w:r>
      <w:r>
        <w:t>do spożycia przez ludzi nie speł</w:t>
      </w:r>
      <w:r w:rsidRPr="00111F42">
        <w:t>nia wymagań określonych</w:t>
      </w:r>
      <w:r w:rsidRPr="00111F42">
        <w:cr/>
        <w:t>w załączniku nr 1 część C do rozporządzenia Ministra Zdrowia z dnia 7 grudnia 2017 r. w sprawie</w:t>
      </w:r>
      <w:r w:rsidRPr="00111F42">
        <w:cr/>
        <w:t xml:space="preserve">jakości wody przeznaczonej do spożycia przez ludzi (Dz. U. z 2017 r., poz. 2294 z </w:t>
      </w:r>
      <w:proofErr w:type="spellStart"/>
      <w:r w:rsidRPr="00111F42">
        <w:t>późn</w:t>
      </w:r>
      <w:proofErr w:type="spellEnd"/>
      <w:r w:rsidRPr="00111F42">
        <w:t>. zm.).</w:t>
      </w:r>
      <w:r w:rsidRPr="00111F42">
        <w:cr/>
        <w:t>W próbce wody nr OL-1274 i 021582020 pobranej w punkcie: Dobroszów Wielki,</w:t>
      </w:r>
      <w:r w:rsidRPr="00111F42">
        <w:cr/>
        <w:t xml:space="preserve">ul. Żagańska 15, budynek mieszkalny stwierdzono przekroczoną dopuszczalną </w:t>
      </w:r>
      <w:r>
        <w:t>zawartość</w:t>
      </w:r>
      <w:r>
        <w:cr/>
        <w:t>manganu, która wynosił</w:t>
      </w:r>
      <w:r w:rsidRPr="00111F42">
        <w:t xml:space="preserve">a 142 </w:t>
      </w:r>
      <w:proofErr w:type="spellStart"/>
      <w:r w:rsidRPr="00111F42">
        <w:t>pg</w:t>
      </w:r>
      <w:proofErr w:type="spellEnd"/>
      <w:r w:rsidRPr="00111F42">
        <w:t>/l. Zgodnie z w/w rozporządzeniem Ministra Zdrowia wartość</w:t>
      </w:r>
      <w:r w:rsidRPr="00111F42">
        <w:cr/>
        <w:t>parametryczna manganu nie powin</w:t>
      </w:r>
      <w:r>
        <w:t xml:space="preserve">na przekraczać 50 </w:t>
      </w:r>
      <w:proofErr w:type="spellStart"/>
      <w:r>
        <w:t>pg</w:t>
      </w:r>
      <w:proofErr w:type="spellEnd"/>
      <w:r>
        <w:t>/1. Pozostał</w:t>
      </w:r>
      <w:r w:rsidRPr="00111F42">
        <w:t>e zbadane parametry</w:t>
      </w:r>
      <w:r w:rsidRPr="00111F42">
        <w:cr/>
        <w:t>ﬁzykochemiczne i mikrobiologiczne 2 grupy B spełniają wymagania Ministra Zdrowia z dnia</w:t>
      </w:r>
      <w:r w:rsidRPr="00111F42">
        <w:cr/>
        <w:t>7 grudnia 2017 r. w sprawie jakości wody przeznaczonej do spożycia przez ludzi (Dz. U. z 2017 r.,</w:t>
      </w:r>
      <w:r w:rsidRPr="00111F42">
        <w:cr/>
        <w:t xml:space="preserve">poz. 2294 z </w:t>
      </w:r>
      <w:proofErr w:type="spellStart"/>
      <w:r w:rsidRPr="00111F42">
        <w:t>późn</w:t>
      </w:r>
      <w:proofErr w:type="spellEnd"/>
      <w:r w:rsidRPr="00111F42">
        <w:t>. zm.).</w:t>
      </w:r>
      <w:r w:rsidRPr="00111F42">
        <w:cr/>
        <w:t>Występowanie manganu w wodach ujmowanych na zaopatrzenie ludności jest najczęściej</w:t>
      </w:r>
      <w:r w:rsidRPr="00111F42">
        <w:cr/>
        <w:t>wynikiem przenikania z utworów geologicznych lub zerwania osadów nierozpuszczalnych związków</w:t>
      </w:r>
      <w:r w:rsidRPr="00111F42">
        <w:cr/>
        <w:t>m</w:t>
      </w:r>
      <w:r>
        <w:t>an</w:t>
      </w:r>
      <w:r w:rsidRPr="00111F42">
        <w:t>ganu w przewodach wodociągowych. Przekroczenie dopuszczal</w:t>
      </w:r>
      <w:r>
        <w:t xml:space="preserve">nej zawartości manganu w wodzie </w:t>
      </w:r>
      <w:r w:rsidRPr="00111F42">
        <w:t>może obniżyć cechy organoleptyczne wody i być powodem problemów eksploatacyjnych sieci</w:t>
      </w:r>
      <w:r w:rsidRPr="00111F42">
        <w:cr/>
        <w:t>wodociągowej.</w:t>
      </w:r>
      <w:r w:rsidRPr="00111F42">
        <w:cr/>
        <w:t>W związku z powyższym po rozważeniu stopnia zagrożenia dla zdrowia ludzi - stwierdzam</w:t>
      </w:r>
      <w:r w:rsidRPr="00111F42">
        <w:cr/>
        <w:t>warunkową przydatność wody do spożycia przez ludzi Z wodociągu publicznego w Dobroszowi</w:t>
      </w:r>
      <w:r>
        <w:t>e</w:t>
      </w:r>
      <w:r w:rsidRPr="00111F42">
        <w:cr/>
        <w:t>Wielkim.</w:t>
      </w:r>
      <w:r w:rsidRPr="00111F42">
        <w:cr/>
      </w:r>
      <w:bookmarkStart w:id="0" w:name="_GoBack"/>
      <w:bookmarkEnd w:id="0"/>
      <w:r w:rsidRPr="00111F42">
        <w:t xml:space="preserve"> </w:t>
      </w:r>
      <w:r w:rsidRPr="00111F42">
        <w:cr/>
      </w:r>
    </w:p>
    <w:p w:rsidR="00111F42" w:rsidRDefault="00111F42"/>
    <w:sectPr w:rsidR="0011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42"/>
    <w:rsid w:val="00111F42"/>
    <w:rsid w:val="00220748"/>
    <w:rsid w:val="006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1</cp:revision>
  <dcterms:created xsi:type="dcterms:W3CDTF">2020-12-18T11:08:00Z</dcterms:created>
  <dcterms:modified xsi:type="dcterms:W3CDTF">2020-12-18T11:11:00Z</dcterms:modified>
</cp:coreProperties>
</file>