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7DEE7" w14:textId="77777777" w:rsidR="006E6DE7" w:rsidRDefault="006E6DE7" w:rsidP="006E6DE7">
      <w:pPr>
        <w:pStyle w:val="Bezodstpw"/>
        <w:rPr>
          <w:rFonts w:ascii="Arial" w:hAnsi="Arial" w:cs="Arial"/>
          <w:lang w:eastAsia="pl-PL"/>
        </w:rPr>
      </w:pPr>
    </w:p>
    <w:p w14:paraId="61004357" w14:textId="77777777" w:rsidR="0061709E" w:rsidRDefault="0061709E" w:rsidP="0061709E">
      <w:pPr>
        <w:pStyle w:val="Noparagraphstyle"/>
        <w:spacing w:line="360" w:lineRule="auto"/>
        <w:ind w:left="454" w:hanging="454"/>
        <w:jc w:val="right"/>
        <w:outlineLvl w:val="0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Załącznik Nr 7 do Regulaminu Konkursu</w:t>
      </w:r>
    </w:p>
    <w:p w14:paraId="62245425" w14:textId="77777777" w:rsidR="0061709E" w:rsidRDefault="0061709E" w:rsidP="0061709E">
      <w:pPr>
        <w:pStyle w:val="NormalnyWeb"/>
        <w:spacing w:before="120" w:beforeAutospacing="0" w:after="0" w:afterAutospacing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6BCECBB" w14:textId="77777777" w:rsidR="0061709E" w:rsidRDefault="0061709E" w:rsidP="0061709E">
      <w:pPr>
        <w:pStyle w:val="NormalnyWeb"/>
        <w:spacing w:before="120" w:beforeAutospacing="0" w:after="0" w:afterAutospacing="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Informacja </w:t>
      </w:r>
      <w:r>
        <w:rPr>
          <w:rStyle w:val="FontStyle60"/>
          <w:rFonts w:ascii="Arial" w:hAnsi="Arial" w:cs="Arial"/>
          <w:b/>
          <w:u w:val="single"/>
        </w:rPr>
        <w:t xml:space="preserve">o szacowanych kosztach wykonania prac realizowanych </w:t>
      </w:r>
      <w:r>
        <w:rPr>
          <w:rStyle w:val="FontStyle60"/>
          <w:rFonts w:ascii="Arial" w:hAnsi="Arial" w:cs="Arial"/>
          <w:b/>
          <w:u w:val="single"/>
        </w:rPr>
        <w:br/>
        <w:t xml:space="preserve">na podstawie pracy konkursowej </w:t>
      </w:r>
      <w:r>
        <w:rPr>
          <w:rFonts w:ascii="Arial" w:hAnsi="Arial" w:cs="Arial"/>
          <w:b/>
          <w:u w:val="single"/>
        </w:rPr>
        <w:t>oraz szacowanych kosztach wykonania Przedmiotu zamówienia</w:t>
      </w:r>
    </w:p>
    <w:p w14:paraId="38D27AE1" w14:textId="77777777" w:rsidR="0061709E" w:rsidRDefault="0061709E" w:rsidP="0061709E">
      <w:pPr>
        <w:pStyle w:val="NormalnyWeb"/>
        <w:spacing w:before="12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</w:p>
    <w:p w14:paraId="7DC0E55F" w14:textId="77777777" w:rsidR="0061709E" w:rsidRDefault="0061709E" w:rsidP="0061709E">
      <w:pPr>
        <w:numPr>
          <w:ilvl w:val="0"/>
          <w:numId w:val="14"/>
        </w:numPr>
        <w:tabs>
          <w:tab w:val="left" w:pos="0"/>
          <w:tab w:val="left" w:pos="360"/>
          <w:tab w:val="left" w:pos="900"/>
          <w:tab w:val="left" w:pos="108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Szacowany koszt wykonania prac realizowanych na podstawie złożonej pracy konkursowej w zakresie wymienionym w Istotnych postanowieniach umowy stanowiących Załącznik nr 6 do Regulaminu (realizacja Inwestycji) nie przekroczy kwoty:</w:t>
      </w:r>
    </w:p>
    <w:p w14:paraId="6C2C7355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brutto:................................... zł</w:t>
      </w:r>
    </w:p>
    <w:p w14:paraId="00516D9B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4EE6922C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VAT:.................................... zł</w:t>
      </w:r>
    </w:p>
    <w:p w14:paraId="7E828B08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711CB374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netto:....................................  zł</w:t>
      </w:r>
    </w:p>
    <w:p w14:paraId="751D6B96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04B562D7" w14:textId="77777777" w:rsidR="0061709E" w:rsidRDefault="0061709E" w:rsidP="0061709E">
      <w:pPr>
        <w:numPr>
          <w:ilvl w:val="0"/>
          <w:numId w:val="14"/>
        </w:numPr>
        <w:tabs>
          <w:tab w:val="left" w:pos="0"/>
          <w:tab w:val="left" w:pos="360"/>
          <w:tab w:val="left" w:pos="900"/>
          <w:tab w:val="left" w:pos="108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Szacowany koszt wykonania Przedmiotu zamówienia określonego w Istotnych postanowieniach umowy (Załącznik nr 6 do Regulaminu) w szczególności polegającego na opracowaniu Dokumentacji projektowej w zakresie niezbędnym do realizacji Inwestycji i wynikającym z przedstawionej koncepcji konkursowej, pozyskanie i opracowanie materiałów przedprojektowych, projekt wnętrz oraz pełnienie nadzoru autorskiego oraz świadczenia innych usług związanych z przygotowaniem i realizacją Inwestycji nie przekroczy kwoty:</w:t>
      </w:r>
    </w:p>
    <w:p w14:paraId="3D9D83A2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brutto:................................... zł</w:t>
      </w:r>
    </w:p>
    <w:p w14:paraId="5ECFBA29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6225AEB4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VAT:.................................... zł</w:t>
      </w:r>
    </w:p>
    <w:p w14:paraId="5AAC1A3D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177770C0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netto:....................................  zł</w:t>
      </w:r>
    </w:p>
    <w:p w14:paraId="5C2D4061" w14:textId="77777777" w:rsidR="0061709E" w:rsidRDefault="0061709E" w:rsidP="0061709E">
      <w:pPr>
        <w:tabs>
          <w:tab w:val="left" w:pos="0"/>
          <w:tab w:val="left" w:pos="360"/>
          <w:tab w:val="left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(słownie: .............................................................................) </w:t>
      </w:r>
    </w:p>
    <w:p w14:paraId="4F0B9FC8" w14:textId="77777777" w:rsidR="0061709E" w:rsidRDefault="0061709E" w:rsidP="0061709E">
      <w:pPr>
        <w:pStyle w:val="NormalnyWeb"/>
        <w:spacing w:before="12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</w:p>
    <w:p w14:paraId="00B4FA89" w14:textId="77777777" w:rsidR="000213C5" w:rsidRDefault="000213C5" w:rsidP="000213C5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sectPr w:rsidR="000213C5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61709E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  <w:p w14:paraId="0E9EE49A" w14:textId="77777777" w:rsidR="009F611A" w:rsidRDefault="0061709E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B7E6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61709E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  <w:p w14:paraId="434CCA2A" w14:textId="77777777" w:rsidR="009F611A" w:rsidRDefault="006170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C1797"/>
    <w:multiLevelType w:val="hybridMultilevel"/>
    <w:tmpl w:val="38E03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8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3"/>
  </w:num>
  <w:num w:numId="6">
    <w:abstractNumId w:val="10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76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213C5"/>
    <w:rsid w:val="00040FCD"/>
    <w:rsid w:val="000B310B"/>
    <w:rsid w:val="000B69A5"/>
    <w:rsid w:val="001D1905"/>
    <w:rsid w:val="001E146F"/>
    <w:rsid w:val="00283771"/>
    <w:rsid w:val="003461AA"/>
    <w:rsid w:val="00380B33"/>
    <w:rsid w:val="00482B31"/>
    <w:rsid w:val="004A0472"/>
    <w:rsid w:val="004F4E0E"/>
    <w:rsid w:val="00507CEF"/>
    <w:rsid w:val="006159B3"/>
    <w:rsid w:val="0061709E"/>
    <w:rsid w:val="00696A62"/>
    <w:rsid w:val="006E6DE7"/>
    <w:rsid w:val="007E42F2"/>
    <w:rsid w:val="00A52BE0"/>
    <w:rsid w:val="00A84C82"/>
    <w:rsid w:val="00B546D2"/>
    <w:rsid w:val="00BF46EF"/>
    <w:rsid w:val="00C96FB0"/>
    <w:rsid w:val="00D47B57"/>
    <w:rsid w:val="00D80AFA"/>
    <w:rsid w:val="00D8179B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uiPriority w:val="1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  <w:style w:type="paragraph" w:styleId="NormalnyWeb">
    <w:name w:val="Normal (Web)"/>
    <w:basedOn w:val="Normalny"/>
    <w:semiHidden/>
    <w:unhideWhenUsed/>
    <w:rsid w:val="0061709E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2020-12-04T21:42:00Z</dcterms:created>
  <dcterms:modified xsi:type="dcterms:W3CDTF">2020-12-04T21:44:00Z</dcterms:modified>
</cp:coreProperties>
</file>