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4B8F53E" wp14:editId="46A4F209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628" w:rsidRDefault="00406628" w:rsidP="00406628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406628" w:rsidRDefault="00406628" w:rsidP="00406628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406628" w:rsidRDefault="00406628" w:rsidP="00406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8.2013 R. DO  05.09.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2013 ROKU</w:t>
      </w:r>
    </w:p>
    <w:p w:rsidR="00406628" w:rsidRDefault="00406628" w:rsidP="00406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406628" w:rsidRDefault="00406628" w:rsidP="0040662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Nowogród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Bobrzański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Wędkarzy</w:t>
      </w:r>
    </w:p>
    <w:p w:rsidR="00406628" w:rsidRDefault="00406628" w:rsidP="0040662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99614/3</w:t>
      </w:r>
    </w:p>
    <w:p w:rsidR="00406628" w:rsidRDefault="00406628" w:rsidP="0040662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406628" w:rsidRDefault="0061266F" w:rsidP="0040662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Działka niezabudowana. Na terenie działki rosną pojedyncze drzewa. Dojazd do nieruchomości z drogi gruntowej nieutwardzonej.</w:t>
      </w:r>
    </w:p>
    <w:p w:rsidR="00406628" w:rsidRPr="0061266F" w:rsidRDefault="00406628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1842/23</w:t>
      </w:r>
      <w:r w:rsid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>960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406628" w:rsidRDefault="00406628" w:rsidP="00406628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3.Przeznaczenie nieruchom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ości , termin zagospodarowania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nieruchomości:</w:t>
      </w:r>
    </w:p>
    <w:p w:rsidR="00406628" w:rsidRDefault="00406628" w:rsidP="00406628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nieruchomość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położona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nad zbiornikiem wodnym, według 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planu zagospodarowania 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przestrzennego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oznaczona symbolem US-3 –tereny o funkcji </w:t>
      </w:r>
      <w:proofErr w:type="spellStart"/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rekreacyjno</w:t>
      </w:r>
      <w:proofErr w:type="spellEnd"/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 xml:space="preserve"> -wypoczynkowej  z budynkami rekreacji indywidualnej (letniskowej)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zadrzewieniami</w:t>
      </w:r>
      <w:proofErr w:type="spellEnd"/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06628" w:rsidRDefault="00406628" w:rsidP="00406628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406628" w:rsidRDefault="000F34F7" w:rsidP="0040662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 przetarg ustny</w:t>
      </w:r>
    </w:p>
    <w:p w:rsidR="00406628" w:rsidRDefault="00406628" w:rsidP="00406628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406628" w:rsidRDefault="00406628" w:rsidP="000F34F7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 </w:t>
      </w:r>
      <w:r w:rsidR="000F34F7">
        <w:rPr>
          <w:rFonts w:ascii="Times New Roman" w:eastAsia="Times New Roman" w:hAnsi="Times New Roman"/>
          <w:sz w:val="24"/>
          <w:szCs w:val="24"/>
          <w:lang w:eastAsia="ar-SA"/>
        </w:rPr>
        <w:t>100% wartości wylicytowanej w przetargu, najpóźniej w przeddzień podpisania aktu notarialnego.</w:t>
      </w:r>
    </w:p>
    <w:p w:rsidR="000F34F7" w:rsidRDefault="000F34F7" w:rsidP="000F34F7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6628" w:rsidRDefault="00406628" w:rsidP="0040662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406628" w:rsidRDefault="00406628" w:rsidP="0040662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34F7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000.00 zł</w:t>
      </w:r>
    </w:p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Brutto -  </w:t>
      </w:r>
      <w:r w:rsidR="000F34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0F34F7">
        <w:rPr>
          <w:rFonts w:ascii="Times New Roman" w:eastAsia="Times New Roman" w:hAnsi="Times New Roman"/>
          <w:b/>
          <w:sz w:val="24"/>
          <w:szCs w:val="24"/>
          <w:lang w:eastAsia="pl-PL"/>
        </w:rPr>
        <w:t>44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0,00 zł </w:t>
      </w:r>
    </w:p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406628" w:rsidRDefault="00406628" w:rsidP="000F34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 dokumentacji geodezyjnej i szacunkowej zosta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doliczony do cenny   nieruchomości .   </w:t>
      </w: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406628" w:rsidRDefault="00406628" w:rsidP="004066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34F7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2013 roku.</w:t>
      </w:r>
    </w:p>
    <w:p w:rsidR="00406628" w:rsidRDefault="00406628" w:rsidP="0040662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9BD" w:rsidRDefault="009269BD"/>
    <w:p w:rsidR="000F34F7" w:rsidRDefault="000F34F7"/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05A23E3A" wp14:editId="3C39EC6B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4F7" w:rsidRDefault="000F34F7" w:rsidP="000F34F7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0F34F7" w:rsidRDefault="000F34F7" w:rsidP="000F34F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0F34F7" w:rsidRDefault="000F34F7" w:rsidP="000F34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14.08.2013 R. DO  05.09.2013 ROKU</w:t>
      </w:r>
    </w:p>
    <w:p w:rsidR="000F34F7" w:rsidRDefault="000F34F7" w:rsidP="000F34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0F34F7" w:rsidRDefault="000F34F7" w:rsidP="000F34F7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Nowogród Bobrzański ul. Wędkarzy</w:t>
      </w:r>
    </w:p>
    <w:p w:rsidR="000F34F7" w:rsidRDefault="000F34F7" w:rsidP="000F34F7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ZG1E/00099614/3</w:t>
      </w:r>
    </w:p>
    <w:p w:rsidR="000F34F7" w:rsidRDefault="000F34F7" w:rsidP="000F34F7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0F34F7" w:rsidRPr="0061266F" w:rsidRDefault="000F34F7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niezabudowana. Na terenie działki </w:t>
      </w:r>
      <w:r w:rsidR="0061266F">
        <w:rPr>
          <w:rFonts w:ascii="Times New Roman" w:eastAsia="Times New Roman" w:hAnsi="Times New Roman"/>
          <w:sz w:val="24"/>
          <w:szCs w:val="24"/>
          <w:lang w:eastAsia="pl-PL"/>
        </w:rPr>
        <w:t>rosną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pojedyncze drzewa.</w:t>
      </w:r>
      <w:r w:rsidR="0061266F"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66F">
        <w:rPr>
          <w:rFonts w:ascii="Times New Roman" w:eastAsia="Times New Roman" w:hAnsi="Times New Roman"/>
          <w:sz w:val="24"/>
          <w:szCs w:val="24"/>
          <w:lang w:eastAsia="pl-PL"/>
        </w:rPr>
        <w:t>Dojazd do nieruchomości z drogi gruntowej nieutwardzonej.</w:t>
      </w:r>
    </w:p>
    <w:p w:rsidR="000F34F7" w:rsidRPr="0061266F" w:rsidRDefault="000F34F7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1842/2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 w:rsidR="0061266F">
        <w:rPr>
          <w:rFonts w:ascii="Times New Roman" w:eastAsia="Times New Roman" w:hAnsi="Times New Roman"/>
          <w:sz w:val="24"/>
          <w:szCs w:val="24"/>
          <w:lang w:eastAsia="pl-PL"/>
        </w:rPr>
        <w:t>899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0F34F7" w:rsidRDefault="000F34F7" w:rsidP="000F34F7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3.Przeznaczenie nieruchomości , termin zagospodarowania nieruchomości:</w:t>
      </w:r>
    </w:p>
    <w:p w:rsidR="000F34F7" w:rsidRDefault="000F34F7" w:rsidP="000F34F7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-nieruchomość położona nad zbiornikiem wodnym, według miejscowego planu zagospodarowania przestrzennego działka oznaczona symbolem US-3 –tereny o funkcji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rekreacyjno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-wypoczynkowej  z budynkami rekreacji indywidualnej (letniskowej)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zadrzewieniami.</w:t>
      </w:r>
    </w:p>
    <w:p w:rsidR="000F34F7" w:rsidRDefault="000F34F7" w:rsidP="000F34F7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0F34F7" w:rsidRDefault="000F34F7" w:rsidP="000F34F7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 przetarg ustny</w:t>
      </w:r>
    </w:p>
    <w:p w:rsidR="000F34F7" w:rsidRDefault="000F34F7" w:rsidP="000F34F7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0F34F7" w:rsidRDefault="000F34F7" w:rsidP="000F34F7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100% wartości wylicytowanej w przetargu, najpóźniej w przeddzień podpisania aktu notarialnego.</w:t>
      </w:r>
    </w:p>
    <w:p w:rsidR="000F34F7" w:rsidRDefault="000F34F7" w:rsidP="000F34F7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F7" w:rsidRDefault="000F34F7" w:rsidP="000F34F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0F34F7" w:rsidRDefault="000F34F7" w:rsidP="000F34F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</w:t>
      </w:r>
      <w:r w:rsidR="0061266F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1266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00.00 zł</w:t>
      </w: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Brutto -   3</w:t>
      </w:r>
      <w:r w:rsidR="0061266F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61266F">
        <w:rPr>
          <w:rFonts w:ascii="Times New Roman" w:eastAsia="Times New Roman" w:hAnsi="Times New Roman"/>
          <w:b/>
          <w:sz w:val="24"/>
          <w:szCs w:val="24"/>
          <w:lang w:eastAsia="pl-PL"/>
        </w:rPr>
        <w:t>595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0F34F7" w:rsidRDefault="000F34F7" w:rsidP="000F34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25 września 2013 roku.</w:t>
      </w:r>
    </w:p>
    <w:p w:rsidR="000F34F7" w:rsidRDefault="000F34F7" w:rsidP="000F34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266F" w:rsidRDefault="0061266F" w:rsidP="0061266F"/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0CDB93F1" wp14:editId="5EC731F5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61266F" w:rsidRDefault="0061266F" w:rsidP="0061266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14.08.2013 R. DO  05.09.2013 ROKU</w:t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Nowogród Bobrzański ul. Wędkarzy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ZG1E/00099614/3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61266F" w:rsidRP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Działka niezabudowana. Na terenie działki rosną pojedyncze drzewa.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Dojazd do nieruchomości z drogi gruntowej nieutwardzonej.</w:t>
      </w:r>
    </w:p>
    <w:p w:rsidR="0061266F" w:rsidRP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1842/2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749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3.Przeznaczenie nieruchomości , termin zagospodarowania nieruchomości: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-nieruchomość położona nad zbiornikiem wodnym, według miejscowego planu zagospodarowania przestrzennego działka oznaczona symbolem US-3 –tereny o funkcji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rekreacyjno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-wypoczynkowej  z budynkami rekreacji indywidualnej (letniskowej)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zadrzewieniami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 przetarg ustny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61266F" w:rsidRDefault="0061266F" w:rsidP="0061266F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100% wartości wylicytowanej w przetargu, najpóźniej w przeddzień podpisania aktu notarialnego.</w:t>
      </w:r>
    </w:p>
    <w:p w:rsidR="0061266F" w:rsidRDefault="0061266F" w:rsidP="0061266F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61266F" w:rsidRDefault="0061266F" w:rsidP="0061266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500.00 zł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Brutto -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675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25 września 2013 roku.</w:t>
      </w:r>
    </w:p>
    <w:p w:rsidR="0061266F" w:rsidRDefault="0061266F" w:rsidP="000F34F7"/>
    <w:p w:rsidR="0061266F" w:rsidRDefault="0061266F" w:rsidP="0061266F"/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CDB93F1" wp14:editId="5EC731F5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61266F" w:rsidRDefault="0061266F" w:rsidP="0061266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14.08.2013 R. DO  05.09.2013 ROKU</w:t>
      </w:r>
    </w:p>
    <w:p w:rsidR="0061266F" w:rsidRDefault="0061266F" w:rsidP="006126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Nowogród Bobrzański ul. Wędkarzy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ZG1E/00099614/3</w:t>
      </w:r>
    </w:p>
    <w:p w:rsidR="0061266F" w:rsidRDefault="0061266F" w:rsidP="0061266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61266F" w:rsidRP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Działka niezabudowana. Na terenie działki rosną pojedyncze drzewa.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Dojazd do nieruchomości z drogi gruntowej nieutwardzonej.</w:t>
      </w:r>
    </w:p>
    <w:p w:rsidR="0061266F" w:rsidRP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1842/2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61266F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3.Przeznaczenie nieruchomości , termin zagospodarowania nieruchomości: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-nieruchomość położona nad zbiornikiem wodnym, według miejscowego planu zagospodarowania przestrzennego działka oznaczona symbolem US-3 –tereny o funkcji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rekreacyjno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-wypoczynkowej  z budynkami rekreacji indywidualnej (letniskowej)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zadrzewieniami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61266F" w:rsidRDefault="0061266F" w:rsidP="0061266F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 przetarg ustny</w:t>
      </w:r>
    </w:p>
    <w:p w:rsidR="0061266F" w:rsidRDefault="0061266F" w:rsidP="0061266F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61266F" w:rsidRDefault="0061266F" w:rsidP="0061266F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100% wartości wylicytowanej w przetargu, najpóźniej w przeddzień podpisania aktu notarialnego.</w:t>
      </w:r>
    </w:p>
    <w:p w:rsidR="0061266F" w:rsidRDefault="0061266F" w:rsidP="0061266F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66F" w:rsidRDefault="0061266F" w:rsidP="0061266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61266F" w:rsidRDefault="0061266F" w:rsidP="0061266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00.00 zł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Brutto -   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61266F" w:rsidRDefault="0061266F" w:rsidP="0061266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61266F" w:rsidRDefault="0061266F" w:rsidP="006126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25 września 2013 roku.</w:t>
      </w:r>
    </w:p>
    <w:p w:rsidR="000F34F7" w:rsidRDefault="000F34F7"/>
    <w:sectPr w:rsidR="000F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04" w:rsidRDefault="00CA6804" w:rsidP="0061266F">
      <w:pPr>
        <w:spacing w:after="0" w:line="240" w:lineRule="auto"/>
      </w:pPr>
      <w:r>
        <w:separator/>
      </w:r>
    </w:p>
  </w:endnote>
  <w:endnote w:type="continuationSeparator" w:id="0">
    <w:p w:rsidR="00CA6804" w:rsidRDefault="00CA6804" w:rsidP="0061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04" w:rsidRDefault="00CA6804" w:rsidP="0061266F">
      <w:pPr>
        <w:spacing w:after="0" w:line="240" w:lineRule="auto"/>
      </w:pPr>
      <w:r>
        <w:separator/>
      </w:r>
    </w:p>
  </w:footnote>
  <w:footnote w:type="continuationSeparator" w:id="0">
    <w:p w:rsidR="00CA6804" w:rsidRDefault="00CA6804" w:rsidP="0061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/>
        <w:b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E2"/>
    <w:rsid w:val="000F34F7"/>
    <w:rsid w:val="003E6D03"/>
    <w:rsid w:val="00406628"/>
    <w:rsid w:val="0061266F"/>
    <w:rsid w:val="00840DE2"/>
    <w:rsid w:val="009269BD"/>
    <w:rsid w:val="00C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3</cp:revision>
  <cp:lastPrinted>2013-08-14T07:18:00Z</cp:lastPrinted>
  <dcterms:created xsi:type="dcterms:W3CDTF">2013-08-14T06:49:00Z</dcterms:created>
  <dcterms:modified xsi:type="dcterms:W3CDTF">2013-08-14T07:22:00Z</dcterms:modified>
</cp:coreProperties>
</file>