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44738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</w:t>
      </w:r>
      <w:r w:rsidR="00AE23F2">
        <w:rPr>
          <w:rFonts w:ascii="Times New Roman" w:hAnsi="Times New Roman" w:cs="Times New Roman"/>
          <w:b/>
          <w:kern w:val="16"/>
          <w:sz w:val="24"/>
          <w:szCs w:val="24"/>
        </w:rPr>
        <w:t xml:space="preserve"> Nowogród Bobrzański w roku 2018</w:t>
      </w:r>
      <w:bookmarkStart w:id="0" w:name="_GoBack"/>
      <w:bookmarkEnd w:id="0"/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(Dz. U. z 2015 r. poz. 184, 1618 i 1634),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(Dz. U. z 2015 r. poz. 184, 1618 i 1634),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3D5ED1"/>
    <w:rsid w:val="0040561F"/>
    <w:rsid w:val="005514E0"/>
    <w:rsid w:val="00570624"/>
    <w:rsid w:val="00572EBA"/>
    <w:rsid w:val="007217D9"/>
    <w:rsid w:val="008F5A02"/>
    <w:rsid w:val="00942A79"/>
    <w:rsid w:val="00AE23F2"/>
    <w:rsid w:val="00C85F4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090F"/>
  <w15:docId w15:val="{43518AFD-5205-4A3D-B29A-5F17430E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Siatkatabeli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4</cp:revision>
  <dcterms:created xsi:type="dcterms:W3CDTF">2016-10-19T11:28:00Z</dcterms:created>
  <dcterms:modified xsi:type="dcterms:W3CDTF">2017-10-18T09:01:00Z</dcterms:modified>
</cp:coreProperties>
</file>