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A4B" w:rsidRDefault="00300A4B" w:rsidP="00300A4B">
      <w:pPr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Nowogród Bobrzański dn. 30.09.2014r</w:t>
      </w:r>
    </w:p>
    <w:p w:rsidR="00300A4B" w:rsidRDefault="00300A4B" w:rsidP="00300A4B">
      <w:pPr>
        <w:jc w:val="center"/>
        <w:rPr>
          <w:rFonts w:ascii="Arial Narrow" w:hAnsi="Arial Narrow"/>
          <w:b/>
        </w:rPr>
      </w:pPr>
    </w:p>
    <w:p w:rsidR="00300A4B" w:rsidRDefault="00300A4B" w:rsidP="00300A4B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Burmistrz Nowogrodu Bobrzańskiego</w:t>
      </w:r>
    </w:p>
    <w:p w:rsidR="00300A4B" w:rsidRDefault="00300A4B" w:rsidP="00300A4B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ogłasza I publiczny przetarg ustny nieograniczony</w:t>
      </w:r>
    </w:p>
    <w:p w:rsidR="00300A4B" w:rsidRDefault="00300A4B" w:rsidP="00300A4B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na sprzedaż nieruchomości niezabudowanej położonej w Dobroszowie Małym</w:t>
      </w:r>
    </w:p>
    <w:p w:rsidR="00300A4B" w:rsidRDefault="00300A4B" w:rsidP="00300A4B">
      <w:pPr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1. Opis nieruchomości</w:t>
      </w:r>
    </w:p>
    <w:p w:rsidR="00300A4B" w:rsidRDefault="00300A4B" w:rsidP="00300A4B">
      <w:pPr>
        <w:rPr>
          <w:rFonts w:ascii="Arial Narrow" w:hAnsi="Arial Narrow"/>
          <w:sz w:val="20"/>
          <w:szCs w:val="20"/>
        </w:rPr>
      </w:pPr>
    </w:p>
    <w:tbl>
      <w:tblPr>
        <w:tblStyle w:val="Tabela-Siatka"/>
        <w:tblW w:w="0" w:type="auto"/>
        <w:tblInd w:w="720" w:type="dxa"/>
        <w:tblLook w:val="01E0" w:firstRow="1" w:lastRow="1" w:firstColumn="1" w:lastColumn="1" w:noHBand="0" w:noVBand="0"/>
      </w:tblPr>
      <w:tblGrid>
        <w:gridCol w:w="2223"/>
        <w:gridCol w:w="5625"/>
      </w:tblGrid>
      <w:tr w:rsidR="00300A4B" w:rsidTr="0051635A"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300A4B" w:rsidRDefault="00300A4B" w:rsidP="0051635A">
            <w:pPr>
              <w:rPr>
                <w:rFonts w:ascii="Arial Narrow" w:hAnsi="Arial Narrow"/>
                <w:b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b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300A4B" w:rsidRDefault="00300A4B" w:rsidP="0051635A">
            <w:pPr>
              <w:jc w:val="center"/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1</w:t>
            </w:r>
          </w:p>
        </w:tc>
      </w:tr>
      <w:tr w:rsidR="00300A4B" w:rsidTr="0051635A"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300A4B" w:rsidRDefault="00300A4B" w:rsidP="0051635A">
            <w:pPr>
              <w:rPr>
                <w:rFonts w:ascii="Arial Narrow" w:hAnsi="Arial Narrow"/>
                <w:b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b/>
                <w:sz w:val="18"/>
                <w:szCs w:val="18"/>
                <w:lang w:eastAsia="en-US"/>
              </w:rPr>
              <w:t>Lokalizacja</w:t>
            </w:r>
          </w:p>
          <w:p w:rsidR="00300A4B" w:rsidRDefault="00300A4B" w:rsidP="0051635A">
            <w:pPr>
              <w:rPr>
                <w:rFonts w:ascii="Arial Narrow" w:hAnsi="Arial Narrow"/>
                <w:b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b/>
                <w:sz w:val="18"/>
                <w:szCs w:val="18"/>
                <w:lang w:eastAsia="en-US"/>
              </w:rPr>
              <w:t>nieruchomości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A4B" w:rsidRDefault="00300A4B" w:rsidP="0051635A">
            <w:pPr>
              <w:jc w:val="center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>Dobroszów Mały</w:t>
            </w:r>
          </w:p>
          <w:p w:rsidR="00300A4B" w:rsidRDefault="00300A4B" w:rsidP="0051635A">
            <w:pPr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</w:tc>
      </w:tr>
      <w:tr w:rsidR="00300A4B" w:rsidTr="0051635A"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300A4B" w:rsidRDefault="00300A4B" w:rsidP="0051635A">
            <w:pPr>
              <w:rPr>
                <w:rFonts w:ascii="Arial Narrow" w:hAnsi="Arial Narrow"/>
                <w:b/>
                <w:sz w:val="18"/>
                <w:szCs w:val="18"/>
                <w:vertAlign w:val="superscript"/>
                <w:lang w:eastAsia="en-US"/>
              </w:rPr>
            </w:pPr>
            <w:r>
              <w:rPr>
                <w:rFonts w:ascii="Arial Narrow" w:hAnsi="Arial Narrow"/>
                <w:b/>
                <w:sz w:val="18"/>
                <w:szCs w:val="18"/>
                <w:lang w:eastAsia="en-US"/>
              </w:rPr>
              <w:t>Nr działki, pow.m</w:t>
            </w:r>
            <w:r>
              <w:rPr>
                <w:rFonts w:ascii="Arial Narrow" w:hAnsi="Arial Narrow"/>
                <w:b/>
                <w:sz w:val="18"/>
                <w:szCs w:val="18"/>
                <w:vertAlign w:val="superscript"/>
                <w:lang w:eastAsia="en-US"/>
              </w:rPr>
              <w:t>2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A4B" w:rsidRDefault="00300A4B" w:rsidP="0051635A">
            <w:pPr>
              <w:jc w:val="center"/>
              <w:rPr>
                <w:rFonts w:ascii="Arial Narrow" w:hAnsi="Arial Narrow"/>
                <w:sz w:val="20"/>
                <w:szCs w:val="20"/>
                <w:vertAlign w:val="superscript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>148/4 o pow.  916 m</w:t>
            </w:r>
            <w:r>
              <w:rPr>
                <w:rFonts w:ascii="Arial Narrow" w:hAnsi="Arial Narrow"/>
                <w:sz w:val="20"/>
                <w:szCs w:val="20"/>
                <w:vertAlign w:val="superscript"/>
                <w:lang w:eastAsia="en-US"/>
              </w:rPr>
              <w:t>2</w:t>
            </w:r>
          </w:p>
        </w:tc>
      </w:tr>
      <w:tr w:rsidR="00300A4B" w:rsidTr="0051635A">
        <w:trPr>
          <w:trHeight w:val="516"/>
        </w:trPr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300A4B" w:rsidRDefault="00300A4B" w:rsidP="0051635A">
            <w:pPr>
              <w:rPr>
                <w:rFonts w:ascii="Arial Narrow" w:hAnsi="Arial Narrow"/>
                <w:b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b/>
                <w:sz w:val="18"/>
                <w:szCs w:val="18"/>
                <w:lang w:eastAsia="en-US"/>
              </w:rPr>
              <w:t>Zagospodarowanie  działki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A4B" w:rsidRDefault="00300A4B" w:rsidP="0051635A">
            <w:pPr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 xml:space="preserve"> W ewidencji gruntów grunt sklasyfikowany jako użytek rolny- </w:t>
            </w:r>
            <w:proofErr w:type="spellStart"/>
            <w:r>
              <w:rPr>
                <w:rFonts w:ascii="Arial Narrow" w:hAnsi="Arial Narrow"/>
                <w:sz w:val="20"/>
                <w:szCs w:val="20"/>
                <w:lang w:eastAsia="en-US"/>
              </w:rPr>
              <w:t>Ps</w:t>
            </w:r>
            <w:proofErr w:type="spellEnd"/>
            <w:r>
              <w:rPr>
                <w:rFonts w:ascii="Arial Narrow" w:hAnsi="Arial Narrow"/>
                <w:sz w:val="20"/>
                <w:szCs w:val="20"/>
                <w:lang w:eastAsia="en-US"/>
              </w:rPr>
              <w:t xml:space="preserve"> V.</w:t>
            </w:r>
          </w:p>
        </w:tc>
      </w:tr>
      <w:tr w:rsidR="00300A4B" w:rsidTr="0051635A"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300A4B" w:rsidRDefault="00300A4B" w:rsidP="0051635A">
            <w:pPr>
              <w:rPr>
                <w:rFonts w:ascii="Arial Narrow" w:hAnsi="Arial Narrow"/>
                <w:b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b/>
                <w:sz w:val="18"/>
                <w:szCs w:val="18"/>
                <w:lang w:eastAsia="en-US"/>
              </w:rPr>
              <w:t>KW NR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A4B" w:rsidRDefault="00300A4B" w:rsidP="0051635A">
            <w:pPr>
              <w:jc w:val="center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>ZG1E/00097347/6</w:t>
            </w:r>
          </w:p>
        </w:tc>
      </w:tr>
      <w:tr w:rsidR="00300A4B" w:rsidTr="0051635A"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300A4B" w:rsidRDefault="00300A4B" w:rsidP="0051635A">
            <w:pPr>
              <w:rPr>
                <w:rFonts w:ascii="Arial Narrow" w:hAnsi="Arial Narrow"/>
                <w:b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b/>
                <w:sz w:val="18"/>
                <w:szCs w:val="18"/>
                <w:lang w:eastAsia="en-US"/>
              </w:rPr>
              <w:t>Uzbrojenie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A4B" w:rsidRDefault="00300A4B" w:rsidP="0051635A">
            <w:pPr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 xml:space="preserve"> droga gruntowa</w:t>
            </w:r>
          </w:p>
        </w:tc>
      </w:tr>
      <w:tr w:rsidR="00300A4B" w:rsidTr="0051635A"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300A4B" w:rsidRDefault="00300A4B" w:rsidP="0051635A">
            <w:pPr>
              <w:rPr>
                <w:rFonts w:ascii="Arial Narrow" w:hAnsi="Arial Narrow"/>
                <w:b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b/>
                <w:sz w:val="18"/>
                <w:szCs w:val="18"/>
                <w:lang w:eastAsia="en-US"/>
              </w:rPr>
              <w:t>Cena wywoławcza netto (zł)</w:t>
            </w:r>
          </w:p>
          <w:p w:rsidR="00300A4B" w:rsidRDefault="00300A4B" w:rsidP="0051635A">
            <w:pPr>
              <w:rPr>
                <w:rFonts w:ascii="Arial Narrow" w:hAnsi="Arial Narrow"/>
                <w:b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b/>
                <w:sz w:val="18"/>
                <w:szCs w:val="18"/>
                <w:lang w:eastAsia="en-US"/>
              </w:rPr>
              <w:t xml:space="preserve">                  Brutto (zł)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A4B" w:rsidRDefault="00300A4B" w:rsidP="0051635A">
            <w:pPr>
              <w:jc w:val="center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>7 500,00</w:t>
            </w:r>
          </w:p>
          <w:p w:rsidR="00300A4B" w:rsidRDefault="00300A4B" w:rsidP="0051635A">
            <w:pPr>
              <w:jc w:val="center"/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</w:tc>
      </w:tr>
      <w:tr w:rsidR="00300A4B" w:rsidTr="0051635A"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300A4B" w:rsidRDefault="00300A4B" w:rsidP="0051635A">
            <w:pPr>
              <w:rPr>
                <w:rFonts w:ascii="Arial Narrow" w:hAnsi="Arial Narrow"/>
                <w:b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b/>
                <w:sz w:val="18"/>
                <w:szCs w:val="18"/>
                <w:lang w:eastAsia="en-US"/>
              </w:rPr>
              <w:t>Wadium (zł)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A4B" w:rsidRDefault="00300A4B" w:rsidP="0051635A">
            <w:pPr>
              <w:jc w:val="center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>1 000,00</w:t>
            </w:r>
          </w:p>
        </w:tc>
      </w:tr>
      <w:tr w:rsidR="00300A4B" w:rsidTr="0051635A"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300A4B" w:rsidRDefault="00300A4B" w:rsidP="0051635A">
            <w:pPr>
              <w:rPr>
                <w:rFonts w:ascii="Arial Narrow" w:hAnsi="Arial Narrow"/>
                <w:b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b/>
                <w:sz w:val="18"/>
                <w:szCs w:val="18"/>
                <w:lang w:eastAsia="en-US"/>
              </w:rPr>
              <w:t>Minimalne postąpienie (zł)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A4B" w:rsidRDefault="00300A4B" w:rsidP="0051635A">
            <w:pPr>
              <w:jc w:val="center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>200,00</w:t>
            </w:r>
          </w:p>
        </w:tc>
      </w:tr>
      <w:tr w:rsidR="00300A4B" w:rsidTr="0051635A"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300A4B" w:rsidRDefault="00300A4B" w:rsidP="0051635A">
            <w:pPr>
              <w:rPr>
                <w:rFonts w:ascii="Arial Narrow" w:hAnsi="Arial Narrow"/>
                <w:b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b/>
                <w:sz w:val="18"/>
                <w:szCs w:val="18"/>
                <w:lang w:eastAsia="en-US"/>
              </w:rPr>
              <w:t>Dodatkowy opis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A4B" w:rsidRDefault="00300A4B" w:rsidP="0051635A">
            <w:pPr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>Grunt rolny</w:t>
            </w:r>
          </w:p>
        </w:tc>
      </w:tr>
      <w:tr w:rsidR="00300A4B" w:rsidTr="0051635A"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300A4B" w:rsidRDefault="00300A4B" w:rsidP="0051635A">
            <w:pPr>
              <w:rPr>
                <w:rFonts w:ascii="Arial Narrow" w:hAnsi="Arial Narrow"/>
                <w:b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b/>
                <w:sz w:val="18"/>
                <w:szCs w:val="18"/>
                <w:lang w:eastAsia="en-US"/>
              </w:rPr>
              <w:t xml:space="preserve">Stawka </w:t>
            </w:r>
            <w:proofErr w:type="spellStart"/>
            <w:r>
              <w:rPr>
                <w:rFonts w:ascii="Arial Narrow" w:hAnsi="Arial Narrow"/>
                <w:b/>
                <w:sz w:val="18"/>
                <w:szCs w:val="18"/>
                <w:lang w:eastAsia="en-US"/>
              </w:rPr>
              <w:t>Vat</w:t>
            </w:r>
            <w:proofErr w:type="spellEnd"/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A4B" w:rsidRDefault="00300A4B" w:rsidP="0051635A">
            <w:pPr>
              <w:jc w:val="center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>zwolniony</w:t>
            </w:r>
          </w:p>
        </w:tc>
      </w:tr>
    </w:tbl>
    <w:p w:rsidR="00300A4B" w:rsidRDefault="00300A4B" w:rsidP="00300A4B">
      <w:pPr>
        <w:rPr>
          <w:rFonts w:ascii="Arial Narrow" w:hAnsi="Arial Narrow"/>
          <w:b/>
          <w:sz w:val="20"/>
          <w:szCs w:val="20"/>
        </w:rPr>
      </w:pPr>
    </w:p>
    <w:p w:rsidR="00300A4B" w:rsidRDefault="00300A4B" w:rsidP="00300A4B">
      <w:pPr>
        <w:jc w:val="both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2. Koszty</w:t>
      </w:r>
    </w:p>
    <w:p w:rsidR="00300A4B" w:rsidRDefault="00300A4B" w:rsidP="00300A4B">
      <w:pPr>
        <w:numPr>
          <w:ilvl w:val="0"/>
          <w:numId w:val="1"/>
        </w:num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Kwota uzyskana w przetargu za nieruchomość płatna jest jednorazowo przed zawarciem aktu notarialnego na konto Urzędu Miejskiego. Wadium w podanej wysokości należy wpłacić w kasie Urzędu Miejskiego w Nowogrodzie Bobrzańskim, lub na konto Urzędu nr Bank Spółdzielczy Żagań oddz. terenowy w Nowogrodzie Bobrzańskim nr </w:t>
      </w:r>
      <w:r>
        <w:rPr>
          <w:rFonts w:ascii="Arial Narrow" w:hAnsi="Arial Narrow"/>
          <w:b/>
          <w:sz w:val="20"/>
          <w:szCs w:val="20"/>
        </w:rPr>
        <w:t>97965700070020020006930001</w:t>
      </w:r>
      <w:r>
        <w:rPr>
          <w:rFonts w:ascii="Arial Narrow" w:hAnsi="Arial Narrow"/>
          <w:sz w:val="20"/>
          <w:szCs w:val="20"/>
        </w:rPr>
        <w:t xml:space="preserve"> z dopiskiem na przelewie „</w:t>
      </w:r>
      <w:r>
        <w:rPr>
          <w:rFonts w:ascii="Arial Narrow" w:hAnsi="Arial Narrow"/>
          <w:b/>
          <w:sz w:val="20"/>
          <w:szCs w:val="20"/>
        </w:rPr>
        <w:t>wadium na działkę nr ....</w:t>
      </w:r>
      <w:r>
        <w:rPr>
          <w:rFonts w:ascii="Arial Narrow" w:hAnsi="Arial Narrow"/>
          <w:sz w:val="20"/>
          <w:szCs w:val="20"/>
        </w:rPr>
        <w:t>”.</w:t>
      </w:r>
    </w:p>
    <w:p w:rsidR="00300A4B" w:rsidRDefault="00300A4B" w:rsidP="00300A4B">
      <w:pPr>
        <w:numPr>
          <w:ilvl w:val="0"/>
          <w:numId w:val="1"/>
        </w:num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Wadium w podanej kwocie powinno znaleźć się na koncie Urzędu najpóźniej na 3 dni przed ogłoszonym przetargiem tj. do dnia  </w:t>
      </w:r>
      <w:r>
        <w:rPr>
          <w:rFonts w:ascii="Arial Narrow" w:hAnsi="Arial Narrow"/>
          <w:b/>
          <w:sz w:val="20"/>
          <w:szCs w:val="20"/>
        </w:rPr>
        <w:t>04.11.2014 r</w:t>
      </w:r>
      <w:r>
        <w:rPr>
          <w:rFonts w:ascii="Arial Narrow" w:hAnsi="Arial Narrow"/>
          <w:sz w:val="20"/>
          <w:szCs w:val="20"/>
        </w:rPr>
        <w:t>.  (ostatni dzień wpłaty 03.11.2014r)</w:t>
      </w:r>
    </w:p>
    <w:p w:rsidR="00300A4B" w:rsidRDefault="00300A4B" w:rsidP="00300A4B">
      <w:pPr>
        <w:numPr>
          <w:ilvl w:val="0"/>
          <w:numId w:val="1"/>
        </w:num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W przypadku osoby, która przetarg wygrał wadium zalicza się na poczet ceny nabycia nieruchomości. Wylicytowana cena sprzedaży nieruchomości  podlega zapłacie do czasu zawarcia aktu notarialnego, którego termin zostanie ustalony najpóźniej w ciągu 21 dni od rozstrzygnięcia przetargu. Jeśli osoba ustalona jako nabywca nieruchomości nie stawi się bez usprawiedliwienia w miejscu i terminie  podanym w zawiadomieniu, sprzedający może odstąpić od zawarcia umowy sprzedaży, a wpłacone wadium nie podlega wówczas zwrotowi.</w:t>
      </w:r>
    </w:p>
    <w:p w:rsidR="00300A4B" w:rsidRDefault="00300A4B" w:rsidP="00300A4B">
      <w:pPr>
        <w:numPr>
          <w:ilvl w:val="0"/>
          <w:numId w:val="1"/>
        </w:num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Do ceny nieruchomości osiągniętej w przetargu zostanie doliczony podatek VAT w wys.23% zgodnie z ustawą o podatku od towarów i usług z 11 marca 2004 roku(</w:t>
      </w:r>
      <w:proofErr w:type="spellStart"/>
      <w:r>
        <w:rPr>
          <w:rFonts w:ascii="Arial Narrow" w:hAnsi="Arial Narrow"/>
          <w:sz w:val="20"/>
          <w:szCs w:val="20"/>
        </w:rPr>
        <w:t>Dz.U</w:t>
      </w:r>
      <w:proofErr w:type="spellEnd"/>
      <w:r>
        <w:rPr>
          <w:rFonts w:ascii="Arial Narrow" w:hAnsi="Arial Narrow"/>
          <w:sz w:val="20"/>
          <w:szCs w:val="20"/>
        </w:rPr>
        <w:t>. nr 54 poz. 535 z 2004 r ze zm.)</w:t>
      </w:r>
    </w:p>
    <w:p w:rsidR="00300A4B" w:rsidRDefault="00300A4B" w:rsidP="00300A4B">
      <w:pPr>
        <w:numPr>
          <w:ilvl w:val="0"/>
          <w:numId w:val="1"/>
        </w:num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Osobom, które przetargu nie wygrały zwrot wadium nastąpi niezwłocznie po zakończeniu przetargu.</w:t>
      </w:r>
    </w:p>
    <w:p w:rsidR="00300A4B" w:rsidRDefault="00300A4B" w:rsidP="00300A4B">
      <w:pPr>
        <w:numPr>
          <w:ilvl w:val="0"/>
          <w:numId w:val="1"/>
        </w:num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Koszt przepisu notarialnego i opłaty sądowe  ponosi nabywca.</w:t>
      </w:r>
    </w:p>
    <w:p w:rsidR="00300A4B" w:rsidRDefault="00300A4B" w:rsidP="00300A4B">
      <w:pPr>
        <w:jc w:val="both"/>
        <w:rPr>
          <w:rFonts w:ascii="Arial Narrow" w:hAnsi="Arial Narrow"/>
          <w:sz w:val="20"/>
          <w:szCs w:val="20"/>
        </w:rPr>
      </w:pPr>
    </w:p>
    <w:p w:rsidR="00300A4B" w:rsidRDefault="00300A4B" w:rsidP="00300A4B">
      <w:pPr>
        <w:jc w:val="both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3. Termin przetargu</w:t>
      </w:r>
    </w:p>
    <w:p w:rsidR="00300A4B" w:rsidRDefault="00300A4B" w:rsidP="00300A4B">
      <w:pPr>
        <w:jc w:val="both"/>
        <w:rPr>
          <w:rFonts w:ascii="Arial Narrow" w:hAnsi="Arial Narrow"/>
          <w:b/>
          <w:sz w:val="20"/>
          <w:szCs w:val="20"/>
          <w:vertAlign w:val="superscript"/>
        </w:rPr>
      </w:pPr>
      <w:r>
        <w:rPr>
          <w:rFonts w:ascii="Arial Narrow" w:hAnsi="Arial Narrow"/>
          <w:b/>
          <w:sz w:val="20"/>
          <w:szCs w:val="20"/>
        </w:rPr>
        <w:t>Powyższy przetarg odbędzie się w dniu 07 listopada 2014 r. w sali nr 2 w Urzędzie Miejskim</w:t>
      </w:r>
      <w:r>
        <w:rPr>
          <w:rFonts w:ascii="Arial Narrow" w:hAnsi="Arial Narrow"/>
          <w:b/>
          <w:sz w:val="20"/>
          <w:szCs w:val="20"/>
        </w:rPr>
        <w:br/>
        <w:t>w Nowogrodzie Bobrzańskim przy ul. Słowackiego 11 o godzinie: 10</w:t>
      </w:r>
      <w:r>
        <w:rPr>
          <w:rFonts w:ascii="Arial Narrow" w:hAnsi="Arial Narrow"/>
          <w:b/>
          <w:sz w:val="20"/>
          <w:szCs w:val="20"/>
          <w:vertAlign w:val="superscript"/>
        </w:rPr>
        <w:t>00 .</w:t>
      </w:r>
    </w:p>
    <w:p w:rsidR="00300A4B" w:rsidRDefault="00300A4B" w:rsidP="00300A4B">
      <w:pPr>
        <w:jc w:val="both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4 Uwagi</w:t>
      </w:r>
    </w:p>
    <w:p w:rsidR="00300A4B" w:rsidRDefault="00300A4B" w:rsidP="00300A4B">
      <w:pPr>
        <w:numPr>
          <w:ilvl w:val="0"/>
          <w:numId w:val="2"/>
        </w:num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W przetargu mogą brać udział osoby prawne i fizyczne.</w:t>
      </w:r>
    </w:p>
    <w:p w:rsidR="00300A4B" w:rsidRDefault="00300A4B" w:rsidP="00300A4B">
      <w:pPr>
        <w:numPr>
          <w:ilvl w:val="0"/>
          <w:numId w:val="2"/>
        </w:numPr>
        <w:jc w:val="both"/>
        <w:rPr>
          <w:rFonts w:ascii="Arial Narrow" w:hAnsi="Arial Narrow"/>
          <w:b/>
          <w:i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Osoba uczestnicząca w przetargu musi okazać dowód wpłaty wadium oraz dowód tożsamości, a osoba reprezentująca w przetargu osobę prawną lub fizyczną musi okazać się dodatkowo kompletem dokumentów do jej reprezentowania. W przypadku nabyci nieruchomości przez cudzoziemców mają zastosowania przepisy ustawy z dnia </w:t>
      </w:r>
      <w:r>
        <w:rPr>
          <w:rFonts w:ascii="Arial Narrow" w:hAnsi="Arial Narrow"/>
          <w:b/>
          <w:sz w:val="20"/>
          <w:szCs w:val="20"/>
        </w:rPr>
        <w:t xml:space="preserve">24 marca 1920 roku ze zmianami </w:t>
      </w:r>
      <w:r>
        <w:rPr>
          <w:rFonts w:ascii="Arial Narrow" w:hAnsi="Arial Narrow"/>
          <w:b/>
          <w:i/>
          <w:sz w:val="20"/>
          <w:szCs w:val="20"/>
        </w:rPr>
        <w:t>O nabywaniu nieruchomości przez cudzoziemców.</w:t>
      </w:r>
    </w:p>
    <w:p w:rsidR="00300A4B" w:rsidRDefault="00300A4B" w:rsidP="00300A4B">
      <w:pPr>
        <w:numPr>
          <w:ilvl w:val="0"/>
          <w:numId w:val="2"/>
        </w:numPr>
        <w:jc w:val="both"/>
        <w:rPr>
          <w:rFonts w:ascii="Arial Narrow" w:hAnsi="Arial Narrow"/>
          <w:b/>
          <w:i/>
          <w:sz w:val="20"/>
          <w:szCs w:val="20"/>
        </w:rPr>
      </w:pPr>
      <w:r>
        <w:rPr>
          <w:rFonts w:ascii="Arial Narrow" w:hAnsi="Arial Narrow"/>
          <w:b/>
          <w:i/>
          <w:sz w:val="20"/>
          <w:szCs w:val="20"/>
        </w:rPr>
        <w:t>Przetarg zostanie przeprowadzony z godnie z Rozporządzeniem Rady Ministrów z dnia 14 września 2004 roku w sprawie sposobu i trybu przeprowadzania przetargów i rokowań na zbycie nieruchomości (</w:t>
      </w:r>
      <w:proofErr w:type="spellStart"/>
      <w:r>
        <w:rPr>
          <w:rFonts w:ascii="Arial Narrow" w:hAnsi="Arial Narrow"/>
          <w:b/>
          <w:i/>
          <w:sz w:val="20"/>
          <w:szCs w:val="20"/>
        </w:rPr>
        <w:t>Dz.U</w:t>
      </w:r>
      <w:proofErr w:type="spellEnd"/>
      <w:r>
        <w:rPr>
          <w:rFonts w:ascii="Arial Narrow" w:hAnsi="Arial Narrow"/>
          <w:b/>
          <w:i/>
          <w:sz w:val="20"/>
          <w:szCs w:val="20"/>
        </w:rPr>
        <w:t>. nr 207.poz.2108)</w:t>
      </w:r>
    </w:p>
    <w:p w:rsidR="00300A4B" w:rsidRDefault="00300A4B" w:rsidP="00300A4B">
      <w:pPr>
        <w:numPr>
          <w:ilvl w:val="0"/>
          <w:numId w:val="2"/>
        </w:num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Ogłaszający ma prawo z uzasadnionej przyczyny do odwołania ogłoszonego przetargu, w formie właściwej dla jego ogłoszenia .</w:t>
      </w:r>
    </w:p>
    <w:p w:rsidR="00300A4B" w:rsidRDefault="00300A4B" w:rsidP="00300A4B">
      <w:pPr>
        <w:jc w:val="both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5. Dodatkowe informacje</w:t>
      </w:r>
    </w:p>
    <w:p w:rsidR="00300A4B" w:rsidRDefault="00300A4B" w:rsidP="00300A4B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Informacji na temat przetargu udziela dział rolny Urzędu Miejskiego w Nowogrodzie Bobrzańskim ul. Słowackiego 11 pokój nr 11 tel. (068)-327-66-63, (068)329-09-62 wew.130</w:t>
      </w:r>
    </w:p>
    <w:p w:rsidR="00300A4B" w:rsidRDefault="00300A4B" w:rsidP="00300A4B"/>
    <w:p w:rsidR="00A15F33" w:rsidRDefault="00300A4B">
      <w:bookmarkStart w:id="0" w:name="_GoBack"/>
      <w:bookmarkEnd w:id="0"/>
    </w:p>
    <w:sectPr w:rsidR="00A15F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3B4FF9"/>
    <w:multiLevelType w:val="hybridMultilevel"/>
    <w:tmpl w:val="B7DABE5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0554A7E"/>
    <w:multiLevelType w:val="hybridMultilevel"/>
    <w:tmpl w:val="2F90F6B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BBF"/>
    <w:rsid w:val="00300A4B"/>
    <w:rsid w:val="00AC2BBF"/>
    <w:rsid w:val="00B37C92"/>
    <w:rsid w:val="00DA3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0A4B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300A4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0A4B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300A4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462</Words>
  <Characters>2777</Characters>
  <Application>Microsoft Office Word</Application>
  <DocSecurity>0</DocSecurity>
  <Lines>23</Lines>
  <Paragraphs>6</Paragraphs>
  <ScaleCrop>false</ScaleCrop>
  <Company/>
  <LinksUpToDate>false</LinksUpToDate>
  <CharactersWithSpaces>3233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W. Kwas</dc:creator>
  <cp:keywords/>
  <dc:description/>
  <cp:lastModifiedBy>W. Kwas</cp:lastModifiedBy>
  <cp:revision>2</cp:revision>
  <dcterms:created xsi:type="dcterms:W3CDTF">2014-10-02T06:02:00Z</dcterms:created>
  <dcterms:modified xsi:type="dcterms:W3CDTF">2014-10-02T06:02:00Z</dcterms:modified>
</cp:coreProperties>
</file>