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D" w:rsidRPr="00331ECD" w:rsidRDefault="00331ECD" w:rsidP="00331ECD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 xml:space="preserve">Burmistrz mgr inż. Andrzej </w:t>
      </w:r>
      <w:proofErr w:type="spellStart"/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Bawłowicz</w:t>
      </w:r>
      <w:proofErr w:type="spellEnd"/>
    </w:p>
    <w:p w:rsidR="00331ECD" w:rsidRPr="00331ECD" w:rsidRDefault="00331ECD" w:rsidP="00331ECD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3538FA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14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</w:t>
      </w:r>
      <w:r w:rsidR="003538FA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07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.2014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r.</w:t>
      </w:r>
    </w:p>
    <w:p w:rsidR="00331ECD" w:rsidRPr="00331ECD" w:rsidRDefault="00B75E05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POSTĘPOWANIE O UDZIELENIE</w:t>
      </w:r>
      <w:r w:rsidR="00331ECD"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ZAMÓWIENIA PUBLICZNEGO 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 wartości nieprzekraczającej kwot określonych w przepisach wydanych na podstawie         art. 11 ust. 8 ustawy z dnia 29 stycznia 2004 r. – Prawo zamówień publicznych                    (Dz. U. z 20</w:t>
      </w:r>
      <w:r w:rsidR="008B1D9C">
        <w:rPr>
          <w:rFonts w:ascii="Verdana" w:eastAsia="Times New Roman" w:hAnsi="Verdana" w:cs="Verdana"/>
          <w:bCs/>
          <w:sz w:val="20"/>
          <w:szCs w:val="20"/>
          <w:lang w:eastAsia="zh-CN"/>
        </w:rPr>
        <w:t>13r., poz. 907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ze zmianami ) - zwanej dalej "</w:t>
      </w:r>
      <w:r w:rsidRPr="00331ECD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:rsidR="00E16A33" w:rsidRPr="00E16A33" w:rsidRDefault="003B37E8" w:rsidP="00E16A33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</w:pPr>
      <w:bookmarkStart w:id="0" w:name="OLE_LINK2"/>
      <w:bookmarkStart w:id="1" w:name="OLE_LINK3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Budowa boiska do siatkówki plażowej, boiska do mini piłki nożne z </w:t>
      </w:r>
      <w:proofErr w:type="spellStart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piłkochwytem</w:t>
      </w:r>
      <w:proofErr w:type="spellEnd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, wiaty</w:t>
      </w:r>
      <w:r w:rsidR="003D7EB5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,</w:t>
      </w:r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 obiektów małej architektury wraz z ogrodzeniem terenu oraz przebudowa drogi wewnętrznej w Dobroszowie Wielkim, Etap I</w:t>
      </w:r>
      <w:r w:rsidR="00AA2E6F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.</w:t>
      </w:r>
    </w:p>
    <w:bookmarkEnd w:id="0"/>
    <w:bookmarkEnd w:id="1"/>
    <w:p w:rsidR="00331ECD" w:rsidRPr="00331ECD" w:rsidRDefault="00331ECD" w:rsidP="00331ECD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both"/>
        <w:rPr>
          <w:rFonts w:ascii="Verdana" w:eastAsia="Verdana" w:hAnsi="Verdana" w:cs="Verdana"/>
          <w:b/>
          <w:bCs/>
          <w:kern w:val="1"/>
          <w:sz w:val="20"/>
          <w:szCs w:val="20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</w:t>
      </w:r>
      <w:r w:rsidR="00E16A33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="00A64B63">
        <w:rPr>
          <w:rFonts w:ascii="Verdana" w:eastAsia="Times New Roman" w:hAnsi="Verdana" w:cs="Verdana"/>
          <w:bCs/>
          <w:sz w:val="20"/>
          <w:szCs w:val="24"/>
          <w:lang w:eastAsia="zh-CN"/>
        </w:rPr>
        <w:t>GKB.271.</w:t>
      </w:r>
      <w:r w:rsidR="00EA6D9C">
        <w:rPr>
          <w:rFonts w:ascii="Verdana" w:eastAsia="Times New Roman" w:hAnsi="Verdana" w:cs="Verdana"/>
          <w:bCs/>
          <w:sz w:val="20"/>
          <w:szCs w:val="24"/>
          <w:lang w:eastAsia="zh-CN"/>
        </w:rPr>
        <w:t>1</w:t>
      </w:r>
      <w:r w:rsidR="003538FA">
        <w:rPr>
          <w:rFonts w:ascii="Verdana" w:eastAsia="Times New Roman" w:hAnsi="Verdana" w:cs="Verdana"/>
          <w:bCs/>
          <w:sz w:val="20"/>
          <w:szCs w:val="24"/>
          <w:lang w:eastAsia="zh-CN"/>
        </w:rPr>
        <w:t>4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.201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4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</w:t>
      </w:r>
      <w:r w:rsidR="00EA6D9C">
        <w:rPr>
          <w:rFonts w:ascii="Verdana" w:eastAsia="Times New Roman" w:hAnsi="Verdana" w:cs="Verdana"/>
          <w:bCs/>
          <w:sz w:val="20"/>
          <w:szCs w:val="24"/>
          <w:lang w:eastAsia="zh-CN"/>
        </w:rPr>
        <w:t>SZ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1. Tryb udzielenia zamówienia publicznego oraz miejsca, w których zostało zamieszczone ogłoszenie o zamówieniu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EA7472">
      <w:pPr>
        <w:numPr>
          <w:ilvl w:val="0"/>
          <w:numId w:val="7"/>
        </w:numPr>
        <w:suppressAutoHyphens/>
        <w:spacing w:after="0" w:line="240" w:lineRule="auto"/>
        <w:ind w:right="-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ustawy z dnia  29 stycznia 2004 r. Prawo zamówień publicznych (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tekst jednolity z dnia 28 maja 2013 r. (</w:t>
      </w:r>
      <w:proofErr w:type="spellStart"/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. z 2013 r. poz. 907</w:t>
      </w:r>
      <w:r w:rsid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 ze zmianami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)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zwanej dalej ustawą oraz aktów wykonawczych do ustawy.</w:t>
      </w:r>
    </w:p>
    <w:p w:rsidR="00331ECD" w:rsidRPr="00BA374E" w:rsidRDefault="00331ECD" w:rsidP="00331ECD">
      <w:pPr>
        <w:numPr>
          <w:ilvl w:val="0"/>
          <w:numId w:val="7"/>
        </w:numPr>
        <w:tabs>
          <w:tab w:val="left" w:pos="357"/>
        </w:tabs>
        <w:suppressAutoHyphens/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:rsidR="00331ECD" w:rsidRPr="000E7510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</w:t>
      </w:r>
      <w:bookmarkStart w:id="2" w:name="_GoBack"/>
      <w:r w:rsidRPr="006A2BF1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F91C61" w:rsidRPr="006A2BF1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6A2BF1" w:rsidRPr="006A2BF1">
        <w:rPr>
          <w:rFonts w:ascii="Verdana" w:eastAsia="Times New Roman" w:hAnsi="Verdana" w:cs="Verdana"/>
          <w:sz w:val="20"/>
          <w:szCs w:val="20"/>
          <w:lang w:eastAsia="zh-CN"/>
        </w:rPr>
        <w:t>235434</w:t>
      </w:r>
      <w:r w:rsidR="00F91C61" w:rsidRPr="006A2BF1">
        <w:rPr>
          <w:rFonts w:ascii="Verdana" w:eastAsia="Times New Roman" w:hAnsi="Verdana" w:cs="Verdana"/>
          <w:sz w:val="20"/>
          <w:szCs w:val="20"/>
          <w:lang w:eastAsia="zh-CN"/>
        </w:rPr>
        <w:t>-2014</w:t>
      </w:r>
      <w:r w:rsidRPr="006A2BF1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650879" w:rsidRPr="006A2BF1">
        <w:rPr>
          <w:rFonts w:ascii="Verdana" w:eastAsia="Times New Roman" w:hAnsi="Verdana" w:cs="Verdana"/>
          <w:sz w:val="20"/>
          <w:szCs w:val="20"/>
          <w:lang w:eastAsia="zh-CN"/>
        </w:rPr>
        <w:t xml:space="preserve">z </w:t>
      </w:r>
      <w:bookmarkEnd w:id="2"/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dnia </w:t>
      </w:r>
      <w:r w:rsidR="003538FA">
        <w:rPr>
          <w:rFonts w:ascii="Verdana" w:eastAsia="Times New Roman" w:hAnsi="Verdana" w:cs="Verdana"/>
          <w:sz w:val="20"/>
          <w:szCs w:val="20"/>
          <w:lang w:eastAsia="zh-CN"/>
        </w:rPr>
        <w:t>14.07.</w:t>
      </w:r>
      <w:r w:rsidR="00F91C61">
        <w:rPr>
          <w:rFonts w:ascii="Verdana" w:eastAsia="Times New Roman" w:hAnsi="Verdana" w:cs="Verdana"/>
          <w:sz w:val="20"/>
          <w:szCs w:val="20"/>
          <w:lang w:eastAsia="zh-CN"/>
        </w:rPr>
        <w:t xml:space="preserve">2014 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>roku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:rsidR="00331ECD" w:rsidRPr="00862899" w:rsidRDefault="00331ECD" w:rsidP="00331EC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="00830A14"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nie </w:t>
      </w: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przewiduje udzielenie zamówień uzupełniających, o których mowa </w:t>
      </w:r>
      <w:r w:rsidR="00F60463" w:rsidRPr="00862899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>w art. 67 ust. 1 pkt 6 ustawy z dnia 29 stycznia 200</w:t>
      </w:r>
      <w:r w:rsidR="00830A14" w:rsidRPr="00862899">
        <w:rPr>
          <w:rFonts w:ascii="Verdana" w:eastAsia="Times New Roman" w:hAnsi="Verdana" w:cs="Verdana"/>
          <w:sz w:val="20"/>
          <w:szCs w:val="20"/>
          <w:lang w:eastAsia="zh-CN"/>
        </w:rPr>
        <w:t>4r. Prawo zamówień publicznych.</w:t>
      </w:r>
    </w:p>
    <w:p w:rsidR="00331ECD" w:rsidRPr="00BA374E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BA374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:rsidR="00331ECD" w:rsidRPr="00331ECD" w:rsidRDefault="00331ECD" w:rsidP="00331ECD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Default="00331ECD" w:rsidP="00C571A2">
      <w:pPr>
        <w:suppressAutoHyphens/>
        <w:spacing w:after="0" w:line="240" w:lineRule="auto"/>
        <w:jc w:val="both"/>
        <w:rPr>
          <w:rFonts w:ascii="Verdana" w:eastAsia="MS Mincho" w:hAnsi="Verdana" w:cs="Verdana"/>
          <w:b/>
          <w:bCs/>
          <w:kern w:val="1"/>
          <w:sz w:val="20"/>
          <w:szCs w:val="20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A. Przedmiot zamówienia obejmuje wykonanie zamówienia pn.: </w:t>
      </w:r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 xml:space="preserve">Budowa boiska do siatkówki plażowej, boiska do mini piłki nożne z </w:t>
      </w:r>
      <w:proofErr w:type="spellStart"/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>piłkochwytem</w:t>
      </w:r>
      <w:proofErr w:type="spellEnd"/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>, wiaty</w:t>
      </w:r>
      <w:r w:rsidR="004A0E84">
        <w:rPr>
          <w:rFonts w:ascii="Verdana" w:eastAsia="Verdana" w:hAnsi="Verdana" w:cs="Verdana"/>
          <w:b/>
          <w:bCs/>
          <w:kern w:val="1"/>
          <w:sz w:val="20"/>
          <w:szCs w:val="20"/>
        </w:rPr>
        <w:t>,</w:t>
      </w:r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 xml:space="preserve"> obiektów małej architektury wraz z ogrodzeniem terenu oraz przebudowa drogi wewnętrznej w Dobroszowie Wielkim, Etap I.</w:t>
      </w:r>
    </w:p>
    <w:p w:rsidR="00FB7CBE" w:rsidRDefault="00FB7CBE" w:rsidP="00C57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F60463" w:rsidRPr="00123EC8" w:rsidRDefault="00FB7CBE" w:rsidP="006C6F71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Roboty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 xml:space="preserve"> etapu I</w:t>
      </w:r>
      <w:r w:rsidRPr="00123EC8">
        <w:rPr>
          <w:rFonts w:ascii="Verdana" w:eastAsia="Arial Unicode MS" w:hAnsi="Verdana" w:cs="Arial Unicode MS"/>
          <w:sz w:val="20"/>
          <w:szCs w:val="20"/>
        </w:rPr>
        <w:t xml:space="preserve"> dotyczą 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>budow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y boiska do siatkówki plażowej,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 xml:space="preserve"> wiaty, ogrodzeni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a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 xml:space="preserve"> we wsi Dobroszów Wielki, na części działki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 xml:space="preserve"> nr 159/4 w gm. Nowogród Bobrzański. </w:t>
      </w:r>
    </w:p>
    <w:p w:rsidR="006C6F71" w:rsidRPr="00123EC8" w:rsidRDefault="006C6F71" w:rsidP="006C6F71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Etap I obejmuje:</w:t>
      </w:r>
    </w:p>
    <w:p w:rsidR="006C6F71" w:rsidRPr="00EA6D9C" w:rsidRDefault="006C6F71" w:rsidP="00EA6D9C">
      <w:pPr>
        <w:pStyle w:val="Bezodstpw"/>
        <w:spacing w:before="240"/>
        <w:jc w:val="both"/>
        <w:rPr>
          <w:rFonts w:ascii="Verdana" w:eastAsia="Arial Unicode MS" w:hAnsi="Verdana" w:cs="Arial Unicode MS"/>
          <w:b/>
          <w:sz w:val="20"/>
          <w:szCs w:val="20"/>
        </w:rPr>
      </w:pPr>
      <w:r w:rsidRPr="00EA6D9C">
        <w:rPr>
          <w:rFonts w:ascii="Verdana" w:eastAsia="Arial Unicode MS" w:hAnsi="Verdana" w:cs="Arial Unicode MS"/>
          <w:b/>
          <w:sz w:val="20"/>
          <w:szCs w:val="20"/>
        </w:rPr>
        <w:t>1) budowę boiska do siatkówki plażowej:</w:t>
      </w:r>
    </w:p>
    <w:p w:rsidR="00FB7CBE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>- wym.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 xml:space="preserve"> boiska 8,0x16,0 m plus strefy ochronne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>- linie wyznaczające boisko – taśmy lub sznurki o dużej trwałości,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elementy wyposażenia boiska tj. słupki wraz z tulejami, siatka taśmy</w:t>
      </w:r>
    </w:p>
    <w:p w:rsidR="006C6F71" w:rsidRPr="00123EC8" w:rsidRDefault="00123EC8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boisko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 xml:space="preserve"> do gry musi być przygotowa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ne</w:t>
      </w:r>
      <w:r w:rsidR="003C106F" w:rsidRPr="00123EC8">
        <w:rPr>
          <w:rFonts w:ascii="Verdana" w:eastAsia="Arial Unicode MS" w:hAnsi="Verdana" w:cs="Arial Unicode MS"/>
          <w:sz w:val="20"/>
          <w:szCs w:val="20"/>
        </w:rPr>
        <w:t xml:space="preserve"> na zniwelowanym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terenie wyłożone drobnoziarnistym piaskiem</w:t>
      </w:r>
      <w:r w:rsidR="003C106F" w:rsidRPr="00123EC8">
        <w:rPr>
          <w:rFonts w:ascii="Verdana" w:eastAsia="Arial Unicode MS" w:hAnsi="Verdana" w:cs="Arial Unicode MS"/>
          <w:sz w:val="20"/>
          <w:szCs w:val="20"/>
        </w:rPr>
        <w:t xml:space="preserve"> o możl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>iwie płaskiej i jednorodnej powierzchni, wolnej od kamieni i innych przedmiotów mogących spowodować kontuzję grających,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siatka </w:t>
      </w:r>
      <w:r w:rsidR="00EF3C25" w:rsidRPr="00123EC8">
        <w:rPr>
          <w:rFonts w:ascii="Verdana" w:eastAsia="Arial Unicode MS" w:hAnsi="Verdana" w:cs="Arial Unicode MS"/>
          <w:sz w:val="20"/>
          <w:szCs w:val="20"/>
        </w:rPr>
        <w:t xml:space="preserve">założona na słupkach aluminiowych owalnych </w:t>
      </w:r>
      <w:r w:rsidRPr="00123EC8">
        <w:rPr>
          <w:rFonts w:ascii="Verdana" w:eastAsia="Arial Unicode MS" w:hAnsi="Verdana" w:cs="Arial Unicode MS"/>
          <w:sz w:val="20"/>
          <w:szCs w:val="20"/>
        </w:rPr>
        <w:t>powinna posiadać długość 8,5m, a umieszczone na niej taśmy po 5-8cm,</w:t>
      </w:r>
    </w:p>
    <w:p w:rsidR="006C6F71" w:rsidRPr="00EA6D9C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EA6D9C">
        <w:rPr>
          <w:rFonts w:ascii="Verdana" w:eastAsia="Arial Unicode MS" w:hAnsi="Verdana" w:cs="Arial Unicode MS"/>
          <w:sz w:val="20"/>
          <w:szCs w:val="20"/>
        </w:rPr>
        <w:tab/>
        <w:t xml:space="preserve">- warstwa </w:t>
      </w:r>
      <w:r w:rsidR="00EE2EE6" w:rsidRPr="00EA6D9C">
        <w:rPr>
          <w:rFonts w:ascii="Verdana" w:eastAsia="Arial Unicode MS" w:hAnsi="Verdana" w:cs="Arial Unicode MS"/>
          <w:sz w:val="20"/>
          <w:szCs w:val="20"/>
        </w:rPr>
        <w:t>podbudowy</w:t>
      </w:r>
      <w:r w:rsidRPr="00EA6D9C">
        <w:rPr>
          <w:rFonts w:ascii="Verdana" w:eastAsia="Arial Unicode MS" w:hAnsi="Verdana" w:cs="Arial Unicode MS"/>
          <w:sz w:val="20"/>
          <w:szCs w:val="20"/>
        </w:rPr>
        <w:t xml:space="preserve"> boiska: grunt rodzimy, </w:t>
      </w:r>
      <w:proofErr w:type="spellStart"/>
      <w:r w:rsidRPr="00EA6D9C">
        <w:rPr>
          <w:rFonts w:ascii="Verdana" w:eastAsia="Arial Unicode MS" w:hAnsi="Verdana" w:cs="Arial Unicode MS"/>
          <w:sz w:val="20"/>
          <w:szCs w:val="20"/>
        </w:rPr>
        <w:t>geowłównina</w:t>
      </w:r>
      <w:proofErr w:type="spellEnd"/>
      <w:r w:rsidRPr="00EA6D9C">
        <w:rPr>
          <w:rFonts w:ascii="Verdana" w:eastAsia="Arial Unicode MS" w:hAnsi="Verdana" w:cs="Arial Unicode MS"/>
          <w:sz w:val="20"/>
          <w:szCs w:val="20"/>
        </w:rPr>
        <w:t>.</w:t>
      </w:r>
    </w:p>
    <w:p w:rsidR="00EA6D9C" w:rsidRPr="00EA6D9C" w:rsidRDefault="003C106F" w:rsidP="00EA6D9C">
      <w:pPr>
        <w:tabs>
          <w:tab w:val="left" w:pos="851"/>
        </w:tabs>
        <w:spacing w:before="240" w:after="0"/>
        <w:jc w:val="both"/>
        <w:rPr>
          <w:rFonts w:ascii="Verdana" w:hAnsi="Verdana" w:cs="Arial"/>
          <w:b/>
          <w:i/>
          <w:sz w:val="20"/>
          <w:szCs w:val="20"/>
        </w:rPr>
      </w:pPr>
      <w:r w:rsidRPr="00EA6D9C">
        <w:rPr>
          <w:rFonts w:ascii="Verdana" w:eastAsia="Arial Unicode MS" w:hAnsi="Verdana" w:cs="Arial Unicode MS"/>
          <w:b/>
          <w:sz w:val="20"/>
          <w:szCs w:val="20"/>
        </w:rPr>
        <w:t xml:space="preserve">2) </w:t>
      </w:r>
      <w:proofErr w:type="spellStart"/>
      <w:r w:rsidR="00EA6D9C" w:rsidRPr="00EA6D9C">
        <w:rPr>
          <w:rFonts w:ascii="Verdana" w:hAnsi="Verdana" w:cs="Arial"/>
          <w:b/>
          <w:sz w:val="20"/>
          <w:szCs w:val="20"/>
        </w:rPr>
        <w:t>piłkochwyt</w:t>
      </w:r>
      <w:proofErr w:type="spellEnd"/>
      <w:r w:rsidR="00EA6D9C" w:rsidRPr="00EA6D9C">
        <w:rPr>
          <w:rFonts w:ascii="Verdana" w:hAnsi="Verdana" w:cs="Arial"/>
          <w:b/>
          <w:sz w:val="20"/>
          <w:szCs w:val="20"/>
        </w:rPr>
        <w:t>:</w:t>
      </w:r>
    </w:p>
    <w:p w:rsidR="00EA6D9C" w:rsidRPr="00EA6D9C" w:rsidRDefault="00EA6D9C" w:rsidP="00EA6D9C">
      <w:pPr>
        <w:tabs>
          <w:tab w:val="left" w:pos="851"/>
        </w:tabs>
        <w:jc w:val="both"/>
        <w:rPr>
          <w:rFonts w:ascii="Verdana" w:hAnsi="Verdana" w:cs="Arial"/>
          <w:sz w:val="20"/>
          <w:szCs w:val="20"/>
        </w:rPr>
      </w:pPr>
      <w:r w:rsidRPr="00EA6D9C">
        <w:rPr>
          <w:rFonts w:ascii="Verdana" w:hAnsi="Verdana" w:cs="Arial"/>
          <w:sz w:val="20"/>
          <w:szCs w:val="20"/>
        </w:rPr>
        <w:t>Wzdłuż granicy z dz. nr 159/3 przebudowana zostanie droga wewnętrzna.</w:t>
      </w:r>
      <w:r>
        <w:rPr>
          <w:rFonts w:ascii="Verdana" w:hAnsi="Verdana" w:cs="Arial"/>
          <w:sz w:val="20"/>
          <w:szCs w:val="20"/>
        </w:rPr>
        <w:t xml:space="preserve"> Od strony </w:t>
      </w:r>
      <w:r>
        <w:rPr>
          <w:rFonts w:ascii="Verdana" w:hAnsi="Verdana" w:cs="Arial"/>
          <w:sz w:val="20"/>
          <w:szCs w:val="20"/>
        </w:rPr>
        <w:br/>
        <w:t xml:space="preserve">ul. </w:t>
      </w:r>
      <w:r w:rsidRPr="00EA6D9C">
        <w:rPr>
          <w:rFonts w:ascii="Verdana" w:hAnsi="Verdana" w:cs="Arial"/>
          <w:sz w:val="20"/>
          <w:szCs w:val="20"/>
        </w:rPr>
        <w:t xml:space="preserve">Lipowej i Żagańskiej planowane są </w:t>
      </w:r>
      <w:proofErr w:type="spellStart"/>
      <w:r w:rsidRPr="00EA6D9C">
        <w:rPr>
          <w:rFonts w:ascii="Verdana" w:hAnsi="Verdana" w:cs="Arial"/>
          <w:sz w:val="20"/>
          <w:szCs w:val="20"/>
        </w:rPr>
        <w:t>piłkoch</w:t>
      </w:r>
      <w:r>
        <w:rPr>
          <w:rFonts w:ascii="Verdana" w:hAnsi="Verdana" w:cs="Arial"/>
          <w:sz w:val="20"/>
          <w:szCs w:val="20"/>
        </w:rPr>
        <w:t>w</w:t>
      </w:r>
      <w:r w:rsidRPr="00EA6D9C">
        <w:rPr>
          <w:rFonts w:ascii="Verdana" w:hAnsi="Verdana" w:cs="Arial"/>
          <w:sz w:val="20"/>
          <w:szCs w:val="20"/>
        </w:rPr>
        <w:t>yty</w:t>
      </w:r>
      <w:proofErr w:type="spellEnd"/>
      <w:r w:rsidRPr="00EA6D9C">
        <w:rPr>
          <w:rFonts w:ascii="Verdana" w:hAnsi="Verdana" w:cs="Arial"/>
          <w:sz w:val="20"/>
          <w:szCs w:val="20"/>
        </w:rPr>
        <w:t xml:space="preserve"> (h=</w:t>
      </w:r>
      <w:r>
        <w:rPr>
          <w:rFonts w:ascii="Verdana" w:hAnsi="Verdana" w:cs="Arial"/>
          <w:sz w:val="20"/>
          <w:szCs w:val="20"/>
        </w:rPr>
        <w:t>6</w:t>
      </w:r>
      <w:r w:rsidRPr="00EA6D9C">
        <w:rPr>
          <w:rFonts w:ascii="Verdana" w:hAnsi="Verdana" w:cs="Arial"/>
          <w:sz w:val="20"/>
          <w:szCs w:val="20"/>
        </w:rPr>
        <w:t>,0m), zabezpieczające przedostanie</w:t>
      </w:r>
      <w:r>
        <w:rPr>
          <w:rFonts w:ascii="Verdana" w:hAnsi="Verdana" w:cs="Arial"/>
          <w:sz w:val="20"/>
          <w:szCs w:val="20"/>
        </w:rPr>
        <w:t xml:space="preserve"> </w:t>
      </w:r>
      <w:r w:rsidRPr="00EA6D9C">
        <w:rPr>
          <w:rFonts w:ascii="Verdana" w:hAnsi="Verdana" w:cs="Arial"/>
          <w:sz w:val="20"/>
          <w:szCs w:val="20"/>
        </w:rPr>
        <w:t>się piłki na pasma drogowe.</w:t>
      </w:r>
    </w:p>
    <w:p w:rsidR="003C106F" w:rsidRPr="00EA6D9C" w:rsidRDefault="003C106F" w:rsidP="00EA6D9C">
      <w:pPr>
        <w:tabs>
          <w:tab w:val="left" w:pos="851"/>
        </w:tabs>
        <w:spacing w:after="0"/>
        <w:jc w:val="both"/>
        <w:rPr>
          <w:rFonts w:ascii="Verdana" w:eastAsia="Arial Unicode MS" w:hAnsi="Verdana" w:cs="Arial Unicode MS"/>
          <w:b/>
          <w:sz w:val="20"/>
          <w:szCs w:val="20"/>
        </w:rPr>
      </w:pPr>
      <w:r w:rsidRPr="00EA6D9C">
        <w:rPr>
          <w:rFonts w:ascii="Verdana" w:eastAsia="Arial Unicode MS" w:hAnsi="Verdana" w:cs="Arial Unicode MS"/>
          <w:b/>
          <w:sz w:val="20"/>
          <w:szCs w:val="20"/>
        </w:rPr>
        <w:t>3) budowa wiaty drewnianej:</w:t>
      </w:r>
    </w:p>
    <w:p w:rsidR="003C106F" w:rsidRPr="00123EC8" w:rsidRDefault="003C106F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Na planie prostokąta, o wymiarach 4,5x5,5m. Wykonana z litego drewna sosnowego lub świerkowego. Konstrukcję nośną stanow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ić będą drewniane słupy 14x14cm, połać dachu deskowana i pokryta gontem bitumicznym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.</w:t>
      </w:r>
    </w:p>
    <w:p w:rsidR="00F8412A" w:rsidRPr="00FB7CBE" w:rsidRDefault="00F8412A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331ECD" w:rsidRPr="00F8412A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F8412A">
        <w:rPr>
          <w:rFonts w:ascii="Verdana" w:eastAsia="Times New Roman" w:hAnsi="Verdana" w:cs="Verdana"/>
          <w:sz w:val="20"/>
          <w:szCs w:val="20"/>
        </w:rPr>
        <w:t>Szczegółowy opis przedmiotu zamówienia znajduje się</w:t>
      </w:r>
      <w:r w:rsidR="00FB7CBE" w:rsidRPr="00F8412A">
        <w:rPr>
          <w:rFonts w:ascii="Verdana" w:eastAsia="Times New Roman" w:hAnsi="Verdana" w:cs="Verdana"/>
          <w:sz w:val="20"/>
          <w:szCs w:val="20"/>
        </w:rPr>
        <w:t xml:space="preserve"> w </w:t>
      </w:r>
      <w:r w:rsidR="00FB7CBE" w:rsidRPr="00F8412A">
        <w:rPr>
          <w:rFonts w:ascii="Verdana" w:eastAsia="Times New Roman" w:hAnsi="Verdana" w:cs="Verdana"/>
          <w:b/>
          <w:sz w:val="20"/>
          <w:szCs w:val="20"/>
        </w:rPr>
        <w:t>przedmiarze robót,</w:t>
      </w:r>
      <w:r w:rsidRPr="00F8412A">
        <w:rPr>
          <w:rFonts w:ascii="Verdana" w:eastAsia="Times New Roman" w:hAnsi="Verdana" w:cs="Verdana"/>
          <w:sz w:val="20"/>
          <w:szCs w:val="20"/>
        </w:rPr>
        <w:t xml:space="preserve"> </w:t>
      </w:r>
      <w:r w:rsidRPr="00F8412A">
        <w:rPr>
          <w:rFonts w:ascii="Verdana" w:eastAsia="Times New Roman" w:hAnsi="Verdana" w:cs="Verdana"/>
          <w:b/>
          <w:sz w:val="20"/>
          <w:szCs w:val="20"/>
        </w:rPr>
        <w:t>dokumentacji projektowej</w:t>
      </w:r>
      <w:r w:rsidR="00862899">
        <w:rPr>
          <w:rFonts w:ascii="Verdana" w:eastAsia="Times New Roman" w:hAnsi="Verdana" w:cs="Verdana"/>
          <w:b/>
          <w:sz w:val="20"/>
          <w:szCs w:val="20"/>
        </w:rPr>
        <w:t>,</w:t>
      </w:r>
      <w:r w:rsidRPr="00F8412A">
        <w:rPr>
          <w:rFonts w:ascii="Verdana" w:eastAsia="Times New Roman" w:hAnsi="Verdana" w:cs="Verdana"/>
          <w:b/>
          <w:sz w:val="20"/>
          <w:szCs w:val="20"/>
        </w:rPr>
        <w:t xml:space="preserve"> </w:t>
      </w:r>
      <w:r w:rsidRPr="00F8412A">
        <w:rPr>
          <w:rFonts w:ascii="Verdana" w:eastAsia="Times New Roman" w:hAnsi="Verdana" w:cs="Verdana"/>
          <w:sz w:val="20"/>
          <w:szCs w:val="20"/>
        </w:rPr>
        <w:t>załączonych do niniejszej Specyfikacji Istotnych Warunków Zamówienia</w:t>
      </w:r>
    </w:p>
    <w:p w:rsidR="00EB5E1A" w:rsidRPr="00F8412A" w:rsidRDefault="00EB5E1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F8412A">
        <w:rPr>
          <w:rFonts w:ascii="Verdana" w:eastAsia="Times New Roman" w:hAnsi="Verdana" w:cs="Verdana"/>
          <w:sz w:val="18"/>
          <w:szCs w:val="18"/>
          <w:lang w:eastAsia="zh-CN"/>
        </w:rPr>
        <w:t>CPV 45100000-8</w:t>
      </w:r>
      <w:r w:rsidR="00503368" w:rsidRPr="00F8412A">
        <w:rPr>
          <w:rFonts w:ascii="Verdana" w:eastAsia="Times New Roman" w:hAnsi="Verdana" w:cs="Verdana"/>
          <w:sz w:val="18"/>
          <w:szCs w:val="18"/>
          <w:lang w:eastAsia="zh-CN"/>
        </w:rPr>
        <w:t xml:space="preserve"> Przygotowanie terenu pod budowę</w:t>
      </w:r>
    </w:p>
    <w:p w:rsidR="00F8412A" w:rsidRPr="00F8412A" w:rsidRDefault="00F8412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  <w:r w:rsidRPr="00F8412A">
        <w:rPr>
          <w:rFonts w:ascii="Verdana" w:hAnsi="Verdana"/>
          <w:sz w:val="20"/>
          <w:szCs w:val="20"/>
        </w:rPr>
        <w:t>45111291-4 Roboty w zakresie zagospodarowania terenu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color w:val="000000"/>
          <w:sz w:val="20"/>
          <w:szCs w:val="20"/>
          <w:u w:val="single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:rsidR="00331ECD" w:rsidRPr="00C73E3C" w:rsidRDefault="00C73E3C" w:rsidP="00862899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C73E3C">
        <w:rPr>
          <w:rFonts w:ascii="Verdana" w:hAnsi="Verdana" w:cs="Arial"/>
          <w:sz w:val="20"/>
          <w:szCs w:val="20"/>
        </w:rPr>
        <w:t>D</w:t>
      </w:r>
      <w:r w:rsidR="00862899" w:rsidRPr="00C73E3C">
        <w:rPr>
          <w:rFonts w:ascii="Verdana" w:hAnsi="Verdana" w:cs="Arial"/>
          <w:sz w:val="20"/>
          <w:szCs w:val="20"/>
        </w:rPr>
        <w:t xml:space="preserve">o </w:t>
      </w:r>
      <w:r w:rsidR="00FB432D">
        <w:rPr>
          <w:rFonts w:ascii="Verdana" w:hAnsi="Verdana" w:cs="Arial"/>
          <w:b/>
          <w:bCs/>
          <w:sz w:val="20"/>
          <w:szCs w:val="20"/>
        </w:rPr>
        <w:t>22</w:t>
      </w:r>
      <w:r w:rsidRPr="00C73E3C">
        <w:rPr>
          <w:rFonts w:ascii="Verdana" w:hAnsi="Verdana" w:cs="Arial"/>
          <w:b/>
          <w:bCs/>
          <w:sz w:val="20"/>
          <w:szCs w:val="20"/>
        </w:rPr>
        <w:t>.0</w:t>
      </w:r>
      <w:r w:rsidR="005361FC">
        <w:rPr>
          <w:rFonts w:ascii="Verdana" w:hAnsi="Verdana" w:cs="Arial"/>
          <w:b/>
          <w:bCs/>
          <w:sz w:val="20"/>
          <w:szCs w:val="20"/>
        </w:rPr>
        <w:t>8</w:t>
      </w:r>
      <w:r w:rsidRPr="00C73E3C">
        <w:rPr>
          <w:rFonts w:ascii="Verdana" w:hAnsi="Verdana" w:cs="Arial"/>
          <w:b/>
          <w:bCs/>
          <w:sz w:val="20"/>
          <w:szCs w:val="20"/>
        </w:rPr>
        <w:t>.2014r.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TE8194B48t00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6. Informacja o innych podmiotach biorących udział w postępowaniu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1. W niniejszym postępowaniu, na podstawie art. 26</w:t>
      </w:r>
      <w:r w:rsidR="00503368">
        <w:rPr>
          <w:rFonts w:ascii="Verdana" w:eastAsia="TTE8194B48t00" w:hAnsi="Verdana" w:cs="Verdana"/>
          <w:sz w:val="20"/>
          <w:szCs w:val="20"/>
          <w:lang w:eastAsia="zh-CN"/>
        </w:rPr>
        <w:t xml:space="preserve"> ust 2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b ustawy </w:t>
      </w:r>
      <w:proofErr w:type="spellStart"/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Wykonawca może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polegać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na osobach zdolnych do wykonania zamówienia innych podmiotów niezależnie od charakteru prawnego łączących go z nimi stosunków. Wykonawca w takiej sytuacji zobowiązany jest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udowodnić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Zamawiający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 xml:space="preserve"> żąda wskazania przez Wykonawcę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ofercie części zamówienia, której wykonanie powierzy podwykonawcom</w:t>
      </w:r>
      <w:r w:rsidR="00242F8D">
        <w:t>, a jeżeli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powołuje się na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zasoby innego podmiotu na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zasadach określonych w art. 26 ust. 2b, w celu wykazania spełniania warunków udziału w postępowaniu,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o których mowa w art. 22 ust. 1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podania przez wykonawcę nazw (firm) podwykonawców, na których zasoby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się powołuje</w:t>
      </w:r>
      <w:r w:rsid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 niewykonanie lub nienależyte wykonanie zobowiązania,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</w:t>
      </w:r>
      <w:r w:rsidR="00E83A58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 8 do SIWZ;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(Załącznik Nr 3 do SIWZ),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- lista podmiotów należących do tej samej grupy kapitałowej na podstawie art. 26 ust. 2 d ustawy </w:t>
      </w:r>
      <w:proofErr w:type="spellStart"/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kapitałowej lub informacja, że nie należy do grupy (Załącznik nr 4 do SIWZ) 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Wykonawca mający siedzibę lub miejsce zamieszkania poza terytorium Rzeczypospolitej Polskiej składa dokumenty zgodnie z przepisami Rozporządzenia Prezesa Rady Ministrów w sprawie rodzajów dokumentów, jakich może żądać zamawiający od wykonawcy, oraz form, w jakich te dokumenty mogą być składane z dnia 19 lutego 2013 r. (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z 2013 r. poz. 231)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:rsidR="00331ECD" w:rsidRPr="00331ECD" w:rsidRDefault="00331ECD" w:rsidP="00331ECD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3. Jeżeli Wykonawca ma siedzibę lub miejsce zamieszkania poza terytorium Rzeczypospolitej Polskiej, zamiast dokumentów, o których mowa w rozdziale 10 Tabela nr 1 pkt.3-5 niniejszej specyfikacji, składa dokument lub dokumenty wystawione w kraju, w którym ma siedzibę lub miejsce zamieszkania, potwierdzające odpowiednio, że: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nie zalega z uiszczaniem podatków opłat, składek na ubezpieczenie społeczne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 zdrowotne albo że uzyskał przewidziane prawem zwolnienie, odroczenie lub rozłożenie na raty zaległych płatności lub wstrzymanie w całości wykonania decyzji właściwego organu,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9. Waluta, w jakiej będą prowadzone rozliczenia związane z realizacją niniejszego zamówienia publicznego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Wszelkie rozliczenia związane z realizacją niniejszego zamówienia dokonywane będą w złotych polskich [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PLN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10.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 z powodu niespełnienia warunków, o których mowa </w:t>
      </w:r>
      <w:r w:rsidR="00A0141C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ust.1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i w art.24 ust.2 pkt 5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; 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Ponadto Wykonawca na żądanie  Zamawiającego  i w zakresie przez niego wskazanym jest zobowiązany  wykazać, nie później niż na dzień  składania ofert  brak podstaw do wykluczenia z powodu niespełnienia warunków, o których mowa  w art. 24 ust.1.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4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 Wykazać się doświadczeniem wskazanym w poniższej tabeli </w:t>
      </w:r>
    </w:p>
    <w:p w:rsidR="00331ECD" w:rsidRPr="00331ECD" w:rsidRDefault="00331ECD" w:rsidP="00331ECD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 oferty, wymaganych przez Zamawiającego  podanych  w Tabeli nr 1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postępowaniu  wraz z opisem dokumentów potwierdzających ich spełnianie i opisem  sposobu  dokonywania oceny  spełniania warunków”  Zamawiający dokona oceny  spełnienia warunków udziału w postępowaniu wg formuły „spełnia - nie spełnia”  stosownie do „Opisu  sposobu  dokonywania oceny spełniania warunków” z kolumny IV.</w:t>
      </w:r>
    </w:p>
    <w:p w:rsidR="00331ECD" w:rsidRPr="00331ECD" w:rsidRDefault="00331ECD" w:rsidP="00331ECD">
      <w:pPr>
        <w:suppressAutoHyphens/>
        <w:spacing w:after="0" w:line="240" w:lineRule="auto"/>
        <w:ind w:left="540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25"/>
        <w:gridCol w:w="374"/>
        <w:gridCol w:w="2606"/>
        <w:gridCol w:w="4335"/>
        <w:gridCol w:w="2269"/>
        <w:gridCol w:w="943"/>
      </w:tblGrid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proofErr w:type="spellStart"/>
            <w:r w:rsidRPr="00331ECD">
              <w:rPr>
                <w:rFonts w:ascii="Verdana" w:hAnsi="Verdana" w:cs="Verdana"/>
                <w:bCs/>
                <w:lang w:eastAsia="zh-CN"/>
              </w:rPr>
              <w:t>Lp</w:t>
            </w:r>
            <w:proofErr w:type="spellEnd"/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III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IV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spełnia warunki określone w </w:t>
            </w: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lastRenderedPageBreak/>
              <w:t xml:space="preserve">art. 22 ust. 1 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lastRenderedPageBreak/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1 należy przedłożyć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lang w:eastAsia="zh-CN"/>
              </w:rPr>
              <w:t>Oświadczenie o spełnieniu warunków określonych w art. 22 ust. 1 ustawy Prawo Zamówień Publicznych”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nr 1  jeżeli przedłoży  </w:t>
            </w: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 xml:space="preserve">oświadczenie o którym mowa w kol. III zgodne ze wzorem 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 do SIWZ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2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</w:p>
          <w:p w:rsidR="00331ECD" w:rsidRPr="00331ECD" w:rsidRDefault="00331ECD" w:rsidP="00331ECD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Oświadczenie o spełnianiu warunków określonych w art. 24 ust.1 ustawy Prawo Zamówień Publicznych” ,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2  jeżeli przedłoży oświadczenie, o którym mowa  w kol. III zgodne ze wzorem stanowiącym załącznik  nr 3 do SIWZ „Oświadczenie o spełnianiu warunków określonych w art. 24 ust.1 ustawy Prawo Zamówień Publicznych”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3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ofert;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 składania ofert</w:t>
            </w:r>
          </w:p>
        </w:tc>
      </w:tr>
      <w:tr w:rsidR="00331ECD" w:rsidRPr="00331ECD" w:rsidTr="0044552E">
        <w:trPr>
          <w:trHeight w:val="2856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ust.1 ustawy PZP.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Aktualne zaświadczenia właściwego naczelnika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Urzędu Skarbowego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potwierdzające, że wykonawca nie zalega z opłacaniem podatków,  lub zaświadczenia,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4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31ECD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5.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Aktualne zaświadczenia właściwego oddziału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Zakładu Ubezpieczeń Społecznych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lub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331ECD">
              <w:rPr>
                <w:rFonts w:ascii="Verdana" w:hAnsi="Verdana" w:cs="Verdana"/>
                <w:bCs/>
                <w:lang w:eastAsia="zh-CN"/>
              </w:rPr>
              <w:t>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5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przez uprawniony organ, wystawiony nie wcześniej niż 3 miesięcy przed upływem terminu składania ofert.</w:t>
            </w:r>
          </w:p>
        </w:tc>
      </w:tr>
      <w:tr w:rsidR="00123EC8" w:rsidRPr="00123EC8" w:rsidTr="0044552E">
        <w:tc>
          <w:tcPr>
            <w:tcW w:w="42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980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Wykonawca  </w:t>
            </w:r>
            <w:r w:rsidRPr="00123EC8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t xml:space="preserve">dysponuje </w:t>
            </w:r>
            <w:r w:rsidRPr="00123EC8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lastRenderedPageBreak/>
              <w:t xml:space="preserve">osobami zdolnymi do wykonania zamówienia tj.  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9A738C" w:rsidRPr="00123EC8" w:rsidRDefault="009A738C" w:rsidP="009A738C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Wykonawca musi dysponować osobami, zdolnymi do wykonania zamówienia, które posiadają  uprawnienia do sprawowania samodzielnych funkcji technicznych w budownictwie, o których mowa w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18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oraz w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24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rozporządzenia Ministra Transportu i Budownictwa z dnia 28 kwietnia 2008 r. w sprawie samodzielnych funkcji technicznych w budownictwie (Dz. U. 2006 Nr 83, poz. 578 z </w:t>
            </w:r>
            <w:proofErr w:type="spellStart"/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>późn</w:t>
            </w:r>
            <w:proofErr w:type="spellEnd"/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>. zm.) wydane na podstawie ww. rozporządzenia lub odpowiadające im równoważne uprawnienia budowlane, które zostały wydane na podstawie wcześniej obowiązujących przepisów tj.:</w:t>
            </w:r>
          </w:p>
          <w:p w:rsidR="00331ECD" w:rsidRPr="00123EC8" w:rsidRDefault="009A738C" w:rsidP="009A738C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>-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ab/>
              <w:t xml:space="preserve">osoba posiadająca uprawnienia budowlane w </w:t>
            </w:r>
            <w:r w:rsidRPr="00123EC8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specjalności </w:t>
            </w:r>
            <w:r w:rsidR="00EF3C25" w:rsidRPr="00123EC8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architektoniczno-konstrukcyjnej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3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a)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 osób,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które będą uczestniczyć w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wykonywaniu zamówienia w szczególności odpowiedzialnych za kierowanie robotami budowlanymi, wraz z informacjami na temat ich kwalifikacji zawodowych, doświadczenia i wykształcenia niezbędnych do wykonania zamówienia, a także zakresu wykonywanych przez nie czynności oraz informacją o podstawie do dysponowania tymi osobami.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snapToGrid w:val="0"/>
              <w:spacing w:line="100" w:lineRule="atLeast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W przypadku, gdy Wykonawca polega na zasobach osobowych innych podmiotów, dołączy 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dokumenty potwierdzające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, że Wykonawca będzie dysponował zasobami innych podmiotów w stopniu niezbędnym do należytego wykonania zamówienia oraz oceny czy stosunek łączący wykonawcę z tymi podmiotami gwarantuje rzeczywisty dostęp do tych zasobów.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123EC8" w:rsidRDefault="00331ECD" w:rsidP="009A738C">
            <w:pPr>
              <w:spacing w:before="62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3212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Wykonawca spełni warunek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6  jeżeli przedłoży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nr 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6 do SIWZ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i 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przedłoży 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oświadczenie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  nr 7 do SIWZ.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jc w:val="both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</w:tr>
      <w:tr w:rsidR="00123EC8" w:rsidRPr="00123EC8" w:rsidTr="0044552E">
        <w:tc>
          <w:tcPr>
            <w:tcW w:w="42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2980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Wykonawca spełnia warunki określone w art. 22 ust. 1 pkt 2)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posiada wiedzę i doświadczenie</w:t>
            </w:r>
          </w:p>
          <w:p w:rsidR="00331ECD" w:rsidRPr="00123EC8" w:rsidRDefault="00331ECD" w:rsidP="00FD5413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wykonał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należycie oraz 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zgodnie z zasadami sztuki budowlanej i prawidłowo ukończył min.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1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robot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ę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budowlan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ą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polegającą na </w:t>
            </w:r>
            <w:r w:rsidR="003B37E8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budowie boiska do piłki plażowej o wym. nie mniejszym niż 8x16m</w:t>
            </w:r>
            <w:r w:rsidR="00FD5413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oraz min. 1 robotę budowlaną polegającą na budowie wiaty drewnianej o </w:t>
            </w:r>
            <w:r w:rsidR="00FD5413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lastRenderedPageBreak/>
              <w:t>wym. nie mniejszych niż 4,5x5,5m.</w:t>
            </w:r>
          </w:p>
        </w:tc>
        <w:tc>
          <w:tcPr>
            <w:tcW w:w="433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Wykaz wykonanych robót budowlanych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których mowa powyżej są poświadczenia, inne dokumenty – jeżeli z uzasadnionych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poświadczenia. Wykonawca, w miejsce poświadczeń , może przedkładać dokumenty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2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Ocena spełniania tego warunku dokonana zostanie na dzień składania ofert zgodnie z formułą spełnia – nie spełnia, w oparciu o informacje zawarte w dokumentach i oświadczeniach załączonych do oferty</w:t>
            </w:r>
          </w:p>
        </w:tc>
      </w:tr>
      <w:tr w:rsidR="00331ECD" w:rsidRPr="00331ECD" w:rsidTr="0044552E">
        <w:trPr>
          <w:gridBefore w:val="2"/>
          <w:gridAfter w:val="1"/>
          <w:wBefore w:w="799" w:type="dxa"/>
          <w:wAfter w:w="943" w:type="dxa"/>
        </w:trPr>
        <w:tc>
          <w:tcPr>
            <w:tcW w:w="9210" w:type="dxa"/>
            <w:gridSpan w:val="3"/>
          </w:tcPr>
          <w:p w:rsidR="00331ECD" w:rsidRPr="00331ECD" w:rsidRDefault="00331ECD" w:rsidP="00331ECD">
            <w:pPr>
              <w:tabs>
                <w:tab w:val="left" w:pos="2775"/>
                <w:tab w:val="left" w:pos="3480"/>
              </w:tabs>
              <w:suppressAutoHyphens/>
              <w:jc w:val="both"/>
              <w:rPr>
                <w:rFonts w:ascii="Verdana" w:hAnsi="Verdana" w:cs="Verdana"/>
                <w:b/>
                <w:bCs/>
                <w:u w:val="single"/>
                <w:lang w:eastAsia="zh-CN"/>
              </w:rPr>
            </w:pPr>
          </w:p>
        </w:tc>
      </w:tr>
    </w:tbl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Wymaga się, aby Wykonawca/y zgodnie z treścią art. 26 ust. 2 d ustawy </w:t>
      </w:r>
      <w:proofErr w:type="spellStart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do oferty: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a) dołączyli listę podmiotów należących do tej samej grupy kapitałowej, o której mowa w art. 24 ust. 2 pkt 5 ustawy </w:t>
      </w:r>
      <w:proofErr w:type="spellStart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(wzór „Lista podmiotów należących do tej samej grupy kapitałowej” zał. nr 4 do SIWZ),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b) lub w „Formularzu ofertowym” złoży informację o tym, że Wykonawca nie należy do grupy kapitałowej.</w:t>
      </w: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:rsidR="00331ECD" w:rsidRPr="00331ECD" w:rsidRDefault="00331ECD" w:rsidP="00331ECD">
      <w:pPr>
        <w:keepNext/>
        <w:tabs>
          <w:tab w:val="left" w:pos="0"/>
          <w:tab w:val="left" w:pos="180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:rsidR="00331ECD" w:rsidRPr="00CF5665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wadium  w następującej  </w:t>
      </w:r>
      <w:r w:rsidR="00AE2915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wysokości: </w:t>
      </w:r>
      <w:r w:rsidR="00AE2915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D45B20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00</w:t>
      </w:r>
      <w:r w:rsidR="00D45B20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,00 zł </w:t>
      </w:r>
      <w:r w:rsidR="00A0141C" w:rsidRPr="00F8412A">
        <w:rPr>
          <w:rFonts w:ascii="Verdana" w:eastAsia="Times New Roman" w:hAnsi="Verdana" w:cs="Verdana"/>
          <w:sz w:val="20"/>
          <w:szCs w:val="20"/>
          <w:lang w:eastAsia="zh-CN"/>
        </w:rPr>
        <w:t>(</w:t>
      </w:r>
      <w:r w:rsidR="00A0141C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słownie złotych: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jeden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tysiąc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Wykonawca może wnieść wadium w jednej lub kilku formach przewidzianych w art. 45 ust. 6 ustawy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Wadium w pieniądzu należy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:rsidR="00886FA1" w:rsidRPr="00DA3DE4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:rsidR="00331ECD" w:rsidRPr="00331ECD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</w:t>
      </w:r>
      <w:r w:rsidR="00886FA1"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0200 0693 0001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należy złożyć przed upływem terminu składania ofert w siedzibie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Zamawiającego w pok. nr </w:t>
      </w:r>
      <w:r w:rsidR="00DE6BD4" w:rsidRPr="00DA3DE4">
        <w:rPr>
          <w:rFonts w:ascii="Verdana" w:eastAsia="Times New Roman" w:hAnsi="Verdana" w:cs="Verdana"/>
          <w:sz w:val="20"/>
          <w:szCs w:val="20"/>
          <w:lang w:eastAsia="zh-CN"/>
        </w:rPr>
        <w:t>5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 lub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1.Wykonawca składając ofertę pozostaje nią związany przez okres 30 dni. Termin związania ofertą rozpoczyna swój bieg wraz z dniem wskazanym jako termin składania ofert.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przekazywania oświadczeń i dokumentów, a także wskazanie osoby uprawnionej do porozumiewania się z Wykonawcami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W prowadzonym postępowaniu wszelkie oświadczenia, wnioski, zawiadomienia oraz informacje przekazywane będą drogą elektroniczną. W przypadku, gdyby wykonawca nie posiadał poczty elektronicznej musi to zgłosić zamawiającemu. W takiej sytuacji porozumiewanie będzie następowało za  pomocą faksu. Strona, która otrzymuje </w:t>
      </w:r>
      <w:r w:rsidRPr="00901C3B">
        <w:rPr>
          <w:rFonts w:ascii="Verdana" w:eastAsia="Times New Roman" w:hAnsi="Verdana" w:cs="Verdana"/>
          <w:sz w:val="20"/>
          <w:szCs w:val="20"/>
        </w:rPr>
        <w:lastRenderedPageBreak/>
        <w:t>dokumenty lub informacje pocztą elektroniczną, lub wyjątko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wo faksem, zobowiązana jest na </w:t>
      </w:r>
      <w:r w:rsidRPr="00901C3B">
        <w:rPr>
          <w:rFonts w:ascii="Verdana" w:eastAsia="Times New Roman" w:hAnsi="Verdana" w:cs="Verdana"/>
          <w:sz w:val="20"/>
          <w:szCs w:val="20"/>
        </w:rPr>
        <w:t>wezwanie strony przekazującej dokument lub informację do niezwłocznego potwierdzenia faktu ich otrzymania.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</w:rPr>
        <w:t>2.W przypadku  nie podania przez Wykonawcę  adresu poczty elektronicznej i numeru fax Wykonawca przyjmuje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 na siebie ryzyko przekazywania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korespondencji poprzez wywieszenie jej na stronie internetowej Zamawiającego</w:t>
      </w:r>
      <w:r w:rsidRPr="00901C3B">
        <w:rPr>
          <w:rFonts w:ascii="Times New Roman" w:eastAsia="Times New Roman" w:hAnsi="Times New Roman" w:cs="Calibri"/>
          <w:sz w:val="20"/>
          <w:szCs w:val="20"/>
          <w:lang w:eastAsia="zh-CN"/>
        </w:rPr>
        <w:t>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</w:rPr>
        <w:t>3.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Za datę powzięcia wiadomości uważa się dzień, w którym strony postępowania otrzymały informację za pomocą </w:t>
      </w:r>
      <w:r w:rsidR="00A0141C" w:rsidRPr="00901C3B">
        <w:rPr>
          <w:rFonts w:ascii="Verdana" w:eastAsia="Times New Roman" w:hAnsi="Verdana" w:cs="Verdana"/>
          <w:sz w:val="20"/>
          <w:szCs w:val="20"/>
          <w:u w:val="single"/>
        </w:rPr>
        <w:t>poczty elektronicznej lub faksu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, a w przypadku   nie podania przez Wykonawcę  adresu poczty elektronicznej i numeru fax-datę wywieszenie jej na stronie internetowej Zamawiającego. 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w terminie, jeżeli jej treść dotarła do Zamawiającego lub Wykonawcy przed upływem terminu. </w:t>
      </w:r>
    </w:p>
    <w:p w:rsidR="00331ECD" w:rsidRPr="00901C3B" w:rsidRDefault="00331ECD" w:rsidP="00901C3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4. Zamawiający  będzie odbierał  korespondencję drogą elektroniczną na adres: </w:t>
      </w:r>
      <w:r w:rsidR="00B75E05" w:rsidRPr="00901C3B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</w:t>
      </w:r>
      <w:proofErr w:type="spellStart"/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faxu</w:t>
      </w:r>
      <w:proofErr w:type="spellEnd"/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nr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  <w:r w:rsidR="00901C3B" w:rsidRP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5. SIWZ wraz z załącznikami można także odebrać w s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iedzibie Zamawiającego pokój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16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, w godzinach urzędowania Zamawiającego.</w:t>
      </w:r>
    </w:p>
    <w:p w:rsidR="00FB7CBE" w:rsidRPr="000C0D7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</w:p>
    <w:p w:rsidR="00FB7CBE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FB7CBE" w:rsidRPr="00331EC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Opakowanie i adresowanie oferty.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Ofertę należy umieścić w zamkniętym, nieprzezroczystym opakowaniu (np. koperta) zaadresowanym i opisanym: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886FA1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sz w:val="20"/>
          <w:szCs w:val="20"/>
          <w:lang w:eastAsia="zh-CN"/>
        </w:rPr>
        <w:t xml:space="preserve">Urząd Miejski w Nowogrodzie Bobrzańskim </w:t>
      </w:r>
    </w:p>
    <w:p w:rsid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:rsidR="00886FA1" w:rsidRP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Nazwa i adres Wykonawcy (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np.pieczęć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).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:rsidR="00481167" w:rsidRPr="00325942" w:rsidRDefault="00325942" w:rsidP="0048116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325942">
        <w:rPr>
          <w:rFonts w:ascii="Verdana" w:eastAsia="Verdana" w:hAnsi="Verdana" w:cs="Verdana"/>
          <w:b/>
          <w:bCs/>
          <w:kern w:val="1"/>
          <w:sz w:val="20"/>
          <w:szCs w:val="20"/>
          <w:u w:val="single"/>
        </w:rPr>
        <w:t xml:space="preserve">Budowa boiska do siatkówki plażowej, boiska do mini piłki nożne z </w:t>
      </w:r>
      <w:proofErr w:type="spellStart"/>
      <w:r w:rsidRPr="00325942">
        <w:rPr>
          <w:rFonts w:ascii="Verdana" w:eastAsia="Verdana" w:hAnsi="Verdana" w:cs="Verdana"/>
          <w:b/>
          <w:bCs/>
          <w:kern w:val="1"/>
          <w:sz w:val="20"/>
          <w:szCs w:val="20"/>
          <w:u w:val="single"/>
        </w:rPr>
        <w:t>piłkochwytem</w:t>
      </w:r>
      <w:proofErr w:type="spellEnd"/>
      <w:r w:rsidRPr="00325942">
        <w:rPr>
          <w:rFonts w:ascii="Verdana" w:eastAsia="Verdana" w:hAnsi="Verdana" w:cs="Verdana"/>
          <w:b/>
          <w:bCs/>
          <w:kern w:val="1"/>
          <w:sz w:val="20"/>
          <w:szCs w:val="20"/>
          <w:u w:val="single"/>
        </w:rPr>
        <w:t>, wiaty obiektów małej architektury wraz z ogrodzeniem terenu oraz przebudowa drogi wewnętrznej w Dobroszowie Wielkim, Etap I</w:t>
      </w:r>
      <w:r w:rsidR="000C0D7D" w:rsidRPr="00325942">
        <w:rPr>
          <w:rFonts w:ascii="Verdana" w:eastAsia="Verdana" w:hAnsi="Verdana" w:cs="Verdana"/>
          <w:b/>
          <w:bCs/>
          <w:sz w:val="20"/>
          <w:szCs w:val="20"/>
          <w:u w:val="single"/>
        </w:rPr>
        <w:t>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OTWIERAĆ PRZED TERMINEM OTWARCIA OFERT</w:t>
      </w:r>
    </w:p>
    <w:p w:rsidR="000C0D7D" w:rsidRPr="00331ECD" w:rsidRDefault="000C0D7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Data: </w:t>
      </w:r>
      <w:r w:rsidR="003538F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28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7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.2014r.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  <w:r w:rsidR="00E83A58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</w:p>
    <w:p w:rsidR="00331ECD" w:rsidRDefault="00331ECD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31ECD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DD7836" w:rsidRPr="00331ECD" w:rsidRDefault="00DD7836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:rsidR="00331ECD" w:rsidRPr="00331ECD" w:rsidRDefault="00331ECD" w:rsidP="00331ECD">
      <w:pPr>
        <w:suppressAutoHyphens/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Zaleca się, aby: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ewentualne poprawki i skreślenia lub zmiany w tekście oferty (i w załącznikach do oferty) były parafowane przez osobę upoważnioną do reprezentowania Wykonawcy lub posiadającą Pełnomocnictwo,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każda zapisana strona oferty (wraz z załącznikami do oferty) była parafowana i ponumerowana kolejnymi numerami,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kartki oferty były spięte (z zastrzeżeniem, że część stanowiąca tajemnicę przedsiębiorstwa może stanowić odrębną część oferty),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oferta została opracowana zgodnie ze wzorem załączonym do specyfikacji (wzór stanowi </w:t>
      </w:r>
      <w:r w:rsidRPr="00331ECD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25942" w:rsidRDefault="00331ECD" w:rsidP="000C0D7D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b/>
          <w:bCs/>
          <w:color w:val="FF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Urzędzie Miejskim w Nowogrodzie Bobrzańskim ul. Słowackiego 11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pokój nr </w:t>
      </w:r>
      <w:r w:rsidR="00886FA1" w:rsidRPr="00862899">
        <w:rPr>
          <w:rFonts w:ascii="Verdana" w:eastAsia="Times New Roman" w:hAnsi="Verdana" w:cs="Verdana"/>
          <w:bCs/>
          <w:sz w:val="20"/>
          <w:szCs w:val="20"/>
          <w:lang w:eastAsia="zh-CN"/>
        </w:rPr>
        <w:t>5</w:t>
      </w:r>
      <w:r w:rsidRPr="00862899">
        <w:rPr>
          <w:rFonts w:ascii="Verdana" w:eastAsia="Times New Roman" w:hAnsi="Verdana" w:cs="Verdana"/>
          <w:bCs/>
          <w:sz w:val="20"/>
          <w:szCs w:val="20"/>
          <w:lang w:eastAsia="zh-CN"/>
        </w:rPr>
        <w:t>,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 terminie do dnia </w:t>
      </w:r>
      <w:r w:rsidR="003538F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28</w:t>
      </w:r>
      <w:r w:rsidR="00CA5D7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7</w:t>
      </w:r>
      <w:r w:rsidR="00CA5D7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.2014</w:t>
      </w:r>
      <w:r w:rsidR="00DD783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roku,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9A7B08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7546DA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</w:t>
      </w:r>
      <w:r w:rsidR="00886FA1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  <w:r w:rsidR="000C0D7D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</w:t>
      </w:r>
    </w:p>
    <w:p w:rsidR="00331ECD" w:rsidRPr="00331ECD" w:rsidRDefault="00331ECD" w:rsidP="000C0D7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Otwarcie ofert nastąpi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Urzędzie Miejskim w Nowogrodzie Bobrzańskim 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ul. Słowackiego 11 pok. Nr 2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="000C0D7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dnia </w:t>
      </w:r>
      <w:r w:rsidR="003538FA">
        <w:rPr>
          <w:rFonts w:ascii="Verdana" w:eastAsia="Times New Roman" w:hAnsi="Verdana" w:cs="Verdana"/>
          <w:b/>
          <w:sz w:val="20"/>
          <w:szCs w:val="20"/>
          <w:lang w:eastAsia="zh-CN"/>
        </w:rPr>
        <w:t>28</w:t>
      </w:r>
      <w:r w:rsidR="00CA5D76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.0</w:t>
      </w:r>
      <w:r w:rsidR="00AD0D93">
        <w:rPr>
          <w:rFonts w:ascii="Verdana" w:eastAsia="Times New Roman" w:hAnsi="Verdana" w:cs="Verdana"/>
          <w:b/>
          <w:sz w:val="20"/>
          <w:szCs w:val="20"/>
          <w:lang w:eastAsia="zh-CN"/>
        </w:rPr>
        <w:t>7</w:t>
      </w:r>
      <w:r w:rsidR="00CA5D76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.2014 roku</w:t>
      </w:r>
      <w:r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 godz. </w:t>
      </w:r>
      <w:r w:rsidR="00FE745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0C0D7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2</w:t>
      </w:r>
      <w:r w:rsidR="007546DA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:</w:t>
      </w:r>
      <w:r w:rsidR="00AD0D93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="00E83A58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 a także informacje dotyczące cen.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 najtańsza.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6. Strony ustalają, że obowiązującą formą wynagrodzenia jest  ryczałt.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Punkty przyznawane będą liczone według następującego wzoru: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2"/>
        <w:gridCol w:w="6188"/>
      </w:tblGrid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Cena </w:t>
            </w:r>
            <w:r w:rsidRPr="00331EC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za całość zadania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(koszt) = 100%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Liczba punktów = (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Cmin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Cof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)  * 100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Cmin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najniższa cena spośród wszystkich ofert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Cof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 cena podana w ofercie</w:t>
            </w:r>
          </w:p>
        </w:tc>
      </w:tr>
    </w:tbl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Oferta z najniższą ceną zostanie wybrana jako najkorzystniejsza.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 „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 N F O R M A C J I o wyniku postępowania wraz z wezwaniem do podpisania umowy"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lastRenderedPageBreak/>
        <w:t>a) zawarcia umowy w terminie i miejscu wskazany</w:t>
      </w:r>
      <w:r w:rsidRPr="000C0D7D">
        <w:rPr>
          <w:rFonts w:ascii="Verdana" w:eastAsia="Times New Roman" w:hAnsi="Verdana" w:cs="Verdana"/>
          <w:bCs/>
          <w:sz w:val="20"/>
          <w:szCs w:val="20"/>
          <w:lang w:eastAsia="zh-CN"/>
        </w:rPr>
        <w:t>m,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b)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:rsidR="00331ECD" w:rsidRPr="00DD7836" w:rsidRDefault="00331ECD" w:rsidP="000C0D7D">
      <w:pPr>
        <w:numPr>
          <w:ilvl w:val="0"/>
          <w:numId w:val="10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Przed zawarciem umowy Wykonawca zobowiązany jest przedstawić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Zamawiającemu: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konsorcjum,</w:t>
      </w:r>
    </w:p>
    <w:p w:rsidR="00331ECD" w:rsidRPr="00DD7836" w:rsidRDefault="00754666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Cs/>
          <w:sz w:val="20"/>
          <w:szCs w:val="20"/>
          <w:lang w:eastAsia="zh-CN"/>
        </w:rPr>
        <w:t>c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) oświadczenia kierownika budowy o podjęciu się obowiązków,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3.W przypadku nie przedstawienia Zamawiającemu dokumentów o których mowa w ust. 2 Zamawiający wyznaczy ponowny ostateczny termin ich przedłożenia.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4.Zamawiający zawrze umowę w sprawie zamówienia publicznego w terminie nie krótszym niż 5 dni od dnia przekazania Wykonawcom zawiadomienia o wyborze oferty</w:t>
      </w:r>
      <w:r w:rsidR="006007CE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chyba, że nastąpią przypadki określone w art. 94 ustawy PZP pozwalające na wcześniejsze zawarcie umowy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5.Zamawiający uzna, iż Wykonawca uchyla się od zawarcia umowy jeżeli nie przedłoży dokumentów o których mowa w ust. 2 i dwukrotnie nie stawi się w wyznaczonym terminie do podpisania umowy. W tej sytuacji Zamawiający uznaje, że Wykonawca odstępuje od zawarcia umowy, co upoważnia Zamawiającego do przeprowadzenia procedury z art. 94 ust. 3 ustawy PZP.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0C0D7D">
      <w:pPr>
        <w:keepNext/>
        <w:shd w:val="clear" w:color="auto" w:fill="E6E6E6"/>
        <w:tabs>
          <w:tab w:val="left" w:pos="720"/>
          <w:tab w:val="left" w:pos="192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19. Wymagania dotyczące zabezpieczenia należytego wykonania umowy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Na podstawie art. 147 ust. 1 i 2 ustawy Zamawiający wymaga wniesienia przez Wykonawcę, zabezpieczenia należytego wykonania umowy.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wybrana będzie zobowiązany wnieść zabezpieczenie należytego wykonania umowy w wysokości 10% ce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ny wraz </w:t>
      </w:r>
      <w:r w:rsidR="00FA3BA2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z należnym podatkiem </w:t>
      </w:r>
      <w:r w:rsidR="00325942">
        <w:rPr>
          <w:rFonts w:ascii="Verdana" w:eastAsia="Times New Roman" w:hAnsi="Verdana" w:cs="Verdana"/>
          <w:b/>
          <w:sz w:val="20"/>
          <w:szCs w:val="20"/>
          <w:lang w:eastAsia="zh-CN"/>
        </w:rPr>
        <w:t>V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>AT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(brutto) podanej w ofercie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5. W przypadku wniesienia zabezpieczenia w formie niepieniężnej, Zamawiający zastrzega sobie prawo nie przyjęcia takiego zabezpieczenia, które w swej treści zawierać będzie zapisy 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w wyznaczonym w niniejszej umowie terminie. Gwarancja  musi być bezwarunkowa i nieodwołalna i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t>winna obejmować okres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DD7836" w:rsidRDefault="00331ECD" w:rsidP="00331ECD">
      <w:pPr>
        <w:tabs>
          <w:tab w:val="left" w:pos="3947"/>
        </w:tabs>
        <w:suppressAutoHyphens/>
        <w:spacing w:before="60" w:after="60" w:line="240" w:lineRule="auto"/>
        <w:rPr>
          <w:rFonts w:ascii="Verdana" w:eastAsia="Times New Roman" w:hAnsi="Verdana" w:cs="Verdana"/>
          <w:sz w:val="20"/>
          <w:szCs w:val="20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a) od dnia podpisania umowy do dnia jej zakończenia, w wysokości 100 % zabezpieczenie należytego wykonania umowy, </w:t>
      </w: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</w:rPr>
        <w:t xml:space="preserve">b)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od dnia rozpoczęcia biegu terminu rękojmi + </w:t>
      </w:r>
      <w:r w:rsidR="007850CF">
        <w:rPr>
          <w:rFonts w:ascii="Verdana" w:eastAsia="Times New Roman" w:hAnsi="Verdana" w:cs="Verdana"/>
          <w:sz w:val="20"/>
          <w:szCs w:val="20"/>
          <w:lang w:eastAsia="zh-CN"/>
        </w:rPr>
        <w:t>2</w:t>
      </w:r>
      <w:r w:rsidR="00AF3F13">
        <w:rPr>
          <w:rFonts w:ascii="Verdana" w:eastAsia="Times New Roman" w:hAnsi="Verdana" w:cs="Verdana"/>
          <w:sz w:val="20"/>
          <w:szCs w:val="20"/>
          <w:lang w:eastAsia="zh-CN"/>
        </w:rPr>
        <w:t>4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 miesi</w:t>
      </w:r>
      <w:r w:rsidR="00AF3F13">
        <w:rPr>
          <w:rFonts w:ascii="Verdana" w:eastAsia="Times New Roman" w:hAnsi="Verdana" w:cs="Verdana"/>
          <w:sz w:val="20"/>
          <w:szCs w:val="20"/>
          <w:lang w:eastAsia="zh-CN"/>
        </w:rPr>
        <w:t>ące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, w wysokości 30%   zabezpieczenie należytego wykonania umowy.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wniesienie zabezpieczenia należytego wykonania umowy musi być dostarczony do Zamawiającego przed podpisaniem umowy. </w:t>
      </w:r>
    </w:p>
    <w:p w:rsidR="00886FA1" w:rsidRDefault="00331ECD" w:rsidP="000E751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>Bank Spółdzielczy w Żaganiu oddział terenowy w Nowogrodzie Bobrzańskim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>z podaniem tytułu: „</w:t>
      </w:r>
      <w:r w:rsidRPr="00DA3DE4">
        <w:rPr>
          <w:rFonts w:ascii="Verdana" w:eastAsia="Times New Roman" w:hAnsi="Verdana" w:cs="Verdana"/>
          <w:i/>
          <w:sz w:val="20"/>
          <w:szCs w:val="20"/>
          <w:lang w:eastAsia="zh-CN"/>
        </w:rPr>
        <w:t>zabezpieczenie należytego wykonania umowy nr …………………..”</w:t>
      </w:r>
      <w:r w:rsidRPr="00DD7836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9. W przypadku wniesienia wadium w pieniądzu, za zgodą Wykonawcy, kwota wadium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może zostać zaliczona na poczet zabezpieczenia.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10. Zamawiający zwraca 70 % zabezpieczenie w terminie 30 dni od dnia wykonania zamówienia i uznania przez Zamawiającego za należycie wykonane, a pozostałe 30% stanowić będzie zabezpieczenie na pokrycie roszczeń Zamawiającego wynikających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tytułu rękojmi za wady i zostanie zwrócone najpóźniej w 15 dniu po upływie okresu rękojmi za wady i protokolarnym potwierdzeniu przez Zamawiającego braku wad.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20. Istotne postanowienia umowy w sprawie zamówienia publicznego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Istotne postanowienia umowy zawarte zostały w Załączniku nr 9 do SIWZ.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:rsidR="00331ECD" w:rsidRPr="00331ECD" w:rsidRDefault="00331ECD" w:rsidP="00331ECD">
      <w:pPr>
        <w:suppressAutoHyphens/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Rozdział.22 Pouczenie o środkach ochrony prawnej przysługujących Wykonawcy w toku postępowania o udzielenie zamówienia.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zamówień publicznych.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Rozdział.23  Załączniki do SIWZ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6D18D0" w:rsidP="00331ECD">
      <w:pPr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</w:t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Nr 1   </w:t>
      </w:r>
      <w:r w:rsidR="00FA3BA2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Formularza Ofertowego,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2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22 ust 1 pkt 1-4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24 ust 1 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Lista podmiotów przynależności do tej samej grupy kapitałowej – art. 26 ust 2d  ustawy Prawo zamówień publicznych,/ informacja o nie należeniu do grupy kapitałowej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1985"/>
        </w:tabs>
        <w:suppressAutoHyphens/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robót budowlanych</w:t>
      </w: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5573A5" w:rsidP="005573A5">
      <w:pPr>
        <w:tabs>
          <w:tab w:val="left" w:pos="1985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6</w:t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Wykaz osób przewidzianych do realizacji zadania,</w:t>
      </w:r>
    </w:p>
    <w:p w:rsidR="00331ECD" w:rsidRPr="00123EC8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7</w:t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Oświadczenie, że osoby, które będą uczestniczyć w wykonywaniu zamówienia, stanowiącym załącznik nr 6 do SIWZ, posiadają wymagane ustawowo uprawnienia/kwalifikacje </w:t>
      </w: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8   </w:t>
      </w:r>
      <w:r w:rsidR="005573A5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9  </w:t>
      </w:r>
      <w:r w:rsidR="005573A5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Istotne Postanowienia Umowne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0530F4" w:rsidRDefault="000530F4"/>
    <w:sectPr w:rsidR="0005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EBE2C85C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</w:abstractNum>
  <w:abstractNum w:abstractNumId="2">
    <w:nsid w:val="0000000B"/>
    <w:multiLevelType w:val="multilevel"/>
    <w:tmpl w:val="9362C4C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sz w:val="20"/>
        <w:szCs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sz w:val="20"/>
        <w:szCs w:val="20"/>
      </w:rPr>
    </w:lvl>
  </w:abstractNum>
  <w:abstractNum w:abstractNumId="7">
    <w:nsid w:val="00000010"/>
    <w:multiLevelType w:val="multilevel"/>
    <w:tmpl w:val="DE08550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D"/>
    <w:rsid w:val="000530F4"/>
    <w:rsid w:val="000C0D7D"/>
    <w:rsid w:val="000E7510"/>
    <w:rsid w:val="00123EC8"/>
    <w:rsid w:val="00174774"/>
    <w:rsid w:val="00242F8D"/>
    <w:rsid w:val="002A4BAE"/>
    <w:rsid w:val="002C30DC"/>
    <w:rsid w:val="00325942"/>
    <w:rsid w:val="00331ECD"/>
    <w:rsid w:val="003538FA"/>
    <w:rsid w:val="003B37E8"/>
    <w:rsid w:val="003C106F"/>
    <w:rsid w:val="003D7EB5"/>
    <w:rsid w:val="003E4FBC"/>
    <w:rsid w:val="00480588"/>
    <w:rsid w:val="00481167"/>
    <w:rsid w:val="004A0E84"/>
    <w:rsid w:val="00503368"/>
    <w:rsid w:val="00516660"/>
    <w:rsid w:val="005361FC"/>
    <w:rsid w:val="005573A5"/>
    <w:rsid w:val="00566C10"/>
    <w:rsid w:val="00592443"/>
    <w:rsid w:val="006007CE"/>
    <w:rsid w:val="00650879"/>
    <w:rsid w:val="006A2BF1"/>
    <w:rsid w:val="006C6F71"/>
    <w:rsid w:val="006D18D0"/>
    <w:rsid w:val="006D5195"/>
    <w:rsid w:val="006E1EE5"/>
    <w:rsid w:val="006E7446"/>
    <w:rsid w:val="00716A3E"/>
    <w:rsid w:val="00754666"/>
    <w:rsid w:val="007546DA"/>
    <w:rsid w:val="0078466F"/>
    <w:rsid w:val="007850CF"/>
    <w:rsid w:val="00830A14"/>
    <w:rsid w:val="00862899"/>
    <w:rsid w:val="00886FA1"/>
    <w:rsid w:val="008B1D9C"/>
    <w:rsid w:val="008B7B8E"/>
    <w:rsid w:val="00901C3B"/>
    <w:rsid w:val="009A738C"/>
    <w:rsid w:val="009A7B08"/>
    <w:rsid w:val="009C3DF7"/>
    <w:rsid w:val="009E5DD6"/>
    <w:rsid w:val="00A0141C"/>
    <w:rsid w:val="00A35682"/>
    <w:rsid w:val="00A64B63"/>
    <w:rsid w:val="00A718E6"/>
    <w:rsid w:val="00AA2E6F"/>
    <w:rsid w:val="00AA406E"/>
    <w:rsid w:val="00AD0D93"/>
    <w:rsid w:val="00AD7307"/>
    <w:rsid w:val="00AE2915"/>
    <w:rsid w:val="00AF3F13"/>
    <w:rsid w:val="00AF7A66"/>
    <w:rsid w:val="00B75E05"/>
    <w:rsid w:val="00BA374E"/>
    <w:rsid w:val="00BC4F65"/>
    <w:rsid w:val="00C22483"/>
    <w:rsid w:val="00C233EE"/>
    <w:rsid w:val="00C571A2"/>
    <w:rsid w:val="00C73E3C"/>
    <w:rsid w:val="00CA5D76"/>
    <w:rsid w:val="00CB4523"/>
    <w:rsid w:val="00CF5665"/>
    <w:rsid w:val="00D45B20"/>
    <w:rsid w:val="00DA1E2E"/>
    <w:rsid w:val="00DA3DE4"/>
    <w:rsid w:val="00DD7836"/>
    <w:rsid w:val="00DE6BD4"/>
    <w:rsid w:val="00E16A33"/>
    <w:rsid w:val="00E24CF6"/>
    <w:rsid w:val="00E455B9"/>
    <w:rsid w:val="00E83A58"/>
    <w:rsid w:val="00EA6D9C"/>
    <w:rsid w:val="00EA7472"/>
    <w:rsid w:val="00EB5E1A"/>
    <w:rsid w:val="00EE2EE6"/>
    <w:rsid w:val="00EF3C25"/>
    <w:rsid w:val="00F60463"/>
    <w:rsid w:val="00F8412A"/>
    <w:rsid w:val="00F91C61"/>
    <w:rsid w:val="00FA3BA2"/>
    <w:rsid w:val="00FB432D"/>
    <w:rsid w:val="00FB7CBE"/>
    <w:rsid w:val="00FD5413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">
    <w:name w:val="Tekst treści"/>
    <w:basedOn w:val="Normalny"/>
    <w:rsid w:val="00EA6D9C"/>
    <w:pPr>
      <w:shd w:val="clear" w:color="auto" w:fill="FFFFFF"/>
      <w:spacing w:after="480" w:line="278" w:lineRule="exact"/>
      <w:ind w:hanging="420"/>
      <w:jc w:val="both"/>
    </w:pPr>
    <w:rPr>
      <w:rFonts w:ascii="Arial" w:eastAsia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">
    <w:name w:val="Tekst treści"/>
    <w:basedOn w:val="Normalny"/>
    <w:rsid w:val="00EA6D9C"/>
    <w:pPr>
      <w:shd w:val="clear" w:color="auto" w:fill="FFFFFF"/>
      <w:spacing w:after="480" w:line="278" w:lineRule="exact"/>
      <w:ind w:hanging="420"/>
      <w:jc w:val="both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9465-973A-4A6D-8BAD-7F08E52C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4254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38</cp:revision>
  <dcterms:created xsi:type="dcterms:W3CDTF">2014-05-15T06:28:00Z</dcterms:created>
  <dcterms:modified xsi:type="dcterms:W3CDTF">2014-07-14T13:24:00Z</dcterms:modified>
</cp:coreProperties>
</file>