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3F4CAC5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E15D8">
        <w:rPr>
          <w:rFonts w:ascii="Times New Roman" w:hAnsi="Times New Roman" w:cs="Times New Roman"/>
          <w:sz w:val="24"/>
          <w:szCs w:val="24"/>
        </w:rPr>
        <w:t>07 lipca</w:t>
      </w:r>
      <w:r w:rsidR="00F43D7D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36652E9D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</w:t>
      </w:r>
      <w:r w:rsidR="009E15D8">
        <w:rPr>
          <w:rFonts w:ascii="Times New Roman" w:hAnsi="Times New Roman" w:cs="Times New Roman"/>
        </w:rPr>
        <w:t>3.30</w:t>
      </w:r>
      <w:r w:rsidR="00F43D7D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9E15D8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D8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3DD67220" w:rsidR="00FC02EB" w:rsidRPr="009E15D8" w:rsidRDefault="002B40CB" w:rsidP="009E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5D8">
        <w:rPr>
          <w:rFonts w:ascii="Times New Roman" w:hAnsi="Times New Roman" w:cs="Times New Roman"/>
          <w:sz w:val="24"/>
          <w:szCs w:val="24"/>
        </w:rPr>
        <w:t>Na podstawie art. 53 ust. 4</w:t>
      </w:r>
      <w:r w:rsidR="006D16A0" w:rsidRPr="009E15D8">
        <w:rPr>
          <w:rFonts w:ascii="Times New Roman" w:hAnsi="Times New Roman" w:cs="Times New Roman"/>
          <w:sz w:val="24"/>
          <w:szCs w:val="24"/>
        </w:rPr>
        <w:t xml:space="preserve"> ustawy z dnia 27 marca 2003r. o planowaniu </w:t>
      </w:r>
      <w:r w:rsidR="00244D41" w:rsidRPr="009E15D8">
        <w:rPr>
          <w:rFonts w:ascii="Times New Roman" w:hAnsi="Times New Roman" w:cs="Times New Roman"/>
          <w:sz w:val="24"/>
          <w:szCs w:val="24"/>
        </w:rPr>
        <w:br/>
      </w:r>
      <w:r w:rsidR="006D16A0" w:rsidRPr="009E15D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608E7" w:rsidRPr="009E15D8">
        <w:rPr>
          <w:rFonts w:ascii="Times New Roman" w:hAnsi="Times New Roman" w:cs="Times New Roman"/>
          <w:sz w:val="24"/>
          <w:szCs w:val="24"/>
        </w:rPr>
        <w:t>(Dz. U. z 202</w:t>
      </w:r>
      <w:r w:rsidR="009E15D8" w:rsidRPr="009E15D8">
        <w:rPr>
          <w:rFonts w:ascii="Times New Roman" w:hAnsi="Times New Roman" w:cs="Times New Roman"/>
          <w:sz w:val="24"/>
          <w:szCs w:val="24"/>
        </w:rPr>
        <w:t>3</w:t>
      </w:r>
      <w:r w:rsidR="00B608E7" w:rsidRPr="009E15D8">
        <w:rPr>
          <w:rFonts w:ascii="Times New Roman" w:hAnsi="Times New Roman" w:cs="Times New Roman"/>
          <w:sz w:val="24"/>
          <w:szCs w:val="24"/>
        </w:rPr>
        <w:t xml:space="preserve">r. poz. </w:t>
      </w:r>
      <w:r w:rsidR="009E15D8" w:rsidRPr="009E15D8">
        <w:rPr>
          <w:rFonts w:ascii="Times New Roman" w:hAnsi="Times New Roman" w:cs="Times New Roman"/>
          <w:sz w:val="24"/>
          <w:szCs w:val="24"/>
        </w:rPr>
        <w:t>977</w:t>
      </w:r>
      <w:r w:rsidR="00B608E7" w:rsidRPr="009E15D8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9E15D8">
        <w:rPr>
          <w:rFonts w:ascii="Times New Roman" w:hAnsi="Times New Roman" w:cs="Times New Roman"/>
          <w:sz w:val="24"/>
          <w:szCs w:val="24"/>
        </w:rPr>
        <w:t>oraz art. 49</w:t>
      </w:r>
      <w:r w:rsidRPr="009E15D8">
        <w:rPr>
          <w:rFonts w:ascii="Times New Roman" w:hAnsi="Times New Roman" w:cs="Times New Roman"/>
          <w:sz w:val="24"/>
          <w:szCs w:val="24"/>
        </w:rPr>
        <w:t>a</w:t>
      </w:r>
      <w:r w:rsidR="006D16A0" w:rsidRPr="009E15D8">
        <w:rPr>
          <w:rFonts w:ascii="Times New Roman" w:hAnsi="Times New Roman" w:cs="Times New Roman"/>
          <w:sz w:val="24"/>
          <w:szCs w:val="24"/>
        </w:rPr>
        <w:t xml:space="preserve"> ustawy z dnia 14 czerwca 1960 r. Kodeksu postepowania administracyjnego – KPA </w:t>
      </w:r>
      <w:r w:rsidR="00B608E7" w:rsidRPr="009E15D8">
        <w:rPr>
          <w:rFonts w:ascii="Times New Roman" w:hAnsi="Times New Roman" w:cs="Times New Roman"/>
          <w:sz w:val="24"/>
          <w:szCs w:val="24"/>
        </w:rPr>
        <w:t>(Dz. U. z 202</w:t>
      </w:r>
      <w:r w:rsidR="00F43D7D" w:rsidRPr="009E15D8">
        <w:rPr>
          <w:rFonts w:ascii="Times New Roman" w:hAnsi="Times New Roman" w:cs="Times New Roman"/>
          <w:sz w:val="24"/>
          <w:szCs w:val="24"/>
        </w:rPr>
        <w:t>3</w:t>
      </w:r>
      <w:r w:rsidR="00B608E7" w:rsidRPr="009E15D8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7D" w:rsidRPr="009E15D8">
        <w:rPr>
          <w:rFonts w:ascii="Times New Roman" w:hAnsi="Times New Roman" w:cs="Times New Roman"/>
          <w:sz w:val="24"/>
          <w:szCs w:val="24"/>
        </w:rPr>
        <w:t>775</w:t>
      </w:r>
      <w:r w:rsidR="00B608E7" w:rsidRPr="009E15D8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9E15D8">
        <w:rPr>
          <w:rFonts w:ascii="Times New Roman" w:hAnsi="Times New Roman" w:cs="Times New Roman"/>
          <w:sz w:val="24"/>
          <w:szCs w:val="24"/>
        </w:rPr>
        <w:t>zawiadamiam strony występujące w post</w:t>
      </w:r>
      <w:r w:rsidRPr="009E15D8">
        <w:rPr>
          <w:rFonts w:ascii="Times New Roman" w:hAnsi="Times New Roman" w:cs="Times New Roman"/>
          <w:sz w:val="24"/>
          <w:szCs w:val="24"/>
        </w:rPr>
        <w:t>ę</w:t>
      </w:r>
      <w:r w:rsidR="006D16A0" w:rsidRPr="009E15D8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9E15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868351"/>
      <w:r w:rsidR="009E15D8" w:rsidRPr="009E15D8">
        <w:rPr>
          <w:rFonts w:ascii="Times New Roman" w:hAnsi="Times New Roman" w:cs="Times New Roman"/>
          <w:b/>
          <w:sz w:val="24"/>
          <w:szCs w:val="24"/>
        </w:rPr>
        <w:t>Gminy Nowogród Bobrzański</w:t>
      </w:r>
      <w:bookmarkEnd w:id="0"/>
      <w:r w:rsidR="009E15D8">
        <w:rPr>
          <w:rFonts w:ascii="Times New Roman" w:hAnsi="Times New Roman" w:cs="Times New Roman"/>
          <w:sz w:val="24"/>
          <w:szCs w:val="24"/>
        </w:rPr>
        <w:t xml:space="preserve"> </w:t>
      </w:r>
      <w:r w:rsidR="009E15D8" w:rsidRPr="009E15D8">
        <w:rPr>
          <w:rFonts w:ascii="Times New Roman" w:hAnsi="Times New Roman" w:cs="Times New Roman"/>
          <w:sz w:val="24"/>
          <w:szCs w:val="24"/>
        </w:rPr>
        <w:t>w imieniu i na rzecz której, zgodnie z pełnomocnictwem działa Pan Krzysztof Jarosiewicz</w:t>
      </w:r>
      <w:r w:rsidR="0008586B" w:rsidRPr="009E15D8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9E15D8">
        <w:rPr>
          <w:rFonts w:ascii="Times New Roman" w:hAnsi="Times New Roman" w:cs="Times New Roman"/>
          <w:sz w:val="24"/>
          <w:szCs w:val="24"/>
        </w:rPr>
        <w:t xml:space="preserve">z dnia </w:t>
      </w:r>
      <w:r w:rsidR="009E15D8" w:rsidRPr="009E15D8">
        <w:rPr>
          <w:rFonts w:ascii="Times New Roman" w:hAnsi="Times New Roman" w:cs="Times New Roman"/>
          <w:sz w:val="24"/>
          <w:szCs w:val="24"/>
        </w:rPr>
        <w:t>13 czerwca</w:t>
      </w:r>
      <w:r w:rsidR="00F43D7D" w:rsidRPr="009E15D8">
        <w:rPr>
          <w:rFonts w:ascii="Times New Roman" w:hAnsi="Times New Roman" w:cs="Times New Roman"/>
          <w:sz w:val="24"/>
          <w:szCs w:val="24"/>
        </w:rPr>
        <w:t xml:space="preserve"> 2023r. </w:t>
      </w:r>
      <w:r w:rsidR="00244D41" w:rsidRPr="009E15D8">
        <w:rPr>
          <w:rFonts w:ascii="Times New Roman" w:hAnsi="Times New Roman" w:cs="Times New Roman"/>
          <w:sz w:val="24"/>
          <w:szCs w:val="24"/>
        </w:rPr>
        <w:t xml:space="preserve">o </w:t>
      </w:r>
      <w:r w:rsidRPr="009E15D8">
        <w:rPr>
          <w:rFonts w:ascii="Times New Roman" w:hAnsi="Times New Roman" w:cs="Times New Roman"/>
          <w:sz w:val="24"/>
          <w:szCs w:val="24"/>
        </w:rPr>
        <w:t>wystąpieniu</w:t>
      </w:r>
      <w:r w:rsidR="00244D41" w:rsidRPr="009E15D8">
        <w:rPr>
          <w:rFonts w:ascii="Times New Roman" w:hAnsi="Times New Roman" w:cs="Times New Roman"/>
          <w:sz w:val="24"/>
          <w:szCs w:val="24"/>
        </w:rPr>
        <w:t xml:space="preserve"> w dn. </w:t>
      </w:r>
      <w:r w:rsidR="009E15D8" w:rsidRPr="009E15D8">
        <w:rPr>
          <w:rFonts w:ascii="Times New Roman" w:hAnsi="Times New Roman" w:cs="Times New Roman"/>
          <w:sz w:val="24"/>
          <w:szCs w:val="24"/>
        </w:rPr>
        <w:t>07 lipca</w:t>
      </w:r>
      <w:r w:rsidR="00F43D7D" w:rsidRPr="009E15D8">
        <w:rPr>
          <w:rFonts w:ascii="Times New Roman" w:hAnsi="Times New Roman" w:cs="Times New Roman"/>
          <w:sz w:val="24"/>
          <w:szCs w:val="24"/>
        </w:rPr>
        <w:t xml:space="preserve"> 2023</w:t>
      </w:r>
      <w:r w:rsidR="00F766B4" w:rsidRPr="009E15D8">
        <w:rPr>
          <w:rFonts w:ascii="Times New Roman" w:hAnsi="Times New Roman" w:cs="Times New Roman"/>
          <w:sz w:val="24"/>
          <w:szCs w:val="24"/>
        </w:rPr>
        <w:t>r</w:t>
      </w:r>
      <w:r w:rsidR="006D16A0" w:rsidRPr="009E15D8">
        <w:rPr>
          <w:rFonts w:ascii="Times New Roman" w:hAnsi="Times New Roman" w:cs="Times New Roman"/>
          <w:sz w:val="24"/>
          <w:szCs w:val="24"/>
        </w:rPr>
        <w:t xml:space="preserve">. </w:t>
      </w:r>
      <w:r w:rsidRPr="009E15D8">
        <w:rPr>
          <w:rFonts w:ascii="Times New Roman" w:hAnsi="Times New Roman" w:cs="Times New Roman"/>
          <w:sz w:val="24"/>
          <w:szCs w:val="24"/>
        </w:rPr>
        <w:t>do organów wymienianych w art. 53 ust. 4 ustawy o planowaniu i zagospodarowaniu przestrzennym</w:t>
      </w:r>
      <w:r w:rsidR="00B608E7" w:rsidRPr="009E15D8">
        <w:rPr>
          <w:rFonts w:ascii="Times New Roman" w:hAnsi="Times New Roman" w:cs="Times New Roman"/>
          <w:sz w:val="24"/>
          <w:szCs w:val="24"/>
        </w:rPr>
        <w:t xml:space="preserve"> tj. do </w:t>
      </w:r>
      <w:r w:rsidR="00F43D7D" w:rsidRPr="009E15D8">
        <w:rPr>
          <w:rFonts w:ascii="Times New Roman" w:hAnsi="Times New Roman" w:cs="Times New Roman"/>
          <w:sz w:val="24"/>
          <w:szCs w:val="24"/>
        </w:rPr>
        <w:t>Powiatowego Konserwatora Zabytków w Zielonej Górze w zakresie ochron konserwatorskiej</w:t>
      </w:r>
      <w:r w:rsidR="009E15D8" w:rsidRPr="009E15D8">
        <w:rPr>
          <w:rFonts w:ascii="Times New Roman" w:hAnsi="Times New Roman" w:cs="Times New Roman"/>
          <w:sz w:val="24"/>
          <w:szCs w:val="24"/>
        </w:rPr>
        <w:t xml:space="preserve">, </w:t>
      </w:r>
      <w:r w:rsidRPr="009E15D8">
        <w:rPr>
          <w:rFonts w:ascii="Times New Roman" w:hAnsi="Times New Roman" w:cs="Times New Roman"/>
          <w:sz w:val="24"/>
          <w:szCs w:val="24"/>
        </w:rPr>
        <w:t>cele</w:t>
      </w:r>
      <w:r w:rsidR="00B608E7" w:rsidRPr="009E15D8">
        <w:rPr>
          <w:rFonts w:ascii="Times New Roman" w:hAnsi="Times New Roman" w:cs="Times New Roman"/>
          <w:sz w:val="24"/>
          <w:szCs w:val="24"/>
        </w:rPr>
        <w:t>m</w:t>
      </w:r>
      <w:r w:rsidRPr="009E15D8">
        <w:rPr>
          <w:rFonts w:ascii="Times New Roman" w:hAnsi="Times New Roman" w:cs="Times New Roman"/>
          <w:sz w:val="24"/>
          <w:szCs w:val="24"/>
        </w:rPr>
        <w:t xml:space="preserve"> uzgodnienia projektu decyzji o ustaleniu warunków zabudowy dla zadania pn. </w:t>
      </w:r>
      <w:r w:rsidR="009E15D8" w:rsidRPr="009E15D8">
        <w:rPr>
          <w:rFonts w:ascii="Times New Roman" w:hAnsi="Times New Roman" w:cs="Times New Roman"/>
          <w:b/>
          <w:sz w:val="24"/>
          <w:szCs w:val="24"/>
        </w:rPr>
        <w:t xml:space="preserve">budowa sieci </w:t>
      </w:r>
      <w:r w:rsidR="009E15D8" w:rsidRPr="009E15D8">
        <w:rPr>
          <w:rFonts w:ascii="Times New Roman" w:hAnsi="Times New Roman" w:cs="Times New Roman"/>
          <w:b/>
          <w:bCs/>
          <w:sz w:val="24"/>
          <w:szCs w:val="24"/>
        </w:rPr>
        <w:t xml:space="preserve">oświetlenia drogowego na działce nr </w:t>
      </w:r>
      <w:proofErr w:type="spellStart"/>
      <w:r w:rsidR="009E15D8" w:rsidRPr="009E15D8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9E15D8" w:rsidRPr="009E15D8">
        <w:rPr>
          <w:rFonts w:ascii="Times New Roman" w:hAnsi="Times New Roman" w:cs="Times New Roman"/>
          <w:b/>
          <w:bCs/>
          <w:sz w:val="24"/>
          <w:szCs w:val="24"/>
        </w:rPr>
        <w:t>. 1837/3 położonej w obrębie 0002 Nowogród Bobrzański,</w:t>
      </w:r>
    </w:p>
    <w:p w14:paraId="33406F00" w14:textId="77777777" w:rsidR="00E46C51" w:rsidRDefault="00E46C51" w:rsidP="00E46C51">
      <w:pPr>
        <w:jc w:val="both"/>
        <w:rPr>
          <w:rFonts w:ascii="Times New Roman" w:hAnsi="Times New Roman" w:cs="Times New Roman"/>
          <w:b/>
        </w:rPr>
      </w:pPr>
    </w:p>
    <w:p w14:paraId="610D0AA2" w14:textId="77777777" w:rsidR="00AB7F21" w:rsidRPr="002D39F8" w:rsidRDefault="00AB7F21" w:rsidP="00AB7F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C5DCCCE" w14:textId="77777777" w:rsidR="00AB7F21" w:rsidRPr="002D39F8" w:rsidRDefault="00AB7F21" w:rsidP="00AB7F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586E083" w14:textId="77777777" w:rsidR="00AB7F21" w:rsidRPr="002D39F8" w:rsidRDefault="00AB7F21" w:rsidP="00AB7F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5FEE16" w14:textId="77777777" w:rsidR="00AB7F21" w:rsidRPr="002D39F8" w:rsidRDefault="00AB7F21" w:rsidP="00AB7F2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2D39F8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897A89D" w14:textId="77777777" w:rsidR="009E15D8" w:rsidRDefault="009E15D8" w:rsidP="00E46C51">
      <w:pPr>
        <w:jc w:val="both"/>
        <w:rPr>
          <w:rFonts w:ascii="Times New Roman" w:hAnsi="Times New Roman" w:cs="Times New Roman"/>
          <w:b/>
        </w:rPr>
      </w:pPr>
    </w:p>
    <w:p w14:paraId="422883C1" w14:textId="77777777" w:rsidR="00F43D7D" w:rsidRDefault="00F43D7D" w:rsidP="00E46C51">
      <w:pPr>
        <w:jc w:val="both"/>
        <w:rPr>
          <w:rFonts w:ascii="Times New Roman" w:hAnsi="Times New Roman" w:cs="Times New Roman"/>
          <w:b/>
        </w:rPr>
      </w:pPr>
    </w:p>
    <w:p w14:paraId="44192EB3" w14:textId="77777777" w:rsidR="00F43D7D" w:rsidRDefault="00F43D7D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27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0C3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9E15D8"/>
    <w:rsid w:val="00A6548E"/>
    <w:rsid w:val="00AB7F21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43D7D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3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D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2021-02-03T16:13:00Z</cp:lastPrinted>
  <dcterms:created xsi:type="dcterms:W3CDTF">2023-07-07T09:09:00Z</dcterms:created>
  <dcterms:modified xsi:type="dcterms:W3CDTF">2023-07-10T10:00:00Z</dcterms:modified>
</cp:coreProperties>
</file>