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D08" w:rsidRPr="00D603D1" w:rsidRDefault="00931D08" w:rsidP="00931D08">
      <w:pPr>
        <w:spacing w:after="0" w:line="240" w:lineRule="auto"/>
        <w:jc w:val="both"/>
        <w:rPr>
          <w:rFonts w:ascii="Comic Sans MS" w:hAnsi="Comic Sans MS"/>
          <w:sz w:val="20"/>
          <w:szCs w:val="20"/>
        </w:rPr>
      </w:pPr>
    </w:p>
    <w:p w:rsidR="00931D08" w:rsidRPr="0085414C" w:rsidRDefault="00931D08" w:rsidP="00931D08">
      <w:pPr>
        <w:spacing w:after="0" w:line="240" w:lineRule="auto"/>
        <w:jc w:val="center"/>
        <w:rPr>
          <w:rFonts w:ascii="Comic Sans MS" w:hAnsi="Comic Sans MS"/>
          <w:b/>
          <w:bCs/>
          <w:sz w:val="32"/>
          <w:szCs w:val="32"/>
        </w:rPr>
      </w:pPr>
      <w:r w:rsidRPr="0085414C">
        <w:rPr>
          <w:rFonts w:ascii="Comic Sans MS" w:hAnsi="Comic Sans MS"/>
          <w:b/>
          <w:bCs/>
          <w:sz w:val="32"/>
          <w:szCs w:val="32"/>
        </w:rPr>
        <w:t>PROGRAM FUNKCJONALNO UŻYTKOWY (PFU)</w:t>
      </w:r>
    </w:p>
    <w:p w:rsidR="00931D08" w:rsidRPr="00D603D1" w:rsidRDefault="00931D08" w:rsidP="00931D08">
      <w:pPr>
        <w:spacing w:after="0" w:line="240" w:lineRule="auto"/>
        <w:jc w:val="both"/>
        <w:rPr>
          <w:rFonts w:ascii="Comic Sans MS" w:hAnsi="Comic Sans MS"/>
          <w:sz w:val="20"/>
          <w:szCs w:val="20"/>
        </w:rPr>
      </w:pPr>
    </w:p>
    <w:p w:rsidR="001A1678" w:rsidRPr="00D603D1" w:rsidRDefault="001A1678" w:rsidP="001A1678">
      <w:pPr>
        <w:spacing w:after="0" w:line="240" w:lineRule="auto"/>
        <w:jc w:val="both"/>
        <w:rPr>
          <w:rFonts w:ascii="Comic Sans MS" w:hAnsi="Comic Sans MS"/>
          <w:b/>
          <w:bCs/>
          <w:sz w:val="20"/>
          <w:szCs w:val="20"/>
        </w:rPr>
      </w:pPr>
      <w:r w:rsidRPr="00D603D1">
        <w:rPr>
          <w:rFonts w:ascii="Comic Sans MS" w:hAnsi="Comic Sans MS"/>
          <w:b/>
          <w:bCs/>
          <w:sz w:val="20"/>
          <w:szCs w:val="20"/>
        </w:rPr>
        <w:t>Nazwa zamierzenia:</w:t>
      </w:r>
    </w:p>
    <w:p w:rsidR="00931D08" w:rsidRPr="00D603D1" w:rsidRDefault="00931D08" w:rsidP="00931D08">
      <w:pPr>
        <w:spacing w:after="0" w:line="240" w:lineRule="auto"/>
        <w:jc w:val="both"/>
        <w:rPr>
          <w:rFonts w:ascii="Comic Sans MS" w:hAnsi="Comic Sans MS"/>
          <w:sz w:val="20"/>
          <w:szCs w:val="20"/>
        </w:rPr>
      </w:pPr>
    </w:p>
    <w:p w:rsidR="00931D08" w:rsidRPr="0085414C" w:rsidRDefault="00F025E2" w:rsidP="00931D08">
      <w:pPr>
        <w:spacing w:after="0" w:line="240" w:lineRule="auto"/>
        <w:jc w:val="center"/>
        <w:rPr>
          <w:rFonts w:ascii="Comic Sans MS" w:hAnsi="Comic Sans MS"/>
          <w:b/>
          <w:bCs/>
          <w:sz w:val="24"/>
          <w:szCs w:val="24"/>
        </w:rPr>
      </w:pPr>
      <w:r>
        <w:rPr>
          <w:rFonts w:ascii="Comic Sans MS" w:hAnsi="Comic Sans MS"/>
          <w:b/>
          <w:bCs/>
          <w:sz w:val="24"/>
          <w:szCs w:val="24"/>
        </w:rPr>
        <w:t>„Przebudowa drogi gminnej ul. Witosa w Nowogrodzie Bobrzańskim”</w:t>
      </w:r>
    </w:p>
    <w:p w:rsidR="00931D08" w:rsidRPr="0085414C" w:rsidRDefault="00931D08" w:rsidP="00931D08">
      <w:pPr>
        <w:spacing w:after="0" w:line="240" w:lineRule="auto"/>
        <w:jc w:val="center"/>
        <w:rPr>
          <w:rFonts w:ascii="Comic Sans MS" w:hAnsi="Comic Sans MS"/>
          <w:b/>
          <w:bCs/>
          <w:sz w:val="24"/>
          <w:szCs w:val="24"/>
        </w:rPr>
      </w:pPr>
      <w:r w:rsidRPr="0085414C">
        <w:rPr>
          <w:rFonts w:ascii="Comic Sans MS" w:hAnsi="Comic Sans MS"/>
          <w:b/>
          <w:bCs/>
          <w:sz w:val="24"/>
          <w:szCs w:val="24"/>
        </w:rPr>
        <w:t>gmina Nowogród Bobrzański”</w:t>
      </w:r>
    </w:p>
    <w:p w:rsidR="00931D08" w:rsidRPr="00D603D1" w:rsidRDefault="00931D08" w:rsidP="00931D08">
      <w:pPr>
        <w:spacing w:after="0" w:line="240" w:lineRule="auto"/>
        <w:jc w:val="center"/>
        <w:rPr>
          <w:rFonts w:ascii="Comic Sans MS" w:hAnsi="Comic Sans MS"/>
          <w:b/>
          <w:bCs/>
          <w:sz w:val="20"/>
          <w:szCs w:val="20"/>
        </w:rPr>
      </w:pPr>
      <w:r w:rsidRPr="00D603D1">
        <w:rPr>
          <w:rFonts w:ascii="Comic Sans MS" w:hAnsi="Comic Sans MS"/>
          <w:b/>
          <w:bCs/>
          <w:sz w:val="20"/>
          <w:szCs w:val="20"/>
        </w:rPr>
        <w:t xml:space="preserve">droga publiczna </w:t>
      </w:r>
      <w:r w:rsidR="00F025E2">
        <w:rPr>
          <w:rFonts w:ascii="Comic Sans MS" w:hAnsi="Comic Sans MS"/>
          <w:b/>
          <w:bCs/>
          <w:sz w:val="20"/>
          <w:szCs w:val="20"/>
        </w:rPr>
        <w:t xml:space="preserve">ul. Witosa w m. Nowogród Bobrzański – od km: 0+031,2 do km: 0+700,0 </w:t>
      </w:r>
      <w:r w:rsidRPr="00D603D1">
        <w:rPr>
          <w:rFonts w:ascii="Comic Sans MS" w:hAnsi="Comic Sans MS"/>
          <w:b/>
          <w:bCs/>
          <w:sz w:val="20"/>
          <w:szCs w:val="20"/>
        </w:rPr>
        <w:t>-</w:t>
      </w: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wraz z uzyskaniem w imieniu i na rzecz Inwestora:</w:t>
      </w: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1A1678">
      <w:pPr>
        <w:spacing w:after="0" w:line="240" w:lineRule="auto"/>
        <w:ind w:left="705" w:hanging="705"/>
        <w:jc w:val="both"/>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t>Decyzji zezwalającej na realizację inwestycji drogowej z rygorem natychmiastowej wykonalności lub decyzji pozwolenia na budowę.</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Wykonanie i zatwierdzenie operatu wodno-prawnego.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t>Innych niezbędnych decyzji i uzgodnień.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Pr="00D603D1">
        <w:rPr>
          <w:rFonts w:ascii="Comic Sans MS" w:hAnsi="Comic Sans MS"/>
          <w:sz w:val="20"/>
          <w:szCs w:val="20"/>
        </w:rPr>
        <w:tab/>
        <w:t>Realizacji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Pr="00D603D1">
        <w:rPr>
          <w:rFonts w:ascii="Comic Sans MS" w:hAnsi="Comic Sans MS"/>
          <w:sz w:val="20"/>
          <w:szCs w:val="20"/>
        </w:rPr>
        <w:tab/>
        <w:t>Decyzji o pozwoleniu na użytkowanie obiektów.</w:t>
      </w: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Adres obiektu budowlanego: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Województwo lubuskie, powiat zielonogórski, gmina Nowogród Bobrzański</w:t>
      </w: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Nazwy i kody CPV:</w:t>
      </w:r>
    </w:p>
    <w:p w:rsidR="00CC2857"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Kod</w:t>
      </w:r>
      <w:r w:rsidR="004F6791">
        <w:rPr>
          <w:rFonts w:ascii="Comic Sans MS" w:hAnsi="Comic Sans MS"/>
          <w:sz w:val="20"/>
          <w:szCs w:val="20"/>
        </w:rPr>
        <w:t>y</w:t>
      </w:r>
      <w:r w:rsidRPr="00D603D1">
        <w:rPr>
          <w:rFonts w:ascii="Comic Sans MS" w:hAnsi="Comic Sans MS"/>
          <w:sz w:val="20"/>
          <w:szCs w:val="20"/>
        </w:rPr>
        <w:t xml:space="preserve"> CPV</w:t>
      </w:r>
      <w:r w:rsidR="004F6791">
        <w:rPr>
          <w:rFonts w:ascii="Comic Sans MS" w:hAnsi="Comic Sans MS"/>
          <w:sz w:val="20"/>
          <w:szCs w:val="20"/>
        </w:rPr>
        <w:t xml:space="preserve"> dla robót:</w:t>
      </w:r>
      <w:r w:rsidR="00CC2857">
        <w:rPr>
          <w:rFonts w:ascii="Comic Sans MS" w:hAnsi="Comic Sans MS"/>
          <w:sz w:val="20"/>
          <w:szCs w:val="20"/>
        </w:rPr>
        <w:t xml:space="preserve"> </w:t>
      </w:r>
      <w:r w:rsidRPr="00D603D1">
        <w:rPr>
          <w:rFonts w:ascii="Comic Sans MS" w:hAnsi="Comic Sans MS"/>
          <w:sz w:val="20"/>
          <w:szCs w:val="20"/>
        </w:rPr>
        <w:t xml:space="preserve">45000000, 45100000, 45110000, 45112710, 45221200, 45220000, 45230000, 45233000,45233120, </w:t>
      </w:r>
      <w:r w:rsidR="004F6791" w:rsidRPr="00D603D1">
        <w:rPr>
          <w:rFonts w:ascii="Comic Sans MS" w:hAnsi="Comic Sans MS"/>
          <w:sz w:val="20"/>
          <w:szCs w:val="20"/>
        </w:rPr>
        <w:t>45200000</w:t>
      </w:r>
    </w:p>
    <w:p w:rsidR="00931D08" w:rsidRPr="00D603D1" w:rsidRDefault="004F6791" w:rsidP="00931D08">
      <w:pPr>
        <w:spacing w:after="0" w:line="240" w:lineRule="auto"/>
        <w:jc w:val="both"/>
        <w:rPr>
          <w:rFonts w:ascii="Comic Sans MS" w:hAnsi="Comic Sans MS"/>
          <w:sz w:val="20"/>
          <w:szCs w:val="20"/>
        </w:rPr>
      </w:pPr>
      <w:r>
        <w:rPr>
          <w:rFonts w:ascii="Comic Sans MS" w:hAnsi="Comic Sans MS"/>
          <w:sz w:val="20"/>
          <w:szCs w:val="20"/>
        </w:rPr>
        <w:t xml:space="preserve">Kody CPV dla prac/usług  projektowych: </w:t>
      </w:r>
      <w:r w:rsidR="00931D08" w:rsidRPr="00D603D1">
        <w:rPr>
          <w:rFonts w:ascii="Comic Sans MS" w:hAnsi="Comic Sans MS"/>
          <w:sz w:val="20"/>
          <w:szCs w:val="20"/>
        </w:rPr>
        <w:t xml:space="preserve">71322000, 71322500, </w:t>
      </w:r>
    </w:p>
    <w:p w:rsidR="004F6791" w:rsidRDefault="004F6791" w:rsidP="00931D08">
      <w:pPr>
        <w:spacing w:after="0" w:line="240" w:lineRule="auto"/>
        <w:jc w:val="both"/>
        <w:rPr>
          <w:rFonts w:ascii="Comic Sans MS" w:hAnsi="Comic Sans MS"/>
          <w:sz w:val="20"/>
          <w:szCs w:val="20"/>
        </w:rPr>
      </w:pPr>
      <w:r>
        <w:rPr>
          <w:rFonts w:ascii="Comic Sans MS" w:hAnsi="Comic Sans MS"/>
          <w:sz w:val="20"/>
          <w:szCs w:val="20"/>
        </w:rPr>
        <w:t xml:space="preserve">Zakresy robót wg kodów CPV - </w:t>
      </w:r>
      <w:r w:rsidR="00931D08" w:rsidRPr="00D603D1">
        <w:rPr>
          <w:rFonts w:ascii="Comic Sans MS" w:hAnsi="Comic Sans MS"/>
          <w:sz w:val="20"/>
          <w:szCs w:val="20"/>
        </w:rPr>
        <w:t xml:space="preserve">Roboty budowlane, Przygotowanie terenu pod budowę, Roboty w zakresie burzenia i rozbiórki  obiektów budowlanych; Roboty ziemne, Roboty w zakresie kształtowania terenów zielonych, Roboty budowlane w zakresie budowy tuneli, szybów i kolei podziemnej, Roboty inżynieryjne i budowlane, Roboty budowlane w zakresie budowy rurociągów, linii komunikacyjnych i elektroenergetycznych, autostrad, dróg, lotnisk i kolei; Wyrównywanie terenu, Roboty w zakresie konstruowania, fundamentowania oraz wykonywania nawierzchni autostrad, dróg, Roboty w zakresie budowy dróg, </w:t>
      </w:r>
      <w:r w:rsidRPr="00D603D1">
        <w:rPr>
          <w:rFonts w:ascii="Comic Sans MS" w:hAnsi="Comic Sans MS"/>
          <w:sz w:val="20"/>
          <w:szCs w:val="20"/>
        </w:rPr>
        <w:t>Roboty budowlane w zakresie wznoszenia kompletnych obiektów budowlanych lub ich części oraz roboty w zakresie inżynierii lądowej i wodnej .</w:t>
      </w:r>
    </w:p>
    <w:p w:rsidR="00931D08" w:rsidRPr="00D603D1" w:rsidRDefault="004F6791" w:rsidP="00931D08">
      <w:pPr>
        <w:spacing w:after="0" w:line="240" w:lineRule="auto"/>
        <w:jc w:val="both"/>
        <w:rPr>
          <w:rFonts w:ascii="Comic Sans MS" w:hAnsi="Comic Sans MS"/>
          <w:sz w:val="20"/>
          <w:szCs w:val="20"/>
        </w:rPr>
      </w:pPr>
      <w:r>
        <w:rPr>
          <w:rFonts w:ascii="Comic Sans MS" w:hAnsi="Comic Sans MS"/>
          <w:sz w:val="20"/>
          <w:szCs w:val="20"/>
        </w:rPr>
        <w:t xml:space="preserve">Zakresy robót wg kodów CPV - </w:t>
      </w:r>
      <w:r w:rsidR="00931D08" w:rsidRPr="00D603D1">
        <w:rPr>
          <w:rFonts w:ascii="Comic Sans MS" w:hAnsi="Comic Sans MS"/>
          <w:sz w:val="20"/>
          <w:szCs w:val="20"/>
        </w:rPr>
        <w:t xml:space="preserve">Usługi inżynierii projektowej w zakresie inżynierii lądowej i wodnej, Usługi inżynierii projektowej w zakresie sygnalizacji ruchu drogowego, </w:t>
      </w:r>
    </w:p>
    <w:p w:rsidR="00931D08" w:rsidRPr="00D603D1" w:rsidRDefault="00931D08" w:rsidP="00931D08">
      <w:pPr>
        <w:spacing w:after="0" w:line="240" w:lineRule="auto"/>
        <w:jc w:val="both"/>
        <w:rPr>
          <w:rFonts w:ascii="Comic Sans MS" w:hAnsi="Comic Sans MS"/>
          <w:b/>
          <w:bCs/>
          <w:sz w:val="20"/>
          <w:szCs w:val="20"/>
        </w:rPr>
      </w:pPr>
    </w:p>
    <w:p w:rsidR="00931D08" w:rsidRPr="00D603D1" w:rsidRDefault="00931D0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Zamawiający: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Gmina Nowogród Bobrzański</w:t>
      </w:r>
      <w:bookmarkStart w:id="0" w:name="_GoBack"/>
      <w:bookmarkEnd w:id="0"/>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ul. Słowackiego 11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66-010 Nowogród Bobrzański </w:t>
      </w:r>
    </w:p>
    <w:p w:rsidR="002E6510" w:rsidRDefault="002E6510" w:rsidP="002E6510">
      <w:pPr>
        <w:spacing w:after="0" w:line="240" w:lineRule="auto"/>
        <w:jc w:val="center"/>
        <w:rPr>
          <w:rFonts w:ascii="Comic Sans MS" w:hAnsi="Comic Sans MS"/>
          <w:b/>
          <w:bCs/>
          <w:sz w:val="20"/>
          <w:szCs w:val="20"/>
        </w:rPr>
      </w:pPr>
      <w:r>
        <w:rPr>
          <w:rFonts w:ascii="Comic Sans MS" w:hAnsi="Comic Sans MS"/>
          <w:b/>
          <w:bCs/>
          <w:sz w:val="20"/>
          <w:szCs w:val="20"/>
        </w:rPr>
        <w:lastRenderedPageBreak/>
        <w:t>SPIS TREŚCI</w:t>
      </w:r>
    </w:p>
    <w:p w:rsidR="002E6510" w:rsidRDefault="002E6510" w:rsidP="002E6510">
      <w:pPr>
        <w:spacing w:after="0" w:line="240" w:lineRule="auto"/>
        <w:jc w:val="center"/>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I.</w:t>
      </w:r>
      <w:r w:rsidRPr="002E6510">
        <w:rPr>
          <w:rFonts w:ascii="Comic Sans MS" w:hAnsi="Comic Sans MS"/>
          <w:b/>
          <w:bCs/>
          <w:sz w:val="20"/>
          <w:szCs w:val="20"/>
        </w:rPr>
        <w:tab/>
        <w:t>CZĘŚĆ OPISOWA</w:t>
      </w:r>
      <w:r w:rsidR="003E70BF">
        <w:rPr>
          <w:rFonts w:ascii="Comic Sans MS" w:hAnsi="Comic Sans MS"/>
          <w:b/>
          <w:bCs/>
          <w:sz w:val="20"/>
          <w:szCs w:val="20"/>
        </w:rPr>
        <w:tab/>
      </w:r>
      <w:r w:rsidR="003E70BF">
        <w:rPr>
          <w:rFonts w:ascii="Comic Sans MS" w:hAnsi="Comic Sans MS"/>
          <w:b/>
          <w:bCs/>
          <w:sz w:val="20"/>
          <w:szCs w:val="20"/>
        </w:rPr>
        <w:tab/>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5</w:t>
      </w: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w:t>
      </w:r>
      <w:r w:rsidRPr="002E6510">
        <w:rPr>
          <w:rFonts w:ascii="Comic Sans MS" w:hAnsi="Comic Sans MS"/>
          <w:b/>
          <w:bCs/>
          <w:sz w:val="20"/>
          <w:szCs w:val="20"/>
        </w:rPr>
        <w:tab/>
        <w:t>OPIS OGÓLNY PRZEDMIOTU ZAMÓWIENIA</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F0038C">
        <w:rPr>
          <w:rFonts w:ascii="Comic Sans MS" w:hAnsi="Comic Sans MS"/>
          <w:b/>
          <w:bCs/>
          <w:sz w:val="20"/>
          <w:szCs w:val="20"/>
        </w:rPr>
        <w:t>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1.1.</w:t>
      </w:r>
      <w:r w:rsidRPr="00D603D1">
        <w:rPr>
          <w:rFonts w:ascii="Comic Sans MS" w:hAnsi="Comic Sans MS"/>
          <w:sz w:val="20"/>
          <w:szCs w:val="20"/>
        </w:rPr>
        <w:tab/>
        <w:t>Plan orientacyjny</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1.2.</w:t>
      </w:r>
      <w:r w:rsidRPr="00D603D1">
        <w:rPr>
          <w:rFonts w:ascii="Comic Sans MS" w:hAnsi="Comic Sans MS"/>
          <w:sz w:val="20"/>
          <w:szCs w:val="20"/>
        </w:rPr>
        <w:tab/>
        <w:t>Opis przedmiotu zamówienia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1.3.</w:t>
      </w:r>
      <w:r w:rsidRPr="00D603D1">
        <w:rPr>
          <w:rFonts w:ascii="Comic Sans MS" w:hAnsi="Comic Sans MS"/>
          <w:sz w:val="20"/>
          <w:szCs w:val="20"/>
        </w:rPr>
        <w:tab/>
        <w:t>Wymagania Zamawiającego</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8</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1.4.</w:t>
      </w:r>
      <w:r w:rsidRPr="00D603D1">
        <w:rPr>
          <w:rFonts w:ascii="Comic Sans MS" w:hAnsi="Comic Sans MS"/>
          <w:sz w:val="20"/>
          <w:szCs w:val="20"/>
        </w:rPr>
        <w:tab/>
        <w:t>Opis stanu istniejącego odcinka objętego zadaniem</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9</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2.</w:t>
      </w:r>
      <w:r w:rsidRPr="002E6510">
        <w:rPr>
          <w:rFonts w:ascii="Comic Sans MS" w:hAnsi="Comic Sans MS"/>
          <w:b/>
          <w:bCs/>
          <w:sz w:val="20"/>
          <w:szCs w:val="20"/>
        </w:rPr>
        <w:tab/>
        <w:t>CHARAKTERYSTYCZNE PARAMETRY</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1</w:t>
      </w:r>
      <w:r w:rsidR="00F0038C">
        <w:rPr>
          <w:rFonts w:ascii="Comic Sans MS" w:hAnsi="Comic Sans MS"/>
          <w:b/>
          <w:bCs/>
          <w:sz w:val="20"/>
          <w:szCs w:val="20"/>
        </w:rPr>
        <w:t>0</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3.</w:t>
      </w:r>
      <w:r w:rsidRPr="002E6510">
        <w:rPr>
          <w:rFonts w:ascii="Comic Sans MS" w:hAnsi="Comic Sans MS"/>
          <w:b/>
          <w:bCs/>
          <w:sz w:val="20"/>
          <w:szCs w:val="20"/>
        </w:rPr>
        <w:tab/>
        <w:t>WYMAGANIA DOTYCZĄCE ROZWIĄZAŃ KONSTRUKCYJNYCH</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1</w:t>
      </w:r>
      <w:r w:rsidR="00F0038C">
        <w:rPr>
          <w:rFonts w:ascii="Comic Sans MS" w:hAnsi="Comic Sans MS"/>
          <w:b/>
          <w:bCs/>
          <w:sz w:val="20"/>
          <w:szCs w:val="20"/>
        </w:rPr>
        <w:t>0</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3.1.</w:t>
      </w:r>
      <w:r w:rsidRPr="00D603D1">
        <w:rPr>
          <w:rFonts w:ascii="Comic Sans MS" w:hAnsi="Comic Sans MS"/>
          <w:sz w:val="20"/>
          <w:szCs w:val="20"/>
        </w:rPr>
        <w:tab/>
      </w:r>
      <w:r w:rsidR="00E16C79">
        <w:rPr>
          <w:rFonts w:ascii="Comic Sans MS" w:hAnsi="Comic Sans MS"/>
          <w:sz w:val="20"/>
          <w:szCs w:val="20"/>
        </w:rPr>
        <w:t>Elementy pasa drogowego</w:t>
      </w:r>
      <w:r w:rsidR="00E16C79">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0</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3.2.</w:t>
      </w:r>
      <w:r w:rsidRPr="00D603D1">
        <w:rPr>
          <w:rFonts w:ascii="Comic Sans MS" w:hAnsi="Comic Sans MS"/>
          <w:sz w:val="20"/>
          <w:szCs w:val="20"/>
        </w:rPr>
        <w:tab/>
        <w:t>Elementy wyposażenia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0</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w:t>
      </w:r>
      <w:r w:rsidRPr="00D603D1">
        <w:rPr>
          <w:rFonts w:ascii="Comic Sans MS" w:hAnsi="Comic Sans MS"/>
          <w:sz w:val="20"/>
          <w:szCs w:val="20"/>
        </w:rPr>
        <w:tab/>
        <w:t>Chodniki</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0</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w:t>
      </w:r>
      <w:r w:rsidRPr="00D603D1">
        <w:rPr>
          <w:rFonts w:ascii="Comic Sans MS" w:hAnsi="Comic Sans MS"/>
          <w:sz w:val="20"/>
          <w:szCs w:val="20"/>
        </w:rPr>
        <w:tab/>
        <w:t>Pobocza utwardzone kruszywem</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3.2.1.3.</w:t>
      </w:r>
      <w:r w:rsidRPr="00D603D1">
        <w:rPr>
          <w:rFonts w:ascii="Comic Sans MS" w:hAnsi="Comic Sans MS"/>
          <w:sz w:val="20"/>
          <w:szCs w:val="20"/>
        </w:rPr>
        <w:tab/>
      </w:r>
      <w:r w:rsidR="00E16C79">
        <w:rPr>
          <w:rFonts w:ascii="Comic Sans MS" w:hAnsi="Comic Sans MS"/>
          <w:sz w:val="20"/>
          <w:szCs w:val="20"/>
        </w:rPr>
        <w:t>Odwodnienie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E16C79">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3.2.1.4.</w:t>
      </w:r>
      <w:r w:rsidRPr="00D603D1">
        <w:rPr>
          <w:rFonts w:ascii="Comic Sans MS" w:hAnsi="Comic Sans MS"/>
          <w:sz w:val="20"/>
          <w:szCs w:val="20"/>
        </w:rPr>
        <w:tab/>
        <w:t>Ścieki, kaskady betonowe, odwodnienie liniowe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3.2.1.5.</w:t>
      </w:r>
      <w:r w:rsidRPr="00D603D1">
        <w:rPr>
          <w:rFonts w:ascii="Comic Sans MS" w:hAnsi="Comic Sans MS"/>
          <w:sz w:val="20"/>
          <w:szCs w:val="20"/>
        </w:rPr>
        <w:tab/>
        <w:t>Bariery ochronne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3.2.1.6.</w:t>
      </w:r>
      <w:r w:rsidRPr="00D603D1">
        <w:rPr>
          <w:rFonts w:ascii="Comic Sans MS" w:hAnsi="Comic Sans MS"/>
          <w:sz w:val="20"/>
          <w:szCs w:val="20"/>
        </w:rPr>
        <w:tab/>
        <w:t>Oświetlenie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3.2.1.7.</w:t>
      </w:r>
      <w:r w:rsidRPr="00D603D1">
        <w:rPr>
          <w:rFonts w:ascii="Comic Sans MS" w:hAnsi="Comic Sans MS"/>
          <w:sz w:val="20"/>
          <w:szCs w:val="20"/>
        </w:rPr>
        <w:tab/>
        <w:t>Zabezpieczenia akustyczne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3.2.1.8.</w:t>
      </w:r>
      <w:r w:rsidRPr="00D603D1">
        <w:rPr>
          <w:rFonts w:ascii="Comic Sans MS" w:hAnsi="Comic Sans MS"/>
          <w:sz w:val="20"/>
          <w:szCs w:val="20"/>
        </w:rPr>
        <w:tab/>
        <w:t>Skrzyżowania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3.2.1.9.</w:t>
      </w:r>
      <w:r w:rsidRPr="00D603D1">
        <w:rPr>
          <w:rFonts w:ascii="Comic Sans MS" w:hAnsi="Comic Sans MS"/>
          <w:sz w:val="20"/>
          <w:szCs w:val="20"/>
        </w:rPr>
        <w:tab/>
        <w:t>Przebudowa i budowa zjazdów</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3.2.1.10.Przepusty drogowe</w:t>
      </w:r>
      <w:r w:rsidR="002E6510">
        <w:rPr>
          <w:rFonts w:ascii="Comic Sans MS" w:hAnsi="Comic Sans MS"/>
          <w:sz w:val="20"/>
          <w:szCs w:val="20"/>
        </w:rPr>
        <w:tab/>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3.2.1.11.Przepusty pod zjazdami, drogami bocznymi:</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3.2.1.12</w:t>
      </w:r>
      <w:r w:rsidRPr="00D603D1">
        <w:rPr>
          <w:rFonts w:ascii="Comic Sans MS" w:hAnsi="Comic Sans MS"/>
          <w:sz w:val="20"/>
          <w:szCs w:val="20"/>
        </w:rPr>
        <w:tab/>
        <w:t>Systemy i urządzenia bezpieczeństwa oraz oznakowanie</w:t>
      </w:r>
      <w:r w:rsidRPr="00D603D1">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3.2.1.13</w:t>
      </w:r>
      <w:r w:rsidRPr="00D603D1">
        <w:rPr>
          <w:rFonts w:ascii="Comic Sans MS" w:hAnsi="Comic Sans MS"/>
          <w:sz w:val="20"/>
          <w:szCs w:val="20"/>
        </w:rPr>
        <w:tab/>
        <w:t>Oznakowanie poziome i pionowe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3.2.1.14</w:t>
      </w:r>
      <w:r w:rsidRPr="00D603D1">
        <w:rPr>
          <w:rFonts w:ascii="Comic Sans MS" w:hAnsi="Comic Sans MS"/>
          <w:sz w:val="20"/>
          <w:szCs w:val="20"/>
        </w:rPr>
        <w:tab/>
        <w:t>Urządzenia ochrony środowiska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3.2.1.15</w:t>
      </w:r>
      <w:r w:rsidRPr="00D603D1">
        <w:rPr>
          <w:rFonts w:ascii="Comic Sans MS" w:hAnsi="Comic Sans MS"/>
          <w:sz w:val="20"/>
          <w:szCs w:val="20"/>
        </w:rPr>
        <w:tab/>
        <w:t>Ekrany akustyczne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3.2.1.16</w:t>
      </w:r>
      <w:r w:rsidRPr="00D603D1">
        <w:rPr>
          <w:rFonts w:ascii="Comic Sans MS" w:hAnsi="Comic Sans MS"/>
          <w:sz w:val="20"/>
          <w:szCs w:val="20"/>
        </w:rPr>
        <w:tab/>
        <w:t>Pasy zieleni izolacyjnej</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3.2.1.17</w:t>
      </w:r>
      <w:r w:rsidRPr="00D603D1">
        <w:rPr>
          <w:rFonts w:ascii="Comic Sans MS" w:hAnsi="Comic Sans MS"/>
          <w:sz w:val="20"/>
          <w:szCs w:val="20"/>
        </w:rPr>
        <w:tab/>
        <w:t>Urządzenia bezpieczeństwa ruchu</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 xml:space="preserve">3.2.1.18.Inne obiekty oraz infrastruktura techniczna w pasie drogowym </w:t>
      </w:r>
      <w:r w:rsidRPr="00D603D1">
        <w:rPr>
          <w:rFonts w:ascii="Comic Sans MS" w:hAnsi="Comic Sans MS"/>
          <w:sz w:val="20"/>
          <w:szCs w:val="20"/>
        </w:rPr>
        <w:tab/>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3.2.1.19.Cieki wodne, rowy, odbiorniki wód opadowych i roztopowych</w:t>
      </w:r>
      <w:r w:rsidRPr="00D603D1">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3.2.1.20Sieci wodociągowe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3.2.1.21.Sieci gazowe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3.2.1.22Kanalizacja sanitarna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3.2.1.23Sieci elektroenergetyczne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3.2.1.24Sieci telekomunikacyjne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3.2.1.25Oświetlenie drogi</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4</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3.2.1.26Kanał technologiczny</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4.</w:t>
      </w:r>
      <w:r w:rsidRPr="002E6510">
        <w:rPr>
          <w:rFonts w:ascii="Comic Sans MS" w:hAnsi="Comic Sans MS"/>
          <w:b/>
          <w:bCs/>
          <w:sz w:val="20"/>
          <w:szCs w:val="20"/>
        </w:rPr>
        <w:tab/>
        <w:t>AKTUALNE UWARUNKOWANIA WYKONANIA PRZEDMIOTU ZAMÓWIENIA</w:t>
      </w:r>
      <w:r w:rsidRPr="002E6510">
        <w:rPr>
          <w:rFonts w:ascii="Comic Sans MS" w:hAnsi="Comic Sans MS"/>
          <w:b/>
          <w:bCs/>
          <w:sz w:val="20"/>
          <w:szCs w:val="20"/>
        </w:rPr>
        <w:tab/>
        <w:t>1</w:t>
      </w:r>
      <w:r w:rsidR="00F0038C">
        <w:rPr>
          <w:rFonts w:ascii="Comic Sans MS" w:hAnsi="Comic Sans MS"/>
          <w:b/>
          <w:bCs/>
          <w:sz w:val="20"/>
          <w:szCs w:val="20"/>
        </w:rPr>
        <w:t>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5.</w:t>
      </w:r>
      <w:r w:rsidRPr="002E6510">
        <w:rPr>
          <w:rFonts w:ascii="Comic Sans MS" w:hAnsi="Comic Sans MS"/>
          <w:b/>
          <w:bCs/>
          <w:sz w:val="20"/>
          <w:szCs w:val="20"/>
        </w:rPr>
        <w:tab/>
        <w:t>DOKUMENTACJA TECHNICZNA ROZBUDOWY DROGI</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F0038C">
        <w:rPr>
          <w:rFonts w:ascii="Comic Sans MS" w:hAnsi="Comic Sans MS"/>
          <w:b/>
          <w:bCs/>
          <w:sz w:val="20"/>
          <w:szCs w:val="20"/>
        </w:rPr>
        <w:t>15</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6.</w:t>
      </w:r>
      <w:r w:rsidRPr="002E6510">
        <w:rPr>
          <w:rFonts w:ascii="Comic Sans MS" w:hAnsi="Comic Sans MS"/>
          <w:b/>
          <w:bCs/>
          <w:sz w:val="20"/>
          <w:szCs w:val="20"/>
        </w:rPr>
        <w:tab/>
        <w:t>ROBOTY BUDOWLANE</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F0038C">
        <w:rPr>
          <w:rFonts w:ascii="Comic Sans MS" w:hAnsi="Comic Sans MS"/>
          <w:b/>
          <w:bCs/>
          <w:sz w:val="20"/>
          <w:szCs w:val="20"/>
        </w:rPr>
        <w:t>1</w:t>
      </w:r>
      <w:r w:rsidR="00BC201C">
        <w:rPr>
          <w:rFonts w:ascii="Comic Sans MS" w:hAnsi="Comic Sans MS"/>
          <w:b/>
          <w:bCs/>
          <w:sz w:val="20"/>
          <w:szCs w:val="20"/>
        </w:rPr>
        <w:t>8</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7.</w:t>
      </w:r>
      <w:r w:rsidRPr="002E6510">
        <w:rPr>
          <w:rFonts w:ascii="Comic Sans MS" w:hAnsi="Comic Sans MS"/>
          <w:b/>
          <w:bCs/>
          <w:sz w:val="20"/>
          <w:szCs w:val="20"/>
        </w:rPr>
        <w:tab/>
        <w:t>OGÓLNE WŁAŚCIWOŚCI FUNKCJONALNO-UŻYTKOWE</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BC201C">
        <w:rPr>
          <w:rFonts w:ascii="Comic Sans MS" w:hAnsi="Comic Sans MS"/>
          <w:b/>
          <w:bCs/>
          <w:sz w:val="20"/>
          <w:szCs w:val="20"/>
        </w:rPr>
        <w:t>19</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7.1.</w:t>
      </w:r>
      <w:r w:rsidRPr="00D603D1">
        <w:rPr>
          <w:rFonts w:ascii="Comic Sans MS" w:hAnsi="Comic Sans MS"/>
          <w:sz w:val="20"/>
          <w:szCs w:val="20"/>
        </w:rPr>
        <w:tab/>
        <w:t>Cechy obiektu dotyczące rozwiązań budowlano-konstrukcyjnych</w:t>
      </w:r>
      <w:r w:rsidRPr="00D603D1">
        <w:rPr>
          <w:rFonts w:ascii="Comic Sans MS" w:hAnsi="Comic Sans MS"/>
          <w:sz w:val="20"/>
          <w:szCs w:val="20"/>
        </w:rPr>
        <w:tab/>
      </w:r>
      <w:r w:rsidR="002E6510">
        <w:rPr>
          <w:rFonts w:ascii="Comic Sans MS" w:hAnsi="Comic Sans MS"/>
          <w:sz w:val="20"/>
          <w:szCs w:val="20"/>
        </w:rPr>
        <w:tab/>
      </w:r>
      <w:r w:rsidR="00BC201C">
        <w:rPr>
          <w:rFonts w:ascii="Comic Sans MS" w:hAnsi="Comic Sans MS"/>
          <w:sz w:val="20"/>
          <w:szCs w:val="20"/>
        </w:rPr>
        <w:t>19</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7.2.</w:t>
      </w:r>
      <w:r w:rsidRPr="00D603D1">
        <w:rPr>
          <w:rFonts w:ascii="Comic Sans MS" w:hAnsi="Comic Sans MS"/>
          <w:sz w:val="20"/>
          <w:szCs w:val="20"/>
        </w:rPr>
        <w:tab/>
        <w:t>Wskaźniki ekonomiczne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BC201C">
        <w:rPr>
          <w:rFonts w:ascii="Comic Sans MS" w:hAnsi="Comic Sans MS"/>
          <w:sz w:val="20"/>
          <w:szCs w:val="20"/>
        </w:rPr>
        <w:t>19</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7.3.</w:t>
      </w:r>
      <w:r w:rsidRPr="00D603D1">
        <w:rPr>
          <w:rFonts w:ascii="Comic Sans MS" w:hAnsi="Comic Sans MS"/>
          <w:sz w:val="20"/>
          <w:szCs w:val="20"/>
        </w:rPr>
        <w:tab/>
        <w:t>Warunki wykonania i odbioru robót budowlanych</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BC201C">
        <w:rPr>
          <w:rFonts w:ascii="Comic Sans MS" w:hAnsi="Comic Sans MS"/>
          <w:sz w:val="20"/>
          <w:szCs w:val="20"/>
        </w:rPr>
        <w:t>19</w:t>
      </w: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8.</w:t>
      </w:r>
      <w:r w:rsidRPr="002E6510">
        <w:rPr>
          <w:rFonts w:ascii="Comic Sans MS" w:hAnsi="Comic Sans MS"/>
          <w:b/>
          <w:bCs/>
          <w:sz w:val="20"/>
          <w:szCs w:val="20"/>
        </w:rPr>
        <w:tab/>
        <w:t>OPIS WYMAGAŃ ZAMAWIAJĄCEGO W STOSUNKU DO PRZEDMIOTU ZAMÓWIENIA OBEJMUJACY WARUNKI PROJEKTOWANIA I WYKONANIA POSZCZEGÓLNYCH OBIEKTÓW BUDOWLANYCH ODNIESIONE DO CHARAKTERYSTYCZNYCH ELEMENTÓW</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2</w:t>
      </w:r>
      <w:r w:rsidR="00BC201C">
        <w:rPr>
          <w:rFonts w:ascii="Comic Sans MS" w:hAnsi="Comic Sans MS"/>
          <w:b/>
          <w:bCs/>
          <w:sz w:val="20"/>
          <w:szCs w:val="20"/>
        </w:rPr>
        <w:t>0</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9.</w:t>
      </w:r>
      <w:r w:rsidRPr="002E6510">
        <w:rPr>
          <w:rFonts w:ascii="Comic Sans MS" w:hAnsi="Comic Sans MS"/>
          <w:b/>
          <w:bCs/>
          <w:sz w:val="20"/>
          <w:szCs w:val="20"/>
        </w:rPr>
        <w:tab/>
        <w:t>SZCZEGÓŁOWE WYMAGANE WŁAŚCIWOŚCI FUNKCJONALNO–UŻYTKOWE</w:t>
      </w:r>
      <w:r w:rsidRPr="002E6510">
        <w:rPr>
          <w:rFonts w:ascii="Comic Sans MS" w:hAnsi="Comic Sans MS"/>
          <w:b/>
          <w:bCs/>
          <w:sz w:val="20"/>
          <w:szCs w:val="20"/>
        </w:rPr>
        <w:tab/>
        <w:t>2</w:t>
      </w:r>
      <w:r w:rsidR="00BC201C">
        <w:rPr>
          <w:rFonts w:ascii="Comic Sans MS" w:hAnsi="Comic Sans MS"/>
          <w:b/>
          <w:bCs/>
          <w:sz w:val="20"/>
          <w:szCs w:val="20"/>
        </w:rPr>
        <w:t>2</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9.1.</w:t>
      </w:r>
      <w:r w:rsidRPr="00D603D1">
        <w:rPr>
          <w:rFonts w:ascii="Comic Sans MS" w:hAnsi="Comic Sans MS"/>
          <w:sz w:val="20"/>
          <w:szCs w:val="20"/>
        </w:rPr>
        <w:tab/>
        <w:t>Konstrukcja nawierzchni</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Pr="00D603D1">
        <w:rPr>
          <w:rFonts w:ascii="Comic Sans MS" w:hAnsi="Comic Sans MS"/>
          <w:sz w:val="20"/>
          <w:szCs w:val="20"/>
        </w:rPr>
        <w:t>2</w:t>
      </w:r>
      <w:r w:rsidR="00BC201C">
        <w:rPr>
          <w:rFonts w:ascii="Comic Sans MS" w:hAnsi="Comic Sans MS"/>
          <w:sz w:val="20"/>
          <w:szCs w:val="20"/>
        </w:rPr>
        <w:t>2</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9.2.</w:t>
      </w:r>
      <w:r w:rsidRPr="00D603D1">
        <w:rPr>
          <w:rFonts w:ascii="Comic Sans MS" w:hAnsi="Comic Sans MS"/>
          <w:sz w:val="20"/>
          <w:szCs w:val="20"/>
        </w:rPr>
        <w:tab/>
        <w:t xml:space="preserve">Parametry techniczne projektowanych elementów </w:t>
      </w:r>
      <w:r w:rsidR="00F0038C">
        <w:rPr>
          <w:rFonts w:ascii="Comic Sans MS" w:hAnsi="Comic Sans MS"/>
          <w:sz w:val="20"/>
          <w:szCs w:val="20"/>
        </w:rPr>
        <w:t>zagospodarowania</w:t>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22</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9.3.</w:t>
      </w:r>
      <w:r w:rsidRPr="00D603D1">
        <w:rPr>
          <w:rFonts w:ascii="Comic Sans MS" w:hAnsi="Comic Sans MS"/>
          <w:sz w:val="20"/>
          <w:szCs w:val="20"/>
        </w:rPr>
        <w:tab/>
        <w:t>Założenia projektowe dla konstrukcji nawierzchni z kostki betonowej:</w:t>
      </w:r>
      <w:r w:rsidRPr="00D603D1">
        <w:rPr>
          <w:rFonts w:ascii="Comic Sans MS" w:hAnsi="Comic Sans MS"/>
          <w:sz w:val="20"/>
          <w:szCs w:val="20"/>
        </w:rPr>
        <w:tab/>
      </w:r>
      <w:r w:rsidR="00BC201C">
        <w:rPr>
          <w:rFonts w:ascii="Comic Sans MS" w:hAnsi="Comic Sans MS"/>
          <w:sz w:val="20"/>
          <w:szCs w:val="20"/>
        </w:rPr>
        <w:t>23</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10.</w:t>
      </w:r>
      <w:r w:rsidRPr="002E6510">
        <w:rPr>
          <w:rFonts w:ascii="Comic Sans MS" w:hAnsi="Comic Sans MS"/>
          <w:b/>
          <w:bCs/>
          <w:sz w:val="20"/>
          <w:szCs w:val="20"/>
        </w:rPr>
        <w:tab/>
        <w:t>ROBOTY ZIEMNE</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24</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10.1.</w:t>
      </w:r>
      <w:r w:rsidRPr="00D603D1">
        <w:rPr>
          <w:rFonts w:ascii="Comic Sans MS" w:hAnsi="Comic Sans MS"/>
          <w:sz w:val="20"/>
          <w:szCs w:val="20"/>
        </w:rPr>
        <w:tab/>
        <w:t>Materiały w wykopie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24</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10.2.</w:t>
      </w:r>
      <w:r w:rsidRPr="00D603D1">
        <w:rPr>
          <w:rFonts w:ascii="Comic Sans MS" w:hAnsi="Comic Sans MS"/>
          <w:sz w:val="20"/>
          <w:szCs w:val="20"/>
        </w:rPr>
        <w:tab/>
        <w:t>Materiały do wykonania nasypów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11.</w:t>
      </w:r>
      <w:r w:rsidRPr="002E6510">
        <w:rPr>
          <w:rFonts w:ascii="Comic Sans MS" w:hAnsi="Comic Sans MS"/>
          <w:b/>
          <w:bCs/>
          <w:sz w:val="20"/>
          <w:szCs w:val="20"/>
        </w:rPr>
        <w:tab/>
        <w:t>PRZEPUSTY</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24</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11.1.</w:t>
      </w:r>
      <w:r w:rsidRPr="00D603D1">
        <w:rPr>
          <w:rFonts w:ascii="Comic Sans MS" w:hAnsi="Comic Sans MS"/>
          <w:sz w:val="20"/>
          <w:szCs w:val="20"/>
        </w:rPr>
        <w:tab/>
        <w:t>Konstrukcja przepustów – wymagania ogólne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12.</w:t>
      </w:r>
      <w:r w:rsidRPr="002E6510">
        <w:rPr>
          <w:rFonts w:ascii="Comic Sans MS" w:hAnsi="Comic Sans MS"/>
          <w:b/>
          <w:bCs/>
          <w:sz w:val="20"/>
          <w:szCs w:val="20"/>
        </w:rPr>
        <w:tab/>
        <w:t>WYMAGANE POMIARY, BADANIA, OBLICZENIA I EKSPERTYZY</w:t>
      </w:r>
      <w:r w:rsidRPr="002E6510">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12.1.</w:t>
      </w:r>
      <w:r w:rsidRPr="00D603D1">
        <w:rPr>
          <w:rFonts w:ascii="Comic Sans MS" w:hAnsi="Comic Sans MS"/>
          <w:sz w:val="20"/>
          <w:szCs w:val="20"/>
        </w:rPr>
        <w:tab/>
        <w:t>Obiekty drogowe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12.2.</w:t>
      </w:r>
      <w:r w:rsidRPr="00D603D1">
        <w:rPr>
          <w:rFonts w:ascii="Comic Sans MS" w:hAnsi="Comic Sans MS"/>
          <w:sz w:val="20"/>
          <w:szCs w:val="20"/>
        </w:rPr>
        <w:tab/>
        <w:t>Mapy dla potrzeb PB</w:t>
      </w:r>
      <w:r w:rsidR="00F0038C">
        <w:rPr>
          <w:rFonts w:ascii="Comic Sans MS" w:hAnsi="Comic Sans MS"/>
          <w:sz w:val="20"/>
          <w:szCs w:val="20"/>
        </w:rPr>
        <w:t>, PT</w:t>
      </w:r>
      <w:r w:rsidRPr="00D603D1">
        <w:rPr>
          <w:rFonts w:ascii="Comic Sans MS" w:hAnsi="Comic Sans MS"/>
          <w:sz w:val="20"/>
          <w:szCs w:val="20"/>
        </w:rPr>
        <w:t xml:space="preserve"> i PW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5</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13.</w:t>
      </w:r>
      <w:r w:rsidRPr="002E6510">
        <w:rPr>
          <w:rFonts w:ascii="Comic Sans MS" w:hAnsi="Comic Sans MS"/>
          <w:b/>
          <w:bCs/>
          <w:sz w:val="20"/>
          <w:szCs w:val="20"/>
        </w:rPr>
        <w:tab/>
        <w:t>WARUNKI WYKONANIA I ODBIORU OPRACOWAŃ PROJEKTOWYCH</w:t>
      </w:r>
      <w:r w:rsidRPr="002E6510">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w:t>
      </w:r>
      <w:r w:rsidRPr="002E6510">
        <w:rPr>
          <w:rFonts w:ascii="Comic Sans MS" w:hAnsi="Comic Sans MS"/>
          <w:b/>
          <w:bCs/>
          <w:sz w:val="20"/>
          <w:szCs w:val="20"/>
        </w:rPr>
        <w:t>6</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13.1.</w:t>
      </w:r>
      <w:r w:rsidRPr="00D603D1">
        <w:rPr>
          <w:rFonts w:ascii="Comic Sans MS" w:hAnsi="Comic Sans MS"/>
          <w:sz w:val="20"/>
          <w:szCs w:val="20"/>
        </w:rPr>
        <w:tab/>
        <w:t>Ogólne wymagania dla wykonania opracowań projektowych</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6</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13.2.</w:t>
      </w:r>
      <w:r w:rsidRPr="00D603D1">
        <w:rPr>
          <w:rFonts w:ascii="Comic Sans MS" w:hAnsi="Comic Sans MS"/>
          <w:sz w:val="20"/>
          <w:szCs w:val="20"/>
        </w:rPr>
        <w:tab/>
        <w:t>Stadium – projekt budowlany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6</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13.3.</w:t>
      </w:r>
      <w:r w:rsidRPr="00D603D1">
        <w:rPr>
          <w:rFonts w:ascii="Comic Sans MS" w:hAnsi="Comic Sans MS"/>
          <w:sz w:val="20"/>
          <w:szCs w:val="20"/>
        </w:rPr>
        <w:tab/>
        <w:t>Wymagania do opracowań szczegółowych</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7</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13.3.1.</w:t>
      </w:r>
      <w:r w:rsidRPr="00D603D1">
        <w:rPr>
          <w:rFonts w:ascii="Comic Sans MS" w:hAnsi="Comic Sans MS"/>
          <w:sz w:val="20"/>
          <w:szCs w:val="20"/>
        </w:rPr>
        <w:tab/>
        <w:t>Projekt budowlany (PB)</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7</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13.3.2.</w:t>
      </w:r>
      <w:r w:rsidRPr="00D603D1">
        <w:rPr>
          <w:rFonts w:ascii="Comic Sans MS" w:hAnsi="Comic Sans MS"/>
          <w:sz w:val="20"/>
          <w:szCs w:val="20"/>
        </w:rPr>
        <w:tab/>
        <w:t>Liczba egzemplarzy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7</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13.3.3.</w:t>
      </w:r>
      <w:r w:rsidRPr="00D603D1">
        <w:rPr>
          <w:rFonts w:ascii="Comic Sans MS" w:hAnsi="Comic Sans MS"/>
          <w:sz w:val="20"/>
          <w:szCs w:val="20"/>
        </w:rPr>
        <w:tab/>
        <w:t>Dokumentacja w formie elektronicznej</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8</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13.3.4.</w:t>
      </w:r>
      <w:r w:rsidRPr="00D603D1">
        <w:rPr>
          <w:rFonts w:ascii="Comic Sans MS" w:hAnsi="Comic Sans MS"/>
          <w:sz w:val="20"/>
          <w:szCs w:val="20"/>
        </w:rPr>
        <w:tab/>
        <w:t xml:space="preserve">Projekt </w:t>
      </w:r>
      <w:r w:rsidR="00F0038C">
        <w:rPr>
          <w:rFonts w:ascii="Comic Sans MS" w:hAnsi="Comic Sans MS"/>
          <w:sz w:val="20"/>
          <w:szCs w:val="20"/>
        </w:rPr>
        <w:t>techniczny/</w:t>
      </w:r>
      <w:r w:rsidRPr="00D603D1">
        <w:rPr>
          <w:rFonts w:ascii="Comic Sans MS" w:hAnsi="Comic Sans MS"/>
          <w:sz w:val="20"/>
          <w:szCs w:val="20"/>
        </w:rPr>
        <w:t>wykonawczy (</w:t>
      </w:r>
      <w:r w:rsidR="00F0038C">
        <w:rPr>
          <w:rFonts w:ascii="Comic Sans MS" w:hAnsi="Comic Sans MS"/>
          <w:sz w:val="20"/>
          <w:szCs w:val="20"/>
        </w:rPr>
        <w:t>PT/</w:t>
      </w:r>
      <w:r w:rsidRPr="00D603D1">
        <w:rPr>
          <w:rFonts w:ascii="Comic Sans MS" w:hAnsi="Comic Sans MS"/>
          <w:sz w:val="20"/>
          <w:szCs w:val="20"/>
        </w:rPr>
        <w:t>PW)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28</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13.3.5.</w:t>
      </w:r>
      <w:r w:rsidRPr="00D603D1">
        <w:rPr>
          <w:rFonts w:ascii="Comic Sans MS" w:hAnsi="Comic Sans MS"/>
          <w:sz w:val="20"/>
          <w:szCs w:val="20"/>
        </w:rPr>
        <w:tab/>
        <w:t>Harmonogram prac projektowych i budowlanych</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28</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14.</w:t>
      </w:r>
      <w:r w:rsidRPr="002E6510">
        <w:rPr>
          <w:rFonts w:ascii="Comic Sans MS" w:hAnsi="Comic Sans MS"/>
          <w:b/>
          <w:bCs/>
          <w:sz w:val="20"/>
          <w:szCs w:val="20"/>
        </w:rPr>
        <w:tab/>
        <w:t>WARUNKI WYKONANIA I ODBIORU ROBÓT BUDOWLANYCH</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29</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14.1.</w:t>
      </w:r>
      <w:r w:rsidRPr="00D603D1">
        <w:rPr>
          <w:rFonts w:ascii="Comic Sans MS" w:hAnsi="Comic Sans MS"/>
          <w:sz w:val="20"/>
          <w:szCs w:val="20"/>
        </w:rPr>
        <w:tab/>
        <w:t>Oznakowanie i zabezpieczenie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29</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14.2.</w:t>
      </w:r>
      <w:r w:rsidRPr="00D603D1">
        <w:rPr>
          <w:rFonts w:ascii="Comic Sans MS" w:hAnsi="Comic Sans MS"/>
          <w:sz w:val="20"/>
          <w:szCs w:val="20"/>
        </w:rPr>
        <w:tab/>
        <w:t>Dzierżawa i koszty związane z rekultywacją gruntów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29</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14.3.</w:t>
      </w:r>
      <w:r w:rsidRPr="00D603D1">
        <w:rPr>
          <w:rFonts w:ascii="Comic Sans MS" w:hAnsi="Comic Sans MS"/>
          <w:sz w:val="20"/>
          <w:szCs w:val="20"/>
        </w:rPr>
        <w:tab/>
        <w:t>Roboty budowlane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29</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14.3.1.</w:t>
      </w:r>
      <w:r w:rsidRPr="00D603D1">
        <w:rPr>
          <w:rFonts w:ascii="Comic Sans MS" w:hAnsi="Comic Sans MS"/>
          <w:sz w:val="20"/>
          <w:szCs w:val="20"/>
        </w:rPr>
        <w:tab/>
        <w:t>Wymagania w zakresie wykonywania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30</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14.3.2.</w:t>
      </w:r>
      <w:r w:rsidRPr="00D603D1">
        <w:rPr>
          <w:rFonts w:ascii="Comic Sans MS" w:hAnsi="Comic Sans MS"/>
          <w:sz w:val="20"/>
          <w:szCs w:val="20"/>
        </w:rPr>
        <w:tab/>
        <w:t>Wymagania w zakresie kontroli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30</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14.3.3.</w:t>
      </w:r>
      <w:r w:rsidRPr="00D603D1">
        <w:rPr>
          <w:rFonts w:ascii="Comic Sans MS" w:hAnsi="Comic Sans MS"/>
          <w:sz w:val="20"/>
          <w:szCs w:val="20"/>
        </w:rPr>
        <w:tab/>
        <w:t>Odbiór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30</w:t>
      </w:r>
    </w:p>
    <w:p w:rsidR="00931D08" w:rsidRPr="00D603D1"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14.3.3.1.Odbiór robót zanikających i ulegających zakryciu</w:t>
      </w:r>
      <w:r w:rsidRPr="00D603D1">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31</w:t>
      </w:r>
    </w:p>
    <w:p w:rsidR="00931D08" w:rsidRPr="00D603D1"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14.3.3.2.Odbiór częściowy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31</w:t>
      </w:r>
    </w:p>
    <w:p w:rsidR="00BC201C"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14.3.3.3.Odbiór ostateczny robót</w:t>
      </w:r>
      <w:r w:rsidR="00BC201C">
        <w:rPr>
          <w:rFonts w:ascii="Comic Sans MS" w:hAnsi="Comic Sans MS"/>
          <w:sz w:val="20"/>
          <w:szCs w:val="20"/>
        </w:rPr>
        <w:t xml:space="preserve"> </w:t>
      </w:r>
      <w:r w:rsidR="00BC201C">
        <w:rPr>
          <w:rFonts w:ascii="Comic Sans MS" w:hAnsi="Comic Sans MS"/>
          <w:sz w:val="20"/>
          <w:szCs w:val="20"/>
        </w:rPr>
        <w:tab/>
      </w:r>
      <w:r w:rsidR="00BC201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32</w:t>
      </w:r>
    </w:p>
    <w:p w:rsidR="00931D08" w:rsidRPr="00D603D1"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14.3.3.4.Odbiór pogwarancyjny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14.3.4.</w:t>
      </w:r>
      <w:r w:rsidRPr="00D603D1">
        <w:rPr>
          <w:rFonts w:ascii="Comic Sans MS" w:hAnsi="Comic Sans MS"/>
          <w:sz w:val="20"/>
          <w:szCs w:val="20"/>
        </w:rPr>
        <w:tab/>
        <w:t>Rozliczenie zadania płatności i termin wykonania</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B565AA">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14.3.5.</w:t>
      </w:r>
      <w:r w:rsidRPr="00D603D1">
        <w:rPr>
          <w:rFonts w:ascii="Comic Sans MS" w:hAnsi="Comic Sans MS"/>
          <w:sz w:val="20"/>
          <w:szCs w:val="20"/>
        </w:rPr>
        <w:tab/>
        <w:t>Termin realizacji zadania:</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B565AA">
        <w:rPr>
          <w:rFonts w:ascii="Comic Sans MS" w:hAnsi="Comic Sans MS"/>
          <w:sz w:val="20"/>
          <w:szCs w:val="20"/>
        </w:rPr>
        <w:t>3</w:t>
      </w: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F0038C" w:rsidRDefault="00F0038C" w:rsidP="00931D08">
      <w:pPr>
        <w:spacing w:after="0" w:line="240" w:lineRule="auto"/>
        <w:jc w:val="both"/>
        <w:rPr>
          <w:rFonts w:ascii="Comic Sans MS" w:hAnsi="Comic Sans MS"/>
          <w:b/>
          <w:bCs/>
          <w:sz w:val="20"/>
          <w:szCs w:val="20"/>
        </w:rPr>
      </w:pP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II.</w:t>
      </w:r>
      <w:r w:rsidRPr="002E6510">
        <w:rPr>
          <w:rFonts w:ascii="Comic Sans MS" w:hAnsi="Comic Sans MS"/>
          <w:b/>
          <w:bCs/>
          <w:sz w:val="20"/>
          <w:szCs w:val="20"/>
        </w:rPr>
        <w:tab/>
        <w:t>CZĘŚĆ INFORMACYJNA PFU</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3</w:t>
      </w:r>
      <w:r w:rsidRPr="002E6510">
        <w:rPr>
          <w:rFonts w:ascii="Comic Sans MS" w:hAnsi="Comic Sans MS"/>
          <w:b/>
          <w:bCs/>
          <w:sz w:val="20"/>
          <w:szCs w:val="20"/>
        </w:rPr>
        <w:t>4</w:t>
      </w:r>
    </w:p>
    <w:p w:rsidR="00931D08" w:rsidRPr="002E6510" w:rsidRDefault="00931D08" w:rsidP="00931D08">
      <w:pPr>
        <w:spacing w:after="0" w:line="240" w:lineRule="auto"/>
        <w:jc w:val="both"/>
        <w:rPr>
          <w:rFonts w:ascii="Comic Sans MS" w:hAnsi="Comic Sans MS"/>
          <w:b/>
          <w:bCs/>
          <w:sz w:val="20"/>
          <w:szCs w:val="20"/>
        </w:rPr>
      </w:pPr>
    </w:p>
    <w:p w:rsidR="00F0038C"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1.DOKUMENTY POTWIERDZAJĄCE ZGODNOŚĆ ZAMIERZENIA BUDOWLANEGO</w:t>
      </w:r>
    </w:p>
    <w:p w:rsidR="00931D08" w:rsidRPr="002E6510" w:rsidRDefault="00F0038C" w:rsidP="00931D08">
      <w:pPr>
        <w:spacing w:after="0" w:line="240" w:lineRule="auto"/>
        <w:jc w:val="both"/>
        <w:rPr>
          <w:rFonts w:ascii="Comic Sans MS" w:hAnsi="Comic Sans MS"/>
          <w:b/>
          <w:bCs/>
          <w:sz w:val="20"/>
          <w:szCs w:val="20"/>
        </w:rPr>
      </w:pPr>
      <w:r>
        <w:rPr>
          <w:rFonts w:ascii="Comic Sans MS" w:hAnsi="Comic Sans MS"/>
          <w:b/>
          <w:bCs/>
          <w:sz w:val="20"/>
          <w:szCs w:val="20"/>
        </w:rPr>
        <w:t xml:space="preserve">  </w:t>
      </w:r>
      <w:r w:rsidR="00931D08" w:rsidRPr="002E6510">
        <w:rPr>
          <w:rFonts w:ascii="Comic Sans MS" w:hAnsi="Comic Sans MS"/>
          <w:b/>
          <w:bCs/>
          <w:sz w:val="20"/>
          <w:szCs w:val="20"/>
        </w:rPr>
        <w:t>Z WYMAGANIAMI</w:t>
      </w:r>
      <w:r w:rsidR="00D603D1" w:rsidRPr="002E6510">
        <w:rPr>
          <w:rFonts w:ascii="Comic Sans MS" w:hAnsi="Comic Sans MS"/>
          <w:b/>
          <w:bCs/>
          <w:sz w:val="20"/>
          <w:szCs w:val="20"/>
        </w:rPr>
        <w:t xml:space="preserve"> </w:t>
      </w:r>
      <w:r w:rsidR="00931D08" w:rsidRPr="002E6510">
        <w:rPr>
          <w:rFonts w:ascii="Comic Sans MS" w:hAnsi="Comic Sans MS"/>
          <w:b/>
          <w:bCs/>
          <w:sz w:val="20"/>
          <w:szCs w:val="20"/>
        </w:rPr>
        <w:t>WYNIKAJĄCYMI Z ODRĘBNYCH PRZEPISÓW</w:t>
      </w:r>
      <w:r>
        <w:rPr>
          <w:rFonts w:ascii="Comic Sans MS" w:hAnsi="Comic Sans MS"/>
          <w:b/>
          <w:bCs/>
          <w:sz w:val="20"/>
          <w:szCs w:val="20"/>
        </w:rPr>
        <w:t xml:space="preserve"> </w:t>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sidR="00BC201C">
        <w:rPr>
          <w:rFonts w:ascii="Comic Sans MS" w:hAnsi="Comic Sans MS"/>
          <w:b/>
          <w:bCs/>
          <w:sz w:val="20"/>
          <w:szCs w:val="20"/>
        </w:rPr>
        <w:t>34</w:t>
      </w: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2.DYSPONOWANIE NIERUCHOMOŚCIĄ NA CELE BUDOWLANE</w:t>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35</w:t>
      </w:r>
    </w:p>
    <w:p w:rsidR="00F0038C" w:rsidRDefault="00F0038C" w:rsidP="00931D08">
      <w:pPr>
        <w:spacing w:after="0" w:line="240" w:lineRule="auto"/>
        <w:jc w:val="both"/>
        <w:rPr>
          <w:rFonts w:ascii="Comic Sans MS" w:hAnsi="Comic Sans MS"/>
          <w:b/>
          <w:bCs/>
          <w:sz w:val="20"/>
          <w:szCs w:val="20"/>
        </w:rPr>
      </w:pPr>
    </w:p>
    <w:p w:rsidR="00F0038C"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 xml:space="preserve">3.PRZEPISY PRAWNE I NORMY ZWIĄZANE Z PROJEKTOWANIEM </w:t>
      </w:r>
    </w:p>
    <w:p w:rsidR="00931D08" w:rsidRPr="002E6510" w:rsidRDefault="00F0038C" w:rsidP="00931D08">
      <w:pPr>
        <w:spacing w:after="0" w:line="240" w:lineRule="auto"/>
        <w:jc w:val="both"/>
        <w:rPr>
          <w:rFonts w:ascii="Comic Sans MS" w:hAnsi="Comic Sans MS"/>
          <w:b/>
          <w:bCs/>
          <w:sz w:val="20"/>
          <w:szCs w:val="20"/>
        </w:rPr>
      </w:pPr>
      <w:r>
        <w:rPr>
          <w:rFonts w:ascii="Comic Sans MS" w:hAnsi="Comic Sans MS"/>
          <w:b/>
          <w:bCs/>
          <w:sz w:val="20"/>
          <w:szCs w:val="20"/>
        </w:rPr>
        <w:t xml:space="preserve">  </w:t>
      </w:r>
      <w:r w:rsidR="00931D08" w:rsidRPr="002E6510">
        <w:rPr>
          <w:rFonts w:ascii="Comic Sans MS" w:hAnsi="Comic Sans MS"/>
          <w:b/>
          <w:bCs/>
          <w:sz w:val="20"/>
          <w:szCs w:val="20"/>
        </w:rPr>
        <w:t>I WYKONANIEM ZAMIERZENIA BUDOWLANEGO</w:t>
      </w:r>
      <w:r w:rsidR="00D603D1" w:rsidRPr="002E6510">
        <w:rPr>
          <w:rFonts w:ascii="Comic Sans MS" w:hAnsi="Comic Sans MS"/>
          <w:b/>
          <w:bCs/>
          <w:sz w:val="20"/>
          <w:szCs w:val="20"/>
        </w:rPr>
        <w:t xml:space="preserve"> </w:t>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sidR="00BC201C">
        <w:rPr>
          <w:rFonts w:ascii="Comic Sans MS" w:hAnsi="Comic Sans MS"/>
          <w:b/>
          <w:bCs/>
          <w:sz w:val="20"/>
          <w:szCs w:val="20"/>
        </w:rPr>
        <w:t>35</w:t>
      </w:r>
    </w:p>
    <w:p w:rsidR="002E6510" w:rsidRDefault="002E6510" w:rsidP="00931D08">
      <w:pPr>
        <w:spacing w:after="0" w:line="240" w:lineRule="auto"/>
        <w:jc w:val="both"/>
        <w:rPr>
          <w:rFonts w:ascii="Comic Sans MS" w:hAnsi="Comic Sans MS"/>
          <w:b/>
          <w:bCs/>
          <w:sz w:val="20"/>
          <w:szCs w:val="20"/>
        </w:rPr>
      </w:pP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III.</w:t>
      </w:r>
      <w:r w:rsidRPr="002E6510">
        <w:rPr>
          <w:rFonts w:ascii="Comic Sans MS" w:hAnsi="Comic Sans MS"/>
          <w:b/>
          <w:bCs/>
          <w:sz w:val="20"/>
          <w:szCs w:val="20"/>
        </w:rPr>
        <w:tab/>
        <w:t>CZĘŚĆ RYSUNKOWA</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3E70BF">
        <w:rPr>
          <w:rFonts w:ascii="Comic Sans MS" w:hAnsi="Comic Sans MS"/>
          <w:b/>
          <w:bCs/>
          <w:sz w:val="20"/>
          <w:szCs w:val="20"/>
        </w:rPr>
        <w:tab/>
      </w:r>
      <w:r w:rsidR="003E70BF">
        <w:rPr>
          <w:rFonts w:ascii="Comic Sans MS" w:hAnsi="Comic Sans MS"/>
          <w:b/>
          <w:bCs/>
          <w:sz w:val="20"/>
          <w:szCs w:val="20"/>
        </w:rPr>
        <w:tab/>
      </w:r>
      <w:r w:rsidR="003E70BF">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38</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KONCEPCJA ZAGOSPODAROWANIA ARK 1</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Pr>
          <w:rFonts w:ascii="Comic Sans MS" w:hAnsi="Comic Sans MS"/>
          <w:b/>
          <w:bCs/>
          <w:sz w:val="20"/>
          <w:szCs w:val="20"/>
        </w:rPr>
        <w:t>2.PRZEKROJE RYS 1-6</w:t>
      </w:r>
    </w:p>
    <w:p w:rsidR="00F0038C" w:rsidRDefault="00F0038C" w:rsidP="00D603D1">
      <w:pPr>
        <w:spacing w:after="0" w:line="240" w:lineRule="auto"/>
        <w:jc w:val="both"/>
        <w:rPr>
          <w:rFonts w:ascii="Comic Sans MS" w:hAnsi="Comic Sans MS"/>
          <w:b/>
          <w:bCs/>
          <w:sz w:val="20"/>
          <w:szCs w:val="20"/>
        </w:rPr>
      </w:pPr>
    </w:p>
    <w:p w:rsidR="00F0038C" w:rsidRDefault="00F0038C" w:rsidP="00D603D1">
      <w:pPr>
        <w:spacing w:after="0" w:line="240" w:lineRule="auto"/>
        <w:jc w:val="both"/>
        <w:rPr>
          <w:rFonts w:ascii="Comic Sans MS" w:hAnsi="Comic Sans MS"/>
          <w:b/>
          <w:bCs/>
          <w:sz w:val="20"/>
          <w:szCs w:val="20"/>
        </w:rPr>
      </w:pPr>
    </w:p>
    <w:p w:rsidR="00D603D1" w:rsidRPr="002E6510" w:rsidRDefault="00D603D1" w:rsidP="00D603D1">
      <w:pPr>
        <w:spacing w:after="0" w:line="240" w:lineRule="auto"/>
        <w:jc w:val="both"/>
        <w:rPr>
          <w:rFonts w:ascii="Comic Sans MS" w:hAnsi="Comic Sans MS"/>
          <w:b/>
          <w:bCs/>
          <w:sz w:val="20"/>
          <w:szCs w:val="20"/>
        </w:rPr>
      </w:pPr>
      <w:r w:rsidRPr="002E6510">
        <w:rPr>
          <w:rFonts w:ascii="Comic Sans MS" w:hAnsi="Comic Sans MS"/>
          <w:b/>
          <w:bCs/>
          <w:sz w:val="20"/>
          <w:szCs w:val="20"/>
        </w:rPr>
        <w:t>I</w:t>
      </w:r>
      <w:r w:rsidR="00F0038C">
        <w:rPr>
          <w:rFonts w:ascii="Comic Sans MS" w:hAnsi="Comic Sans MS"/>
          <w:b/>
          <w:bCs/>
          <w:sz w:val="20"/>
          <w:szCs w:val="20"/>
        </w:rPr>
        <w:t>V</w:t>
      </w:r>
      <w:r w:rsidRPr="002E6510">
        <w:rPr>
          <w:rFonts w:ascii="Comic Sans MS" w:hAnsi="Comic Sans MS"/>
          <w:b/>
          <w:bCs/>
          <w:sz w:val="20"/>
          <w:szCs w:val="20"/>
        </w:rPr>
        <w:t>.</w:t>
      </w:r>
      <w:r w:rsidRPr="002E6510">
        <w:rPr>
          <w:rFonts w:ascii="Comic Sans MS" w:hAnsi="Comic Sans MS"/>
          <w:b/>
          <w:bCs/>
          <w:sz w:val="20"/>
          <w:szCs w:val="20"/>
        </w:rPr>
        <w:tab/>
        <w:t xml:space="preserve">CZĘŚĆ UZUPEŁNIAJĄCA </w:t>
      </w:r>
      <w:r w:rsidR="003E70BF">
        <w:rPr>
          <w:rFonts w:ascii="Comic Sans MS" w:hAnsi="Comic Sans MS"/>
          <w:b/>
          <w:bCs/>
          <w:sz w:val="20"/>
          <w:szCs w:val="20"/>
        </w:rPr>
        <w:tab/>
      </w:r>
      <w:r w:rsidR="003E70BF">
        <w:rPr>
          <w:rFonts w:ascii="Comic Sans MS" w:hAnsi="Comic Sans MS"/>
          <w:b/>
          <w:bCs/>
          <w:sz w:val="20"/>
          <w:szCs w:val="20"/>
        </w:rPr>
        <w:tab/>
      </w:r>
      <w:r w:rsidR="003E70BF">
        <w:rPr>
          <w:rFonts w:ascii="Comic Sans MS" w:hAnsi="Comic Sans MS"/>
          <w:b/>
          <w:bCs/>
          <w:sz w:val="20"/>
          <w:szCs w:val="20"/>
        </w:rPr>
        <w:tab/>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48</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GEOLOGIA</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Pr>
          <w:rFonts w:ascii="Comic Sans MS" w:hAnsi="Comic Sans MS"/>
          <w:b/>
          <w:bCs/>
          <w:sz w:val="20"/>
          <w:szCs w:val="20"/>
        </w:rPr>
        <w:t>2.MAPY I WYPISY</w:t>
      </w:r>
    </w:p>
    <w:p w:rsidR="00BC201C" w:rsidRDefault="00BC201C" w:rsidP="00F0038C">
      <w:pPr>
        <w:spacing w:after="0" w:line="240" w:lineRule="auto"/>
        <w:jc w:val="both"/>
        <w:rPr>
          <w:rFonts w:ascii="Comic Sans MS" w:hAnsi="Comic Sans MS"/>
          <w:b/>
          <w:bCs/>
          <w:sz w:val="20"/>
          <w:szCs w:val="20"/>
        </w:rPr>
      </w:pPr>
    </w:p>
    <w:p w:rsidR="00BC201C" w:rsidRDefault="00BC201C" w:rsidP="00F0038C">
      <w:pPr>
        <w:spacing w:after="0" w:line="240" w:lineRule="auto"/>
        <w:jc w:val="both"/>
        <w:rPr>
          <w:rFonts w:ascii="Comic Sans MS" w:hAnsi="Comic Sans MS"/>
          <w:b/>
          <w:bCs/>
          <w:sz w:val="20"/>
          <w:szCs w:val="20"/>
        </w:rPr>
      </w:pPr>
      <w:r>
        <w:rPr>
          <w:rFonts w:ascii="Comic Sans MS" w:hAnsi="Comic Sans MS"/>
          <w:b/>
          <w:bCs/>
          <w:sz w:val="20"/>
          <w:szCs w:val="20"/>
        </w:rPr>
        <w:t>3.Inne dokumenty</w:t>
      </w:r>
    </w:p>
    <w:p w:rsidR="003E70BF" w:rsidRDefault="003E70BF" w:rsidP="003E70BF">
      <w:pPr>
        <w:spacing w:after="0" w:line="240" w:lineRule="auto"/>
        <w:jc w:val="both"/>
        <w:rPr>
          <w:rFonts w:ascii="Comic Sans MS" w:hAnsi="Comic Sans MS"/>
          <w:b/>
          <w:bCs/>
          <w:sz w:val="20"/>
          <w:szCs w:val="20"/>
        </w:rPr>
      </w:pPr>
    </w:p>
    <w:p w:rsidR="003E70BF" w:rsidRDefault="003E70BF" w:rsidP="003E70BF">
      <w:pPr>
        <w:spacing w:after="0" w:line="240" w:lineRule="auto"/>
        <w:jc w:val="both"/>
        <w:rPr>
          <w:rFonts w:ascii="Comic Sans MS" w:hAnsi="Comic Sans MS"/>
          <w:b/>
          <w:bCs/>
          <w:sz w:val="20"/>
          <w:szCs w:val="20"/>
        </w:rPr>
      </w:pPr>
    </w:p>
    <w:p w:rsidR="003E70BF" w:rsidRPr="002E6510" w:rsidRDefault="003E70BF" w:rsidP="003E70BF">
      <w:pPr>
        <w:spacing w:after="0" w:line="240" w:lineRule="auto"/>
        <w:jc w:val="both"/>
        <w:rPr>
          <w:rFonts w:ascii="Comic Sans MS" w:hAnsi="Comic Sans MS"/>
          <w:b/>
          <w:bCs/>
          <w:sz w:val="20"/>
          <w:szCs w:val="20"/>
        </w:rPr>
      </w:pPr>
      <w:r>
        <w:rPr>
          <w:rFonts w:ascii="Comic Sans MS" w:hAnsi="Comic Sans MS"/>
          <w:b/>
          <w:bCs/>
          <w:sz w:val="20"/>
          <w:szCs w:val="20"/>
        </w:rPr>
        <w:t>V</w:t>
      </w:r>
      <w:r w:rsidRPr="002E6510">
        <w:rPr>
          <w:rFonts w:ascii="Comic Sans MS" w:hAnsi="Comic Sans MS"/>
          <w:b/>
          <w:bCs/>
          <w:sz w:val="20"/>
          <w:szCs w:val="20"/>
        </w:rPr>
        <w:t>.</w:t>
      </w:r>
      <w:r w:rsidRPr="002E6510">
        <w:rPr>
          <w:rFonts w:ascii="Comic Sans MS" w:hAnsi="Comic Sans MS"/>
          <w:b/>
          <w:bCs/>
          <w:sz w:val="20"/>
          <w:szCs w:val="20"/>
        </w:rPr>
        <w:tab/>
      </w:r>
      <w:r>
        <w:rPr>
          <w:rFonts w:ascii="Comic Sans MS" w:hAnsi="Comic Sans MS"/>
          <w:b/>
          <w:bCs/>
          <w:sz w:val="20"/>
          <w:szCs w:val="20"/>
        </w:rPr>
        <w:t xml:space="preserve">OSZACOWANIE NAKŁADÓW i KOSZTÓW </w:t>
      </w:r>
      <w:r w:rsidRPr="002E6510">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t>…</w:t>
      </w:r>
    </w:p>
    <w:p w:rsidR="003E70BF" w:rsidRDefault="003E70BF" w:rsidP="003E70BF">
      <w:pPr>
        <w:spacing w:after="0" w:line="240" w:lineRule="auto"/>
        <w:jc w:val="both"/>
        <w:rPr>
          <w:rFonts w:ascii="Comic Sans MS" w:hAnsi="Comic Sans MS"/>
          <w:b/>
          <w:bCs/>
          <w:sz w:val="20"/>
          <w:szCs w:val="20"/>
        </w:rPr>
      </w:pP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p>
    <w:p w:rsidR="00377E9F" w:rsidRPr="00D603D1" w:rsidRDefault="00377E9F" w:rsidP="001A1678">
      <w:pPr>
        <w:pStyle w:val="Nagwek11"/>
        <w:jc w:val="center"/>
        <w:rPr>
          <w:rFonts w:ascii="Comic Sans MS" w:hAnsi="Comic Sans MS"/>
          <w:sz w:val="20"/>
          <w:szCs w:val="20"/>
        </w:rPr>
      </w:pPr>
    </w:p>
    <w:p w:rsidR="00377E9F" w:rsidRPr="00D603D1" w:rsidRDefault="00377E9F">
      <w:pPr>
        <w:spacing w:after="0" w:line="240" w:lineRule="auto"/>
        <w:rPr>
          <w:rFonts w:ascii="Comic Sans MS" w:eastAsia="Arial" w:hAnsi="Comic Sans MS" w:cs="Times New Roman"/>
          <w:b/>
          <w:bCs/>
          <w:sz w:val="20"/>
          <w:szCs w:val="20"/>
          <w:lang w:eastAsia="ar-SA"/>
        </w:rPr>
      </w:pPr>
      <w:r w:rsidRPr="00D603D1">
        <w:rPr>
          <w:rFonts w:ascii="Comic Sans MS" w:hAnsi="Comic Sans MS"/>
          <w:sz w:val="20"/>
          <w:szCs w:val="20"/>
        </w:rPr>
        <w:br w:type="page"/>
      </w:r>
    </w:p>
    <w:p w:rsidR="00931D08" w:rsidRPr="00561D5C" w:rsidRDefault="00931D08" w:rsidP="001A1678">
      <w:pPr>
        <w:pStyle w:val="Nagwek11"/>
        <w:jc w:val="center"/>
        <w:rPr>
          <w:rFonts w:ascii="Comic Sans MS" w:hAnsi="Comic Sans MS"/>
          <w:sz w:val="28"/>
          <w:szCs w:val="28"/>
        </w:rPr>
      </w:pPr>
      <w:r w:rsidRPr="00561D5C">
        <w:rPr>
          <w:rFonts w:ascii="Comic Sans MS" w:hAnsi="Comic Sans MS"/>
          <w:sz w:val="28"/>
          <w:szCs w:val="28"/>
        </w:rPr>
        <w:t>I.</w:t>
      </w:r>
      <w:r w:rsidRPr="00561D5C">
        <w:rPr>
          <w:rFonts w:ascii="Comic Sans MS" w:hAnsi="Comic Sans MS"/>
          <w:sz w:val="28"/>
          <w:szCs w:val="28"/>
        </w:rPr>
        <w:tab/>
        <w:t>CZĘŚĆ OPISOWA</w:t>
      </w:r>
    </w:p>
    <w:p w:rsidR="00137C24" w:rsidRPr="00D603D1" w:rsidRDefault="00F025E2" w:rsidP="009F44C0">
      <w:pPr>
        <w:spacing w:after="0" w:line="240" w:lineRule="auto"/>
        <w:jc w:val="center"/>
        <w:rPr>
          <w:rFonts w:ascii="Comic Sans MS" w:hAnsi="Comic Sans MS"/>
          <w:b/>
          <w:bCs/>
          <w:sz w:val="20"/>
          <w:szCs w:val="20"/>
        </w:rPr>
      </w:pPr>
      <w:r>
        <w:rPr>
          <w:rFonts w:ascii="Comic Sans MS" w:hAnsi="Comic Sans MS"/>
          <w:b/>
          <w:bCs/>
          <w:sz w:val="20"/>
          <w:szCs w:val="20"/>
        </w:rPr>
        <w:t>„Przebudowa drogi gminnej ul. Witosa w Nowogrodzie Bobrzańskim”</w:t>
      </w:r>
      <w:r w:rsidR="00137C24" w:rsidRPr="00D603D1">
        <w:rPr>
          <w:rFonts w:ascii="Comic Sans MS" w:hAnsi="Comic Sans MS"/>
          <w:b/>
          <w:bCs/>
          <w:sz w:val="20"/>
          <w:szCs w:val="20"/>
        </w:rPr>
        <w:t xml:space="preserve"> gmina Nowogród Bobrzański”</w:t>
      </w:r>
    </w:p>
    <w:p w:rsidR="00137C24" w:rsidRPr="00D603D1" w:rsidRDefault="00137C24" w:rsidP="009F44C0">
      <w:pPr>
        <w:spacing w:after="0" w:line="240" w:lineRule="auto"/>
        <w:jc w:val="center"/>
        <w:rPr>
          <w:rFonts w:ascii="Comic Sans MS" w:hAnsi="Comic Sans MS"/>
          <w:b/>
          <w:bCs/>
          <w:sz w:val="20"/>
          <w:szCs w:val="20"/>
        </w:rPr>
      </w:pPr>
      <w:r w:rsidRPr="00D603D1">
        <w:rPr>
          <w:rFonts w:ascii="Comic Sans MS" w:hAnsi="Comic Sans MS"/>
          <w:b/>
          <w:bCs/>
          <w:sz w:val="20"/>
          <w:szCs w:val="20"/>
        </w:rPr>
        <w:t xml:space="preserve">droga publiczna </w:t>
      </w:r>
      <w:r w:rsidR="00F025E2">
        <w:rPr>
          <w:rFonts w:ascii="Comic Sans MS" w:hAnsi="Comic Sans MS"/>
          <w:b/>
          <w:bCs/>
          <w:sz w:val="20"/>
          <w:szCs w:val="20"/>
        </w:rPr>
        <w:t xml:space="preserve">ul. Witosa  w m. Nowogród Bobrzański – od km: 0+031,2 do km: 0+700,0 </w:t>
      </w:r>
      <w:r w:rsidRPr="00D603D1">
        <w:rPr>
          <w:rFonts w:ascii="Comic Sans MS" w:hAnsi="Comic Sans MS"/>
          <w:b/>
          <w:bCs/>
          <w:sz w:val="20"/>
          <w:szCs w:val="20"/>
        </w:rPr>
        <w:t>-</w:t>
      </w:r>
    </w:p>
    <w:p w:rsidR="00137C24" w:rsidRPr="00D603D1" w:rsidRDefault="00137C24" w:rsidP="009F44C0">
      <w:pPr>
        <w:pStyle w:val="Nagwek11"/>
        <w:spacing w:line="240" w:lineRule="auto"/>
        <w:jc w:val="center"/>
        <w:rPr>
          <w:rFonts w:ascii="Comic Sans MS" w:hAnsi="Comic Sans MS"/>
          <w:sz w:val="20"/>
          <w:szCs w:val="20"/>
        </w:rPr>
      </w:pPr>
    </w:p>
    <w:p w:rsidR="00931D08" w:rsidRPr="00D603D1" w:rsidRDefault="00931D08" w:rsidP="009F44C0">
      <w:pPr>
        <w:pStyle w:val="Nagwek11"/>
        <w:spacing w:line="240" w:lineRule="auto"/>
        <w:jc w:val="center"/>
        <w:rPr>
          <w:rFonts w:ascii="Comic Sans MS" w:hAnsi="Comic Sans MS"/>
          <w:sz w:val="20"/>
          <w:szCs w:val="20"/>
          <w:u w:val="single"/>
        </w:rPr>
      </w:pPr>
      <w:r w:rsidRPr="00D603D1">
        <w:rPr>
          <w:rFonts w:ascii="Comic Sans MS" w:hAnsi="Comic Sans MS"/>
          <w:sz w:val="20"/>
          <w:szCs w:val="20"/>
          <w:u w:val="single"/>
        </w:rPr>
        <w:t>1.</w:t>
      </w:r>
      <w:r w:rsidRPr="00D603D1">
        <w:rPr>
          <w:rFonts w:ascii="Comic Sans MS" w:hAnsi="Comic Sans MS"/>
          <w:sz w:val="20"/>
          <w:szCs w:val="20"/>
          <w:u w:val="single"/>
        </w:rPr>
        <w:tab/>
        <w:t>OPIS OGÓLNY PRZEDMIOTU ZAMÓWIENIA</w:t>
      </w:r>
    </w:p>
    <w:p w:rsidR="00931D08" w:rsidRPr="00D603D1" w:rsidRDefault="00931D08" w:rsidP="00377E9F">
      <w:pPr>
        <w:spacing w:before="120" w:after="0" w:line="240" w:lineRule="auto"/>
        <w:jc w:val="both"/>
        <w:rPr>
          <w:rFonts w:ascii="Comic Sans MS" w:hAnsi="Comic Sans MS"/>
          <w:b/>
          <w:bCs/>
          <w:sz w:val="20"/>
          <w:szCs w:val="20"/>
        </w:rPr>
      </w:pPr>
      <w:r w:rsidRPr="00D603D1">
        <w:rPr>
          <w:rFonts w:ascii="Comic Sans MS" w:hAnsi="Comic Sans MS"/>
          <w:b/>
          <w:bCs/>
          <w:sz w:val="20"/>
          <w:szCs w:val="20"/>
        </w:rPr>
        <w:t>1.1.</w:t>
      </w:r>
      <w:r w:rsidRPr="00D603D1">
        <w:rPr>
          <w:rFonts w:ascii="Comic Sans MS" w:hAnsi="Comic Sans MS"/>
          <w:b/>
          <w:bCs/>
          <w:sz w:val="20"/>
          <w:szCs w:val="20"/>
        </w:rPr>
        <w:tab/>
        <w:t>Plan orientacyjny</w:t>
      </w:r>
      <w:r w:rsidR="00377E9F" w:rsidRPr="00D603D1">
        <w:rPr>
          <w:rFonts w:ascii="Comic Sans MS" w:hAnsi="Comic Sans MS"/>
          <w:b/>
          <w:bCs/>
          <w:sz w:val="20"/>
          <w:szCs w:val="20"/>
        </w:rPr>
        <w:t xml:space="preserve"> - usytuowanie</w:t>
      </w:r>
    </w:p>
    <w:p w:rsidR="00931D08" w:rsidRPr="00D603D1" w:rsidRDefault="00F025E2" w:rsidP="00931D08">
      <w:pPr>
        <w:spacing w:after="0" w:line="240" w:lineRule="auto"/>
        <w:jc w:val="both"/>
        <w:rPr>
          <w:rFonts w:ascii="Comic Sans MS" w:hAnsi="Comic Sans MS"/>
          <w:sz w:val="20"/>
          <w:szCs w:val="20"/>
        </w:rPr>
      </w:pPr>
      <w:r w:rsidRPr="00F025E2">
        <w:rPr>
          <w:noProof/>
        </w:rPr>
        <w:drawing>
          <wp:inline distT="0" distB="0" distL="0" distR="0">
            <wp:extent cx="5760085" cy="26187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085" cy="2618740"/>
                    </a:xfrm>
                    <a:prstGeom prst="rect">
                      <a:avLst/>
                    </a:prstGeom>
                    <a:noFill/>
                    <a:ln>
                      <a:noFill/>
                    </a:ln>
                  </pic:spPr>
                </pic:pic>
              </a:graphicData>
            </a:graphic>
          </wp:inline>
        </w:drawing>
      </w:r>
    </w:p>
    <w:p w:rsidR="00137C24" w:rsidRPr="00D603D1" w:rsidRDefault="00137C24"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1.2.</w:t>
      </w:r>
      <w:r w:rsidRPr="00D603D1">
        <w:rPr>
          <w:rFonts w:ascii="Comic Sans MS" w:hAnsi="Comic Sans MS"/>
          <w:b/>
          <w:bCs/>
          <w:sz w:val="20"/>
          <w:szCs w:val="20"/>
        </w:rPr>
        <w:tab/>
        <w:t>Opis przedmiotu zamówienia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Przedmiotem zamówienia jest zaprojektowanie, uzyskanie wymaganych prawem decyzji  i zezwoleń na realizację inwestycji drogowej oraz realizacja zadania pt.: </w:t>
      </w:r>
    </w:p>
    <w:p w:rsidR="00931D08" w:rsidRPr="00D603D1" w:rsidRDefault="00F025E2" w:rsidP="00931D08">
      <w:pPr>
        <w:spacing w:after="0" w:line="240" w:lineRule="auto"/>
        <w:jc w:val="center"/>
        <w:rPr>
          <w:rFonts w:ascii="Comic Sans MS" w:hAnsi="Comic Sans MS"/>
          <w:b/>
          <w:bCs/>
          <w:sz w:val="20"/>
          <w:szCs w:val="20"/>
        </w:rPr>
      </w:pPr>
      <w:r>
        <w:rPr>
          <w:rFonts w:ascii="Comic Sans MS" w:hAnsi="Comic Sans MS"/>
          <w:b/>
          <w:bCs/>
          <w:sz w:val="20"/>
          <w:szCs w:val="20"/>
        </w:rPr>
        <w:t>„Przebudowa drogi gminnej ul. Witosa w Nowogrodzie Bobrzańskim”</w:t>
      </w:r>
      <w:r w:rsidR="00931D08" w:rsidRPr="00D603D1">
        <w:rPr>
          <w:rFonts w:ascii="Comic Sans MS" w:hAnsi="Comic Sans MS"/>
          <w:b/>
          <w:bCs/>
          <w:sz w:val="20"/>
          <w:szCs w:val="20"/>
        </w:rPr>
        <w:t xml:space="preserve"> gmina Nowogród Bobrzański”</w:t>
      </w:r>
    </w:p>
    <w:p w:rsidR="00931D08" w:rsidRPr="00D603D1" w:rsidRDefault="00931D08" w:rsidP="00931D08">
      <w:pPr>
        <w:spacing w:after="0" w:line="240" w:lineRule="auto"/>
        <w:jc w:val="center"/>
        <w:rPr>
          <w:rFonts w:ascii="Comic Sans MS" w:hAnsi="Comic Sans MS"/>
          <w:b/>
          <w:bCs/>
          <w:sz w:val="20"/>
          <w:szCs w:val="20"/>
        </w:rPr>
      </w:pPr>
      <w:r w:rsidRPr="00D603D1">
        <w:rPr>
          <w:rFonts w:ascii="Comic Sans MS" w:hAnsi="Comic Sans MS"/>
          <w:b/>
          <w:bCs/>
          <w:sz w:val="20"/>
          <w:szCs w:val="20"/>
        </w:rPr>
        <w:t xml:space="preserve">droga publiczna </w:t>
      </w:r>
      <w:r w:rsidR="00F025E2">
        <w:rPr>
          <w:rFonts w:ascii="Comic Sans MS" w:hAnsi="Comic Sans MS"/>
          <w:b/>
          <w:bCs/>
          <w:sz w:val="20"/>
          <w:szCs w:val="20"/>
        </w:rPr>
        <w:t xml:space="preserve">ul. Witosa  w m. Nowogród Bobrzański – od km: 0+031,2 do km: 0+700,0 </w:t>
      </w:r>
      <w:r w:rsidRPr="00D603D1">
        <w:rPr>
          <w:rFonts w:ascii="Comic Sans MS" w:hAnsi="Comic Sans MS"/>
          <w:b/>
          <w:bCs/>
          <w:sz w:val="20"/>
          <w:szCs w:val="20"/>
        </w:rPr>
        <w:t>-</w:t>
      </w:r>
    </w:p>
    <w:p w:rsidR="00931D08" w:rsidRPr="00D603D1" w:rsidRDefault="00931D08" w:rsidP="00A26269">
      <w:pPr>
        <w:spacing w:after="0" w:line="240" w:lineRule="auto"/>
        <w:jc w:val="both"/>
        <w:rPr>
          <w:rFonts w:ascii="Comic Sans MS" w:hAnsi="Comic Sans MS"/>
          <w:sz w:val="20"/>
          <w:szCs w:val="20"/>
        </w:rPr>
      </w:pPr>
      <w:r w:rsidRPr="00D603D1">
        <w:rPr>
          <w:rFonts w:ascii="Comic Sans MS" w:hAnsi="Comic Sans MS"/>
          <w:sz w:val="20"/>
          <w:szCs w:val="20"/>
        </w:rPr>
        <w:t>Zakres zadania podzielony został na</w:t>
      </w:r>
      <w:r w:rsidR="004F6791">
        <w:rPr>
          <w:rFonts w:ascii="Comic Sans MS" w:hAnsi="Comic Sans MS"/>
          <w:sz w:val="20"/>
          <w:szCs w:val="20"/>
        </w:rPr>
        <w:t xml:space="preserve"> 3 etapy i 2 odcinki</w:t>
      </w:r>
      <w:r w:rsidRPr="00D603D1">
        <w:rPr>
          <w:rFonts w:ascii="Comic Sans MS" w:hAnsi="Comic Sans MS"/>
          <w:sz w:val="20"/>
          <w:szCs w:val="20"/>
        </w:rPr>
        <w:t>:</w:t>
      </w:r>
    </w:p>
    <w:p w:rsidR="00931D08" w:rsidRPr="00D603D1" w:rsidRDefault="00931D08" w:rsidP="00A26269">
      <w:pPr>
        <w:spacing w:after="0" w:line="240" w:lineRule="auto"/>
        <w:rPr>
          <w:rFonts w:ascii="Comic Sans MS" w:hAnsi="Comic Sans MS"/>
          <w:sz w:val="20"/>
          <w:szCs w:val="20"/>
        </w:rPr>
      </w:pPr>
      <w:r w:rsidRPr="00D603D1">
        <w:rPr>
          <w:rFonts w:ascii="Comic Sans MS" w:hAnsi="Comic Sans MS"/>
          <w:b/>
          <w:bCs/>
          <w:sz w:val="20"/>
          <w:szCs w:val="20"/>
        </w:rPr>
        <w:t>Etap I –</w:t>
      </w:r>
      <w:r w:rsidRPr="00D603D1">
        <w:rPr>
          <w:rFonts w:ascii="Comic Sans MS" w:hAnsi="Comic Sans MS"/>
          <w:sz w:val="20"/>
          <w:szCs w:val="20"/>
        </w:rPr>
        <w:t xml:space="preserve"> opracowanie dokumentacji technicznej wraz z niezbędnymi decyzjami administracyjnymi zezwalającymi na prowadzenie robót budowlanych dla zadania </w:t>
      </w:r>
      <w:proofErr w:type="spellStart"/>
      <w:r w:rsidRPr="00D603D1">
        <w:rPr>
          <w:rFonts w:ascii="Comic Sans MS" w:hAnsi="Comic Sans MS"/>
          <w:sz w:val="20"/>
          <w:szCs w:val="20"/>
        </w:rPr>
        <w:t>pt</w:t>
      </w:r>
      <w:proofErr w:type="spellEnd"/>
      <w:r w:rsidRPr="00D603D1">
        <w:rPr>
          <w:rFonts w:ascii="Comic Sans MS" w:hAnsi="Comic Sans MS"/>
          <w:sz w:val="20"/>
          <w:szCs w:val="20"/>
        </w:rPr>
        <w:t xml:space="preserve"> </w:t>
      </w:r>
    </w:p>
    <w:p w:rsidR="00931D08" w:rsidRPr="00D603D1" w:rsidRDefault="00F025E2" w:rsidP="00A26269">
      <w:pPr>
        <w:spacing w:after="0" w:line="240" w:lineRule="auto"/>
        <w:jc w:val="center"/>
        <w:rPr>
          <w:rFonts w:ascii="Comic Sans MS" w:hAnsi="Comic Sans MS"/>
          <w:b/>
          <w:bCs/>
          <w:sz w:val="20"/>
          <w:szCs w:val="20"/>
        </w:rPr>
      </w:pPr>
      <w:r>
        <w:rPr>
          <w:rFonts w:ascii="Comic Sans MS" w:hAnsi="Comic Sans MS"/>
          <w:b/>
          <w:bCs/>
          <w:sz w:val="20"/>
          <w:szCs w:val="20"/>
        </w:rPr>
        <w:t>„Przebudowa drogi gminnej ul. Witosa w Nowogrodzie Bobrzańskim”</w:t>
      </w:r>
      <w:r w:rsidR="00931D08" w:rsidRPr="00D603D1">
        <w:rPr>
          <w:rFonts w:ascii="Comic Sans MS" w:hAnsi="Comic Sans MS"/>
          <w:b/>
          <w:bCs/>
          <w:sz w:val="20"/>
          <w:szCs w:val="20"/>
        </w:rPr>
        <w:t xml:space="preserve"> gmina Nowogród Bobrzański”</w:t>
      </w:r>
    </w:p>
    <w:p w:rsidR="00931D08" w:rsidRPr="00D603D1" w:rsidRDefault="00931D08" w:rsidP="00A26269">
      <w:pPr>
        <w:spacing w:after="0" w:line="240" w:lineRule="auto"/>
        <w:jc w:val="center"/>
        <w:rPr>
          <w:rFonts w:ascii="Comic Sans MS" w:hAnsi="Comic Sans MS"/>
          <w:b/>
          <w:bCs/>
          <w:sz w:val="20"/>
          <w:szCs w:val="20"/>
        </w:rPr>
      </w:pPr>
      <w:r w:rsidRPr="00D603D1">
        <w:rPr>
          <w:rFonts w:ascii="Comic Sans MS" w:hAnsi="Comic Sans MS"/>
          <w:b/>
          <w:bCs/>
          <w:sz w:val="20"/>
          <w:szCs w:val="20"/>
        </w:rPr>
        <w:t xml:space="preserve">droga publiczna </w:t>
      </w:r>
      <w:r w:rsidR="00F025E2">
        <w:rPr>
          <w:rFonts w:ascii="Comic Sans MS" w:hAnsi="Comic Sans MS"/>
          <w:b/>
          <w:bCs/>
          <w:sz w:val="20"/>
          <w:szCs w:val="20"/>
        </w:rPr>
        <w:t xml:space="preserve">ul. Witosa  w m. Nowogród Bobrzański – od km: 0+031,2 do km: 0+700,0 </w:t>
      </w:r>
    </w:p>
    <w:p w:rsidR="00931D08" w:rsidRPr="00D603D1" w:rsidRDefault="00931D08" w:rsidP="00A26269">
      <w:pPr>
        <w:spacing w:after="0" w:line="240" w:lineRule="auto"/>
        <w:jc w:val="both"/>
        <w:rPr>
          <w:rFonts w:ascii="Comic Sans MS" w:hAnsi="Comic Sans MS"/>
          <w:sz w:val="20"/>
          <w:szCs w:val="20"/>
        </w:rPr>
      </w:pPr>
      <w:r w:rsidRPr="00A26269">
        <w:rPr>
          <w:rFonts w:ascii="Comic Sans MS" w:hAnsi="Comic Sans MS"/>
          <w:b/>
          <w:bCs/>
          <w:sz w:val="20"/>
          <w:szCs w:val="20"/>
        </w:rPr>
        <w:t xml:space="preserve">Etap II – </w:t>
      </w:r>
      <w:r w:rsidR="00A26269" w:rsidRPr="00A26269">
        <w:rPr>
          <w:rFonts w:ascii="Comic Sans MS" w:hAnsi="Comic Sans MS"/>
          <w:b/>
          <w:bCs/>
          <w:sz w:val="20"/>
          <w:szCs w:val="20"/>
        </w:rPr>
        <w:t>Odcinek 1</w:t>
      </w:r>
      <w:r w:rsidR="00A26269">
        <w:rPr>
          <w:rFonts w:ascii="Comic Sans MS" w:hAnsi="Comic Sans MS"/>
          <w:sz w:val="20"/>
          <w:szCs w:val="20"/>
        </w:rPr>
        <w:t xml:space="preserve"> </w:t>
      </w:r>
      <w:r w:rsidRPr="00D603D1">
        <w:rPr>
          <w:rFonts w:ascii="Comic Sans MS" w:hAnsi="Comic Sans MS"/>
          <w:sz w:val="20"/>
          <w:szCs w:val="20"/>
        </w:rPr>
        <w:t xml:space="preserve">wykonanie robót budowlanych w oparciu o przyjętą przez Zamawiającego dokumentacje techniczną wraz z uzyskaniem pozwolenia na użytkowanie </w:t>
      </w:r>
      <w:r w:rsidR="00A26269">
        <w:rPr>
          <w:rFonts w:ascii="Comic Sans MS" w:hAnsi="Comic Sans MS"/>
          <w:sz w:val="20"/>
          <w:szCs w:val="20"/>
        </w:rPr>
        <w:t xml:space="preserve">od </w:t>
      </w:r>
      <w:r w:rsidR="00A26269" w:rsidRPr="00D603D1">
        <w:rPr>
          <w:rFonts w:ascii="Comic Sans MS" w:hAnsi="Comic Sans MS"/>
          <w:sz w:val="20"/>
          <w:szCs w:val="20"/>
        </w:rPr>
        <w:t>Powiatowego Inspektora Nadzoru Budowlanego</w:t>
      </w:r>
      <w:r w:rsidR="00A26269">
        <w:rPr>
          <w:rFonts w:ascii="Comic Sans MS" w:hAnsi="Comic Sans MS"/>
          <w:sz w:val="20"/>
          <w:szCs w:val="20"/>
        </w:rPr>
        <w:t xml:space="preserve"> </w:t>
      </w:r>
      <w:r w:rsidRPr="00D603D1">
        <w:rPr>
          <w:rFonts w:ascii="Comic Sans MS" w:hAnsi="Comic Sans MS"/>
          <w:sz w:val="20"/>
          <w:szCs w:val="20"/>
        </w:rPr>
        <w:t>lub zgłoszenie zakończenia robót budowlanych do Powiatowego Inspektora Nadzoru Budowlanego</w:t>
      </w:r>
      <w:r w:rsidR="004F6791">
        <w:rPr>
          <w:rFonts w:ascii="Comic Sans MS" w:hAnsi="Comic Sans MS"/>
          <w:sz w:val="20"/>
          <w:szCs w:val="20"/>
        </w:rPr>
        <w:t xml:space="preserve"> w</w:t>
      </w:r>
      <w:r w:rsidR="004F6791" w:rsidRPr="00D603D1">
        <w:rPr>
          <w:rFonts w:ascii="Comic Sans MS" w:hAnsi="Comic Sans MS"/>
          <w:b/>
          <w:bCs/>
          <w:sz w:val="20"/>
          <w:szCs w:val="20"/>
        </w:rPr>
        <w:t xml:space="preserve"> km: </w:t>
      </w:r>
      <w:r w:rsidR="00F025E2">
        <w:rPr>
          <w:rFonts w:ascii="Comic Sans MS" w:hAnsi="Comic Sans MS"/>
          <w:b/>
          <w:bCs/>
          <w:sz w:val="20"/>
          <w:szCs w:val="20"/>
        </w:rPr>
        <w:t xml:space="preserve">0+031,2 </w:t>
      </w:r>
      <w:r w:rsidR="004F6791" w:rsidRPr="00D603D1">
        <w:rPr>
          <w:rFonts w:ascii="Comic Sans MS" w:hAnsi="Comic Sans MS"/>
          <w:b/>
          <w:bCs/>
          <w:sz w:val="20"/>
          <w:szCs w:val="20"/>
        </w:rPr>
        <w:t xml:space="preserve">do km: </w:t>
      </w:r>
      <w:r w:rsidR="00F025E2">
        <w:rPr>
          <w:rFonts w:ascii="Comic Sans MS" w:hAnsi="Comic Sans MS"/>
          <w:b/>
          <w:bCs/>
          <w:sz w:val="20"/>
          <w:szCs w:val="20"/>
        </w:rPr>
        <w:t>0</w:t>
      </w:r>
      <w:r w:rsidR="004F6791" w:rsidRPr="00D603D1">
        <w:rPr>
          <w:rFonts w:ascii="Comic Sans MS" w:hAnsi="Comic Sans MS"/>
          <w:b/>
          <w:bCs/>
          <w:sz w:val="20"/>
          <w:szCs w:val="20"/>
        </w:rPr>
        <w:t>+</w:t>
      </w:r>
      <w:r w:rsidR="00F025E2">
        <w:rPr>
          <w:rFonts w:ascii="Comic Sans MS" w:hAnsi="Comic Sans MS"/>
          <w:b/>
          <w:bCs/>
          <w:sz w:val="20"/>
          <w:szCs w:val="20"/>
        </w:rPr>
        <w:t>7</w:t>
      </w:r>
      <w:r w:rsidR="004F6791">
        <w:rPr>
          <w:rFonts w:ascii="Comic Sans MS" w:hAnsi="Comic Sans MS"/>
          <w:b/>
          <w:bCs/>
          <w:sz w:val="20"/>
          <w:szCs w:val="20"/>
        </w:rPr>
        <w:t>00</w:t>
      </w:r>
      <w:r w:rsidR="004F6791" w:rsidRPr="00D603D1">
        <w:rPr>
          <w:rFonts w:ascii="Comic Sans MS" w:hAnsi="Comic Sans MS"/>
          <w:b/>
          <w:bCs/>
          <w:sz w:val="20"/>
          <w:szCs w:val="20"/>
        </w:rPr>
        <w:t>,0</w:t>
      </w:r>
    </w:p>
    <w:p w:rsidR="004F6791" w:rsidRPr="00D603D1" w:rsidRDefault="004F6791" w:rsidP="00A26269">
      <w:pPr>
        <w:spacing w:after="0" w:line="240" w:lineRule="auto"/>
        <w:jc w:val="both"/>
        <w:rPr>
          <w:rFonts w:ascii="Comic Sans MS" w:hAnsi="Comic Sans MS"/>
          <w:sz w:val="20"/>
          <w:szCs w:val="20"/>
        </w:rPr>
      </w:pPr>
      <w:r w:rsidRPr="00D603D1">
        <w:rPr>
          <w:rFonts w:ascii="Comic Sans MS" w:hAnsi="Comic Sans MS"/>
          <w:b/>
          <w:bCs/>
          <w:sz w:val="20"/>
          <w:szCs w:val="20"/>
        </w:rPr>
        <w:t>Etap I</w:t>
      </w:r>
      <w:r>
        <w:rPr>
          <w:rFonts w:ascii="Comic Sans MS" w:hAnsi="Comic Sans MS"/>
          <w:b/>
          <w:bCs/>
          <w:sz w:val="20"/>
          <w:szCs w:val="20"/>
        </w:rPr>
        <w:t>I</w:t>
      </w:r>
      <w:r w:rsidRPr="00D603D1">
        <w:rPr>
          <w:rFonts w:ascii="Comic Sans MS" w:hAnsi="Comic Sans MS"/>
          <w:b/>
          <w:bCs/>
          <w:sz w:val="20"/>
          <w:szCs w:val="20"/>
        </w:rPr>
        <w:t xml:space="preserve">I </w:t>
      </w:r>
      <w:r w:rsidR="00A26269" w:rsidRPr="00A26269">
        <w:rPr>
          <w:rFonts w:ascii="Comic Sans MS" w:hAnsi="Comic Sans MS"/>
          <w:b/>
          <w:bCs/>
          <w:sz w:val="20"/>
          <w:szCs w:val="20"/>
        </w:rPr>
        <w:t xml:space="preserve">– Odcinek </w:t>
      </w:r>
      <w:r w:rsidR="00A26269">
        <w:rPr>
          <w:rFonts w:ascii="Comic Sans MS" w:hAnsi="Comic Sans MS"/>
          <w:b/>
          <w:bCs/>
          <w:sz w:val="20"/>
          <w:szCs w:val="20"/>
        </w:rPr>
        <w:t>2</w:t>
      </w:r>
      <w:r w:rsidR="00A26269">
        <w:rPr>
          <w:rFonts w:ascii="Comic Sans MS" w:hAnsi="Comic Sans MS"/>
          <w:sz w:val="20"/>
          <w:szCs w:val="20"/>
        </w:rPr>
        <w:t xml:space="preserve"> </w:t>
      </w:r>
      <w:r w:rsidRPr="00D603D1">
        <w:rPr>
          <w:rFonts w:ascii="Comic Sans MS" w:hAnsi="Comic Sans MS"/>
          <w:sz w:val="20"/>
          <w:szCs w:val="20"/>
        </w:rPr>
        <w:t>wykonanie robót budowlanych w oparciu o przyjętą przez Zamawiającego dokumentacje techniczną wraz z uzyskaniem pozwolenia na użytkowanie</w:t>
      </w:r>
      <w:r w:rsidR="00A26269" w:rsidRPr="00A26269">
        <w:rPr>
          <w:rFonts w:ascii="Comic Sans MS" w:hAnsi="Comic Sans MS"/>
          <w:sz w:val="20"/>
          <w:szCs w:val="20"/>
        </w:rPr>
        <w:t xml:space="preserve"> </w:t>
      </w:r>
      <w:r w:rsidR="00A26269">
        <w:rPr>
          <w:rFonts w:ascii="Comic Sans MS" w:hAnsi="Comic Sans MS"/>
          <w:sz w:val="20"/>
          <w:szCs w:val="20"/>
        </w:rPr>
        <w:t xml:space="preserve">od </w:t>
      </w:r>
      <w:r w:rsidR="00A26269" w:rsidRPr="00D603D1">
        <w:rPr>
          <w:rFonts w:ascii="Comic Sans MS" w:hAnsi="Comic Sans MS"/>
          <w:sz w:val="20"/>
          <w:szCs w:val="20"/>
        </w:rPr>
        <w:t>Powiatowego Inspektora Nadzoru Budowlanego</w:t>
      </w:r>
      <w:r w:rsidR="00A26269">
        <w:rPr>
          <w:rFonts w:ascii="Comic Sans MS" w:hAnsi="Comic Sans MS"/>
          <w:sz w:val="20"/>
          <w:szCs w:val="20"/>
        </w:rPr>
        <w:t xml:space="preserve"> </w:t>
      </w:r>
      <w:r w:rsidRPr="00D603D1">
        <w:rPr>
          <w:rFonts w:ascii="Comic Sans MS" w:hAnsi="Comic Sans MS"/>
          <w:sz w:val="20"/>
          <w:szCs w:val="20"/>
        </w:rPr>
        <w:t xml:space="preserve"> lub zgłoszenie zakończenia robót budowlanych do Powiatowego Inspektora Nadzoru Budowlanego</w:t>
      </w:r>
      <w:r>
        <w:rPr>
          <w:rFonts w:ascii="Comic Sans MS" w:hAnsi="Comic Sans MS"/>
          <w:sz w:val="20"/>
          <w:szCs w:val="20"/>
        </w:rPr>
        <w:t xml:space="preserve"> w</w:t>
      </w:r>
      <w:r w:rsidRPr="00D603D1">
        <w:rPr>
          <w:rFonts w:ascii="Comic Sans MS" w:hAnsi="Comic Sans MS"/>
          <w:b/>
          <w:bCs/>
          <w:sz w:val="20"/>
          <w:szCs w:val="20"/>
        </w:rPr>
        <w:t xml:space="preserve"> km: </w:t>
      </w:r>
      <w:r w:rsidR="00F025E2">
        <w:rPr>
          <w:rFonts w:ascii="Comic Sans MS" w:hAnsi="Comic Sans MS"/>
          <w:b/>
          <w:bCs/>
          <w:sz w:val="20"/>
          <w:szCs w:val="20"/>
        </w:rPr>
        <w:t>a+000,0 (0</w:t>
      </w:r>
      <w:r w:rsidRPr="00D603D1">
        <w:rPr>
          <w:rFonts w:ascii="Comic Sans MS" w:hAnsi="Comic Sans MS"/>
          <w:b/>
          <w:bCs/>
          <w:sz w:val="20"/>
          <w:szCs w:val="20"/>
        </w:rPr>
        <w:t>+</w:t>
      </w:r>
      <w:r w:rsidR="00F025E2">
        <w:rPr>
          <w:rFonts w:ascii="Comic Sans MS" w:hAnsi="Comic Sans MS"/>
          <w:b/>
          <w:bCs/>
          <w:sz w:val="20"/>
          <w:szCs w:val="20"/>
        </w:rPr>
        <w:t>160</w:t>
      </w:r>
      <w:r w:rsidRPr="00D603D1">
        <w:rPr>
          <w:rFonts w:ascii="Comic Sans MS" w:hAnsi="Comic Sans MS"/>
          <w:b/>
          <w:bCs/>
          <w:sz w:val="20"/>
          <w:szCs w:val="20"/>
        </w:rPr>
        <w:t>,0</w:t>
      </w:r>
      <w:r w:rsidR="00F025E2">
        <w:rPr>
          <w:rFonts w:ascii="Comic Sans MS" w:hAnsi="Comic Sans MS"/>
          <w:b/>
          <w:bCs/>
          <w:sz w:val="20"/>
          <w:szCs w:val="20"/>
        </w:rPr>
        <w:t>)</w:t>
      </w:r>
      <w:r w:rsidRPr="00D603D1">
        <w:rPr>
          <w:rFonts w:ascii="Comic Sans MS" w:hAnsi="Comic Sans MS"/>
          <w:b/>
          <w:bCs/>
          <w:sz w:val="20"/>
          <w:szCs w:val="20"/>
        </w:rPr>
        <w:t xml:space="preserve"> do km: </w:t>
      </w:r>
      <w:r w:rsidR="00F025E2">
        <w:rPr>
          <w:rFonts w:ascii="Comic Sans MS" w:hAnsi="Comic Sans MS"/>
          <w:b/>
          <w:bCs/>
          <w:sz w:val="20"/>
          <w:szCs w:val="20"/>
        </w:rPr>
        <w:t>a</w:t>
      </w:r>
      <w:r w:rsidRPr="00D603D1">
        <w:rPr>
          <w:rFonts w:ascii="Comic Sans MS" w:hAnsi="Comic Sans MS"/>
          <w:b/>
          <w:bCs/>
          <w:sz w:val="20"/>
          <w:szCs w:val="20"/>
        </w:rPr>
        <w:t>+</w:t>
      </w:r>
      <w:r w:rsidR="00F025E2">
        <w:rPr>
          <w:rFonts w:ascii="Comic Sans MS" w:hAnsi="Comic Sans MS"/>
          <w:b/>
          <w:bCs/>
          <w:sz w:val="20"/>
          <w:szCs w:val="20"/>
        </w:rPr>
        <w:t>185</w:t>
      </w:r>
      <w:r w:rsidRPr="00D603D1">
        <w:rPr>
          <w:rFonts w:ascii="Comic Sans MS" w:hAnsi="Comic Sans MS"/>
          <w:b/>
          <w:bCs/>
          <w:sz w:val="20"/>
          <w:szCs w:val="20"/>
        </w:rPr>
        <w:t>,0</w:t>
      </w:r>
      <w:r w:rsidR="001B7CE0">
        <w:rPr>
          <w:rFonts w:ascii="Comic Sans MS" w:hAnsi="Comic Sans MS"/>
          <w:b/>
          <w:bCs/>
          <w:sz w:val="20"/>
          <w:szCs w:val="20"/>
        </w:rPr>
        <w:t xml:space="preserve"> (0+203,5)</w:t>
      </w:r>
    </w:p>
    <w:p w:rsidR="006C0B2E" w:rsidRDefault="00931D08" w:rsidP="00A26269">
      <w:pPr>
        <w:spacing w:after="0" w:line="240" w:lineRule="auto"/>
        <w:jc w:val="both"/>
        <w:rPr>
          <w:rFonts w:ascii="Comic Sans MS" w:hAnsi="Comic Sans MS"/>
          <w:sz w:val="20"/>
          <w:szCs w:val="20"/>
        </w:rPr>
      </w:pPr>
      <w:r w:rsidRPr="00D603D1">
        <w:rPr>
          <w:rFonts w:ascii="Comic Sans MS" w:hAnsi="Comic Sans MS"/>
          <w:sz w:val="20"/>
          <w:szCs w:val="20"/>
        </w:rPr>
        <w:t xml:space="preserve">Projektowane zadanie </w:t>
      </w:r>
      <w:r w:rsidR="00A463BF" w:rsidRPr="00D603D1">
        <w:rPr>
          <w:rFonts w:ascii="Comic Sans MS" w:hAnsi="Comic Sans MS"/>
          <w:sz w:val="20"/>
          <w:szCs w:val="20"/>
        </w:rPr>
        <w:t xml:space="preserve">może być </w:t>
      </w:r>
      <w:r w:rsidRPr="00D603D1">
        <w:rPr>
          <w:rFonts w:ascii="Comic Sans MS" w:hAnsi="Comic Sans MS"/>
          <w:sz w:val="20"/>
          <w:szCs w:val="20"/>
        </w:rPr>
        <w:t>realizowane w odcinkach</w:t>
      </w:r>
      <w:r w:rsidR="00A463BF" w:rsidRPr="00D603D1">
        <w:rPr>
          <w:rFonts w:ascii="Comic Sans MS" w:hAnsi="Comic Sans MS"/>
          <w:sz w:val="20"/>
          <w:szCs w:val="20"/>
        </w:rPr>
        <w:t xml:space="preserve"> lub w całości</w:t>
      </w:r>
      <w:r w:rsidR="003B24D5" w:rsidRPr="00D603D1">
        <w:rPr>
          <w:rFonts w:ascii="Comic Sans MS" w:hAnsi="Comic Sans MS"/>
          <w:sz w:val="20"/>
          <w:szCs w:val="20"/>
        </w:rPr>
        <w:t xml:space="preserve">, </w:t>
      </w:r>
      <w:r w:rsidR="004F6791">
        <w:rPr>
          <w:rFonts w:ascii="Comic Sans MS" w:hAnsi="Comic Sans MS"/>
          <w:sz w:val="20"/>
          <w:szCs w:val="20"/>
        </w:rPr>
        <w:t>wstępnie ustalono podział na dwa odcinki</w:t>
      </w:r>
      <w:r w:rsidR="00C93C4A">
        <w:rPr>
          <w:rFonts w:ascii="Comic Sans MS" w:hAnsi="Comic Sans MS"/>
          <w:sz w:val="20"/>
          <w:szCs w:val="20"/>
        </w:rPr>
        <w:t xml:space="preserve">, pierwszy od skrzyżowania w km </w:t>
      </w:r>
      <w:r w:rsidR="00F025E2">
        <w:rPr>
          <w:rFonts w:ascii="Comic Sans MS" w:hAnsi="Comic Sans MS"/>
          <w:sz w:val="20"/>
          <w:szCs w:val="20"/>
        </w:rPr>
        <w:t xml:space="preserve">0+031,2 </w:t>
      </w:r>
      <w:r w:rsidR="00C93C4A">
        <w:rPr>
          <w:rFonts w:ascii="Comic Sans MS" w:hAnsi="Comic Sans MS"/>
          <w:sz w:val="20"/>
          <w:szCs w:val="20"/>
        </w:rPr>
        <w:t xml:space="preserve">z drogą </w:t>
      </w:r>
      <w:r w:rsidR="00F025E2">
        <w:rPr>
          <w:rFonts w:ascii="Comic Sans MS" w:hAnsi="Comic Sans MS"/>
          <w:sz w:val="20"/>
          <w:szCs w:val="20"/>
        </w:rPr>
        <w:t>wojewódzką</w:t>
      </w:r>
      <w:r w:rsidR="00C93C4A">
        <w:rPr>
          <w:rFonts w:ascii="Comic Sans MS" w:hAnsi="Comic Sans MS"/>
          <w:sz w:val="20"/>
          <w:szCs w:val="20"/>
        </w:rPr>
        <w:t xml:space="preserve"> do km </w:t>
      </w:r>
      <w:r w:rsidR="00F025E2">
        <w:rPr>
          <w:rFonts w:ascii="Comic Sans MS" w:hAnsi="Comic Sans MS"/>
          <w:sz w:val="20"/>
          <w:szCs w:val="20"/>
        </w:rPr>
        <w:t xml:space="preserve">0+700,0 </w:t>
      </w:r>
      <w:r w:rsidR="00C93C4A">
        <w:rPr>
          <w:rFonts w:ascii="Comic Sans MS" w:hAnsi="Comic Sans MS"/>
          <w:sz w:val="20"/>
          <w:szCs w:val="20"/>
        </w:rPr>
        <w:t xml:space="preserve">miejsca przy </w:t>
      </w:r>
      <w:r w:rsidR="00F025E2">
        <w:rPr>
          <w:rFonts w:ascii="Comic Sans MS" w:hAnsi="Comic Sans MS"/>
          <w:sz w:val="20"/>
          <w:szCs w:val="20"/>
        </w:rPr>
        <w:t>ul. Warsztatowej</w:t>
      </w:r>
      <w:r w:rsidR="00C93C4A">
        <w:rPr>
          <w:rFonts w:ascii="Comic Sans MS" w:hAnsi="Comic Sans MS"/>
          <w:sz w:val="20"/>
          <w:szCs w:val="20"/>
        </w:rPr>
        <w:t xml:space="preserve">, drugi </w:t>
      </w:r>
      <w:r w:rsidR="00F025E2">
        <w:rPr>
          <w:rFonts w:ascii="Comic Sans MS" w:hAnsi="Comic Sans MS"/>
          <w:sz w:val="20"/>
          <w:szCs w:val="20"/>
        </w:rPr>
        <w:t>pętla wewnętrzna</w:t>
      </w:r>
      <w:r w:rsidR="00C93C4A">
        <w:rPr>
          <w:rFonts w:ascii="Comic Sans MS" w:hAnsi="Comic Sans MS"/>
          <w:sz w:val="20"/>
          <w:szCs w:val="20"/>
        </w:rPr>
        <w:t xml:space="preserve">. Wykonawca może wykonywać zadanie </w:t>
      </w:r>
      <w:r w:rsidR="003B24D5" w:rsidRPr="00D603D1">
        <w:rPr>
          <w:rFonts w:ascii="Comic Sans MS" w:hAnsi="Comic Sans MS"/>
          <w:sz w:val="20"/>
          <w:szCs w:val="20"/>
        </w:rPr>
        <w:t xml:space="preserve">z podziałem na </w:t>
      </w:r>
      <w:r w:rsidR="00C93C4A">
        <w:rPr>
          <w:rFonts w:ascii="Comic Sans MS" w:hAnsi="Comic Sans MS"/>
          <w:sz w:val="20"/>
          <w:szCs w:val="20"/>
        </w:rPr>
        <w:t xml:space="preserve">dodatkowe </w:t>
      </w:r>
      <w:r w:rsidR="003B24D5" w:rsidRPr="00D603D1">
        <w:rPr>
          <w:rFonts w:ascii="Comic Sans MS" w:hAnsi="Comic Sans MS"/>
          <w:sz w:val="20"/>
          <w:szCs w:val="20"/>
        </w:rPr>
        <w:t xml:space="preserve">odcinki wymagające </w:t>
      </w:r>
      <w:r w:rsidR="00C93C4A">
        <w:rPr>
          <w:rFonts w:ascii="Comic Sans MS" w:hAnsi="Comic Sans MS"/>
          <w:sz w:val="20"/>
          <w:szCs w:val="20"/>
        </w:rPr>
        <w:t xml:space="preserve">np. </w:t>
      </w:r>
      <w:r w:rsidR="003B24D5" w:rsidRPr="00D603D1">
        <w:rPr>
          <w:rFonts w:ascii="Comic Sans MS" w:hAnsi="Comic Sans MS"/>
          <w:sz w:val="20"/>
          <w:szCs w:val="20"/>
        </w:rPr>
        <w:t>uzyskania decyzji ZRID i na odcinki wymagające uzyskania decyzji pozwolenia na budowę.</w:t>
      </w:r>
      <w:r w:rsidR="00561D5C">
        <w:rPr>
          <w:rFonts w:ascii="Comic Sans MS" w:hAnsi="Comic Sans MS"/>
          <w:sz w:val="20"/>
          <w:szCs w:val="20"/>
        </w:rPr>
        <w:t xml:space="preserve"> </w:t>
      </w:r>
    </w:p>
    <w:p w:rsidR="00931D08" w:rsidRPr="00D603D1" w:rsidRDefault="00931D08" w:rsidP="006C0B2E">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Planowana inwestycja zlokalizowana jest na terenie województwa lubuskiego, w powiecie zielonogórskim, </w:t>
      </w:r>
      <w:r w:rsidR="00A06633">
        <w:rPr>
          <w:rFonts w:ascii="Comic Sans MS" w:hAnsi="Comic Sans MS"/>
          <w:sz w:val="20"/>
          <w:szCs w:val="20"/>
        </w:rPr>
        <w:t xml:space="preserve">w miejscowości </w:t>
      </w:r>
      <w:r w:rsidRPr="00D603D1">
        <w:rPr>
          <w:rFonts w:ascii="Comic Sans MS" w:hAnsi="Comic Sans MS"/>
          <w:sz w:val="20"/>
          <w:szCs w:val="20"/>
        </w:rPr>
        <w:t>Nowogród Bobrzański</w:t>
      </w:r>
      <w:r w:rsidR="00A06633">
        <w:rPr>
          <w:rFonts w:ascii="Comic Sans MS" w:hAnsi="Comic Sans MS"/>
          <w:sz w:val="20"/>
          <w:szCs w:val="20"/>
        </w:rPr>
        <w:t xml:space="preserve"> – Gmina Nowogród Bobrzański</w:t>
      </w:r>
      <w:r w:rsidRPr="00D603D1">
        <w:rPr>
          <w:rFonts w:ascii="Comic Sans MS" w:hAnsi="Comic Sans MS"/>
          <w:sz w:val="20"/>
          <w:szCs w:val="20"/>
        </w:rPr>
        <w:t>.</w:t>
      </w:r>
    </w:p>
    <w:p w:rsidR="006C0B2E" w:rsidRDefault="006C0B2E" w:rsidP="00561D5C">
      <w:pPr>
        <w:spacing w:after="0" w:line="240" w:lineRule="auto"/>
        <w:jc w:val="both"/>
        <w:rPr>
          <w:rFonts w:ascii="Comic Sans MS" w:hAnsi="Comic Sans MS"/>
          <w:sz w:val="20"/>
          <w:szCs w:val="20"/>
        </w:rPr>
      </w:pPr>
    </w:p>
    <w:p w:rsidR="00931D08" w:rsidRPr="00D603D1" w:rsidRDefault="00C93C4A" w:rsidP="00A06633">
      <w:pPr>
        <w:spacing w:after="0" w:line="240" w:lineRule="auto"/>
        <w:ind w:firstLine="708"/>
        <w:jc w:val="both"/>
        <w:rPr>
          <w:rFonts w:ascii="Comic Sans MS" w:hAnsi="Comic Sans MS"/>
          <w:sz w:val="20"/>
          <w:szCs w:val="20"/>
        </w:rPr>
      </w:pPr>
      <w:r>
        <w:rPr>
          <w:rFonts w:ascii="Comic Sans MS" w:hAnsi="Comic Sans MS"/>
          <w:sz w:val="20"/>
          <w:szCs w:val="20"/>
        </w:rPr>
        <w:t>Całkowity z</w:t>
      </w:r>
      <w:r w:rsidR="00931D08" w:rsidRPr="00D603D1">
        <w:rPr>
          <w:rFonts w:ascii="Comic Sans MS" w:hAnsi="Comic Sans MS"/>
          <w:sz w:val="20"/>
          <w:szCs w:val="20"/>
        </w:rPr>
        <w:t xml:space="preserve">akres planowanej inwestycji </w:t>
      </w:r>
      <w:r w:rsidR="00A06633">
        <w:rPr>
          <w:rFonts w:ascii="Comic Sans MS" w:hAnsi="Comic Sans MS"/>
          <w:sz w:val="20"/>
          <w:szCs w:val="20"/>
        </w:rPr>
        <w:t xml:space="preserve">obejmuje dwa odcinki o całkowitej długości 853,8mb, </w:t>
      </w:r>
      <w:r w:rsidR="00931D08" w:rsidRPr="00D603D1">
        <w:rPr>
          <w:rFonts w:ascii="Comic Sans MS" w:hAnsi="Comic Sans MS"/>
          <w:sz w:val="20"/>
          <w:szCs w:val="20"/>
        </w:rPr>
        <w:t xml:space="preserve">zaczyna się od </w:t>
      </w:r>
      <w:r w:rsidR="003B24D5" w:rsidRPr="00D603D1">
        <w:rPr>
          <w:rFonts w:ascii="Comic Sans MS" w:hAnsi="Comic Sans MS"/>
          <w:sz w:val="20"/>
          <w:szCs w:val="20"/>
        </w:rPr>
        <w:t xml:space="preserve">skrzyżowania </w:t>
      </w:r>
      <w:r w:rsidR="00F025E2">
        <w:rPr>
          <w:rFonts w:ascii="Comic Sans MS" w:hAnsi="Comic Sans MS"/>
          <w:sz w:val="20"/>
          <w:szCs w:val="20"/>
        </w:rPr>
        <w:t xml:space="preserve">z </w:t>
      </w:r>
      <w:r w:rsidR="003B24D5" w:rsidRPr="00D603D1">
        <w:rPr>
          <w:rFonts w:ascii="Comic Sans MS" w:hAnsi="Comic Sans MS"/>
          <w:sz w:val="20"/>
          <w:szCs w:val="20"/>
        </w:rPr>
        <w:t xml:space="preserve">ul. </w:t>
      </w:r>
      <w:r w:rsidR="00F025E2">
        <w:rPr>
          <w:rFonts w:ascii="Comic Sans MS" w:hAnsi="Comic Sans MS"/>
          <w:sz w:val="20"/>
          <w:szCs w:val="20"/>
        </w:rPr>
        <w:t xml:space="preserve">Słowackiego </w:t>
      </w:r>
      <w:r w:rsidR="003B24D5" w:rsidRPr="00D603D1">
        <w:rPr>
          <w:rFonts w:ascii="Comic Sans MS" w:hAnsi="Comic Sans MS"/>
          <w:sz w:val="20"/>
          <w:szCs w:val="20"/>
        </w:rPr>
        <w:t xml:space="preserve">w </w:t>
      </w:r>
      <w:r w:rsidR="00F025E2">
        <w:rPr>
          <w:rFonts w:ascii="Comic Sans MS" w:hAnsi="Comic Sans MS"/>
          <w:sz w:val="20"/>
          <w:szCs w:val="20"/>
        </w:rPr>
        <w:t>Nowogrodzie Bobrzańskim</w:t>
      </w:r>
      <w:r w:rsidR="003B24D5" w:rsidRPr="00D603D1">
        <w:rPr>
          <w:rFonts w:ascii="Comic Sans MS" w:hAnsi="Comic Sans MS"/>
          <w:sz w:val="20"/>
          <w:szCs w:val="20"/>
        </w:rPr>
        <w:t xml:space="preserve">, w km </w:t>
      </w:r>
      <w:r w:rsidR="00F025E2">
        <w:rPr>
          <w:rFonts w:ascii="Comic Sans MS" w:hAnsi="Comic Sans MS"/>
          <w:sz w:val="20"/>
          <w:szCs w:val="20"/>
        </w:rPr>
        <w:t xml:space="preserve">0+031,2 </w:t>
      </w:r>
      <w:r w:rsidR="003B24D5" w:rsidRPr="00D603D1">
        <w:rPr>
          <w:rFonts w:ascii="Comic Sans MS" w:hAnsi="Comic Sans MS"/>
          <w:sz w:val="20"/>
          <w:szCs w:val="20"/>
        </w:rPr>
        <w:t xml:space="preserve">tj. </w:t>
      </w:r>
      <w:r w:rsidR="00F025E2">
        <w:rPr>
          <w:rFonts w:ascii="Comic Sans MS" w:hAnsi="Comic Sans MS"/>
          <w:sz w:val="20"/>
          <w:szCs w:val="20"/>
        </w:rPr>
        <w:t xml:space="preserve">osi </w:t>
      </w:r>
      <w:r w:rsidR="003B24D5" w:rsidRPr="00D603D1">
        <w:rPr>
          <w:rFonts w:ascii="Comic Sans MS" w:hAnsi="Comic Sans MS"/>
          <w:sz w:val="20"/>
          <w:szCs w:val="20"/>
        </w:rPr>
        <w:t xml:space="preserve">gminnej drogi  publicznej; klasy technicznej D  z drogą </w:t>
      </w:r>
      <w:r w:rsidR="00F025E2">
        <w:rPr>
          <w:rFonts w:ascii="Comic Sans MS" w:hAnsi="Comic Sans MS"/>
          <w:sz w:val="20"/>
          <w:szCs w:val="20"/>
        </w:rPr>
        <w:t>wojewódzką</w:t>
      </w:r>
      <w:r w:rsidR="003B24D5" w:rsidRPr="00D603D1">
        <w:rPr>
          <w:rFonts w:ascii="Comic Sans MS" w:hAnsi="Comic Sans MS"/>
          <w:sz w:val="20"/>
          <w:szCs w:val="20"/>
        </w:rPr>
        <w:t xml:space="preserve"> </w:t>
      </w:r>
      <w:r w:rsidR="00F025E2">
        <w:rPr>
          <w:rFonts w:ascii="Comic Sans MS" w:hAnsi="Comic Sans MS"/>
          <w:sz w:val="20"/>
          <w:szCs w:val="20"/>
        </w:rPr>
        <w:t>w kierunku Żagania i k</w:t>
      </w:r>
      <w:r w:rsidR="003B24D5" w:rsidRPr="00D603D1">
        <w:rPr>
          <w:rFonts w:ascii="Comic Sans MS" w:hAnsi="Comic Sans MS"/>
          <w:sz w:val="20"/>
          <w:szCs w:val="20"/>
        </w:rPr>
        <w:t xml:space="preserve">ończy w km </w:t>
      </w:r>
      <w:r w:rsidR="00F025E2">
        <w:rPr>
          <w:rFonts w:ascii="Comic Sans MS" w:hAnsi="Comic Sans MS"/>
          <w:sz w:val="20"/>
          <w:szCs w:val="20"/>
        </w:rPr>
        <w:t>0</w:t>
      </w:r>
      <w:r w:rsidR="003B24D5" w:rsidRPr="00D603D1">
        <w:rPr>
          <w:rFonts w:ascii="Comic Sans MS" w:hAnsi="Comic Sans MS"/>
          <w:sz w:val="20"/>
          <w:szCs w:val="20"/>
        </w:rPr>
        <w:t>+</w:t>
      </w:r>
      <w:r w:rsidR="00F025E2">
        <w:rPr>
          <w:rFonts w:ascii="Comic Sans MS" w:hAnsi="Comic Sans MS"/>
          <w:sz w:val="20"/>
          <w:szCs w:val="20"/>
        </w:rPr>
        <w:t>700</w:t>
      </w:r>
      <w:r w:rsidR="003B24D5" w:rsidRPr="00D603D1">
        <w:rPr>
          <w:rFonts w:ascii="Comic Sans MS" w:hAnsi="Comic Sans MS"/>
          <w:sz w:val="20"/>
          <w:szCs w:val="20"/>
        </w:rPr>
        <w:t>,0 na końcu terenu zabudowanego</w:t>
      </w:r>
      <w:r w:rsidR="00F025E2">
        <w:rPr>
          <w:rFonts w:ascii="Comic Sans MS" w:hAnsi="Comic Sans MS"/>
          <w:sz w:val="20"/>
          <w:szCs w:val="20"/>
        </w:rPr>
        <w:t xml:space="preserve"> przy ulicy Warsztatowej</w:t>
      </w:r>
      <w:r w:rsidR="003B24D5" w:rsidRPr="00D603D1">
        <w:rPr>
          <w:rFonts w:ascii="Comic Sans MS" w:hAnsi="Comic Sans MS"/>
          <w:sz w:val="20"/>
          <w:szCs w:val="20"/>
        </w:rPr>
        <w:t>.</w:t>
      </w:r>
      <w:r w:rsidR="00F025E2">
        <w:rPr>
          <w:rFonts w:ascii="Comic Sans MS" w:hAnsi="Comic Sans MS"/>
          <w:sz w:val="20"/>
          <w:szCs w:val="20"/>
        </w:rPr>
        <w:t xml:space="preserve"> W centralnej części zaprojektowano pętlę dojazdową do garaży i budynk</w:t>
      </w:r>
      <w:r w:rsidR="00A06633">
        <w:rPr>
          <w:rFonts w:ascii="Comic Sans MS" w:hAnsi="Comic Sans MS"/>
          <w:sz w:val="20"/>
          <w:szCs w:val="20"/>
        </w:rPr>
        <w:t>u kotłowni</w:t>
      </w:r>
      <w:r w:rsidR="00F025E2">
        <w:rPr>
          <w:rFonts w:ascii="Comic Sans MS" w:hAnsi="Comic Sans MS"/>
          <w:sz w:val="20"/>
          <w:szCs w:val="20"/>
        </w:rPr>
        <w:t>. Odcinek 0d 0+000,0 do 0+031,2 jest realizowany przez ZDW.</w:t>
      </w:r>
      <w:r w:rsidR="003B24D5" w:rsidRPr="00D603D1">
        <w:rPr>
          <w:rFonts w:ascii="Comic Sans MS" w:hAnsi="Comic Sans MS"/>
          <w:sz w:val="20"/>
          <w:szCs w:val="20"/>
        </w:rPr>
        <w:t xml:space="preserve"> </w:t>
      </w:r>
      <w:r w:rsidR="00C75F12" w:rsidRPr="00D603D1">
        <w:rPr>
          <w:rFonts w:ascii="Comic Sans MS" w:hAnsi="Comic Sans MS"/>
          <w:sz w:val="20"/>
          <w:szCs w:val="20"/>
        </w:rPr>
        <w:t xml:space="preserve"> </w:t>
      </w:r>
      <w:r w:rsidR="00931D08" w:rsidRPr="00D603D1">
        <w:rPr>
          <w:rFonts w:ascii="Comic Sans MS" w:hAnsi="Comic Sans MS"/>
          <w:sz w:val="20"/>
          <w:szCs w:val="20"/>
        </w:rPr>
        <w:t>Zakres zamówienia obejmuje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a)</w:t>
      </w:r>
      <w:r w:rsidR="00C75F12" w:rsidRPr="00D603D1">
        <w:rPr>
          <w:rFonts w:ascii="Comic Sans MS" w:hAnsi="Comic Sans MS"/>
          <w:sz w:val="20"/>
          <w:szCs w:val="20"/>
        </w:rPr>
        <w:t xml:space="preserve"> </w:t>
      </w:r>
      <w:r w:rsidRPr="00D603D1">
        <w:rPr>
          <w:rFonts w:ascii="Comic Sans MS" w:hAnsi="Comic Sans MS"/>
          <w:sz w:val="20"/>
          <w:szCs w:val="20"/>
        </w:rPr>
        <w:t xml:space="preserve">Opracowanie dokumentacji projektowej w </w:t>
      </w:r>
      <w:r w:rsidR="00C75F12" w:rsidRPr="00D603D1">
        <w:rPr>
          <w:rFonts w:ascii="Comic Sans MS" w:hAnsi="Comic Sans MS"/>
          <w:sz w:val="20"/>
          <w:szCs w:val="20"/>
        </w:rPr>
        <w:t xml:space="preserve">zakresie wskazanym w </w:t>
      </w:r>
      <w:r w:rsidRPr="00D603D1">
        <w:rPr>
          <w:rFonts w:ascii="Comic Sans MS" w:hAnsi="Comic Sans MS"/>
          <w:sz w:val="20"/>
          <w:szCs w:val="20"/>
        </w:rPr>
        <w:t>Program</w:t>
      </w:r>
      <w:r w:rsidR="00C75F12" w:rsidRPr="00D603D1">
        <w:rPr>
          <w:rFonts w:ascii="Comic Sans MS" w:hAnsi="Comic Sans MS"/>
          <w:sz w:val="20"/>
          <w:szCs w:val="20"/>
        </w:rPr>
        <w:t>ie</w:t>
      </w:r>
      <w:r w:rsidRPr="00D603D1">
        <w:rPr>
          <w:rFonts w:ascii="Comic Sans MS" w:hAnsi="Comic Sans MS"/>
          <w:sz w:val="20"/>
          <w:szCs w:val="20"/>
        </w:rPr>
        <w:t xml:space="preserve"> Funkcjonalno-Użytkow</w:t>
      </w:r>
      <w:r w:rsidR="00C75F12" w:rsidRPr="00D603D1">
        <w:rPr>
          <w:rFonts w:ascii="Comic Sans MS" w:hAnsi="Comic Sans MS"/>
          <w:sz w:val="20"/>
          <w:szCs w:val="20"/>
        </w:rPr>
        <w:t>ym</w:t>
      </w:r>
      <w:r w:rsidRPr="00D603D1">
        <w:rPr>
          <w:rFonts w:ascii="Comic Sans MS" w:hAnsi="Comic Sans MS"/>
          <w:sz w:val="20"/>
          <w:szCs w:val="20"/>
        </w:rPr>
        <w:t xml:space="preserve"> (PFU) wraz z uzyskaniem uzgodnień, opinii i decyzji administracyjnych, niezbędnych dla zrealizowania zadania inwestycyjnego w tym decyzji środowiskowej i pozwolenia wodnoprawnego, oraz uzyskaniu w imieniu Zamawiającego decyzji o zezwoleniu na realizację inwestycji drogowej (ZRID) lub pozwolenia na budowę. W ramach realizowanej dokumentacji projektant uzyska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w:t>
      </w:r>
      <w:r w:rsidR="00C75F12" w:rsidRPr="00D603D1">
        <w:rPr>
          <w:rFonts w:ascii="Comic Sans MS" w:hAnsi="Comic Sans MS"/>
          <w:sz w:val="20"/>
          <w:szCs w:val="20"/>
        </w:rPr>
        <w:t xml:space="preserve"> </w:t>
      </w:r>
      <w:r w:rsidRPr="00D603D1">
        <w:rPr>
          <w:rFonts w:ascii="Comic Sans MS" w:hAnsi="Comic Sans MS"/>
          <w:sz w:val="20"/>
          <w:szCs w:val="20"/>
        </w:rPr>
        <w:t xml:space="preserve">Uzyskanie odstępstw od przepisów techniczno-budowlanych. W myśl Art. 9 ustawy z dnia 7 lipca 1994 r. Prawo budowlane (Dz. U. z 2017 r., poz. 1332, z </w:t>
      </w:r>
      <w:proofErr w:type="spellStart"/>
      <w:r w:rsidRPr="00D603D1">
        <w:rPr>
          <w:rFonts w:ascii="Comic Sans MS" w:hAnsi="Comic Sans MS"/>
          <w:sz w:val="20"/>
          <w:szCs w:val="20"/>
        </w:rPr>
        <w:t>poźn</w:t>
      </w:r>
      <w:proofErr w:type="spellEnd"/>
      <w:r w:rsidRPr="00D603D1">
        <w:rPr>
          <w:rFonts w:ascii="Comic Sans MS" w:hAnsi="Comic Sans MS"/>
          <w:sz w:val="20"/>
          <w:szCs w:val="20"/>
        </w:rPr>
        <w:t>. zm.) Wykonawca jest zobowiązany uzyskać w razie konieczności zgodę na odstępstwo od przepisów techniczno- budowlanych w ramach zaakceptowanej kwoty kontraktowej oraz czasu na ukończenie.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w:t>
      </w:r>
      <w:r w:rsidR="00C75F12" w:rsidRPr="00D603D1">
        <w:rPr>
          <w:rFonts w:ascii="Comic Sans MS" w:hAnsi="Comic Sans MS"/>
          <w:sz w:val="20"/>
          <w:szCs w:val="20"/>
        </w:rPr>
        <w:t xml:space="preserve"> </w:t>
      </w:r>
      <w:r w:rsidRPr="00D603D1">
        <w:rPr>
          <w:rFonts w:ascii="Comic Sans MS" w:hAnsi="Comic Sans MS"/>
          <w:sz w:val="20"/>
          <w:szCs w:val="20"/>
        </w:rPr>
        <w:t>Wykonanie robót  budowlanych  wraz  z  niezbędną  infrastrukturą  towarzyszącą  w  oparciu o dokumentację projektową wykonaną przez Projektanta wraz ze świadczeniami nie będącymi robotami budowlanym. W ramach prowadzonej budowy Wykonawca zapewni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75F12" w:rsidRPr="00D603D1">
        <w:rPr>
          <w:rFonts w:ascii="Comic Sans MS" w:hAnsi="Comic Sans MS"/>
          <w:sz w:val="20"/>
          <w:szCs w:val="20"/>
        </w:rPr>
        <w:t xml:space="preserve"> </w:t>
      </w:r>
      <w:r w:rsidRPr="00D603D1">
        <w:rPr>
          <w:rFonts w:ascii="Comic Sans MS" w:hAnsi="Comic Sans MS"/>
          <w:sz w:val="20"/>
          <w:szCs w:val="20"/>
        </w:rPr>
        <w:t>Nadzór przyrodniczy w zakresie wynikającym ze szczególnych przepisów, oraz decyzji o środowiskowych uwarunkowaniach przedsięwzięcia, pozwolenia wodnoprawnego,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75F12" w:rsidRPr="00D603D1">
        <w:rPr>
          <w:rFonts w:ascii="Comic Sans MS" w:hAnsi="Comic Sans MS"/>
          <w:sz w:val="20"/>
          <w:szCs w:val="20"/>
        </w:rPr>
        <w:t xml:space="preserve"> </w:t>
      </w:r>
      <w:r w:rsidRPr="00D603D1">
        <w:rPr>
          <w:rFonts w:ascii="Comic Sans MS" w:hAnsi="Comic Sans MS"/>
          <w:sz w:val="20"/>
          <w:szCs w:val="20"/>
        </w:rPr>
        <w:t>Nadzór nad zabezpieczeniem  i przeniesieniem zabytków małej architektury,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75F12" w:rsidRPr="00D603D1">
        <w:rPr>
          <w:rFonts w:ascii="Comic Sans MS" w:hAnsi="Comic Sans MS"/>
          <w:sz w:val="20"/>
          <w:szCs w:val="20"/>
        </w:rPr>
        <w:t xml:space="preserve"> </w:t>
      </w:r>
      <w:r w:rsidRPr="00D603D1">
        <w:rPr>
          <w:rFonts w:ascii="Comic Sans MS" w:hAnsi="Comic Sans MS"/>
          <w:sz w:val="20"/>
          <w:szCs w:val="20"/>
        </w:rPr>
        <w:t>Nadzór archeologiczny i przeprowadzenie ratowniczych badań archeologicznych, zapewnienie nadzoru saperskiego, geologicznego.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75F12" w:rsidRPr="00D603D1">
        <w:rPr>
          <w:rFonts w:ascii="Comic Sans MS" w:hAnsi="Comic Sans MS"/>
          <w:sz w:val="20"/>
          <w:szCs w:val="20"/>
        </w:rPr>
        <w:t xml:space="preserve"> </w:t>
      </w:r>
      <w:r w:rsidRPr="00D603D1">
        <w:rPr>
          <w:rFonts w:ascii="Comic Sans MS" w:hAnsi="Comic Sans MS"/>
          <w:sz w:val="20"/>
          <w:szCs w:val="20"/>
        </w:rPr>
        <w:t>Nadzór  autorskiego nad opracowaną dokumentacją projektową.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75F12" w:rsidRPr="00D603D1">
        <w:rPr>
          <w:rFonts w:ascii="Comic Sans MS" w:hAnsi="Comic Sans MS"/>
          <w:sz w:val="20"/>
          <w:szCs w:val="20"/>
        </w:rPr>
        <w:t xml:space="preserve"> </w:t>
      </w:r>
      <w:r w:rsidRPr="00D603D1">
        <w:rPr>
          <w:rFonts w:ascii="Comic Sans MS" w:hAnsi="Comic Sans MS"/>
          <w:sz w:val="20"/>
          <w:szCs w:val="20"/>
        </w:rPr>
        <w:t>Uzyskanie pozwolenia na użytkowanie.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Szczegółowy zakres robót jest przedstawiony w dalszej części PFU.</w:t>
      </w:r>
    </w:p>
    <w:p w:rsidR="00931D08" w:rsidRPr="00D603D1" w:rsidRDefault="00931D08" w:rsidP="00C93C4A">
      <w:pPr>
        <w:spacing w:before="120" w:after="0" w:line="240" w:lineRule="auto"/>
        <w:jc w:val="both"/>
        <w:rPr>
          <w:rFonts w:ascii="Comic Sans MS" w:hAnsi="Comic Sans MS"/>
          <w:b/>
          <w:bCs/>
          <w:sz w:val="20"/>
          <w:szCs w:val="20"/>
        </w:rPr>
      </w:pPr>
      <w:r w:rsidRPr="00D603D1">
        <w:rPr>
          <w:rFonts w:ascii="Comic Sans MS" w:hAnsi="Comic Sans MS"/>
          <w:b/>
          <w:bCs/>
          <w:sz w:val="20"/>
          <w:szCs w:val="20"/>
        </w:rPr>
        <w:t>1.2.1.</w:t>
      </w:r>
      <w:r w:rsidRPr="00D603D1">
        <w:rPr>
          <w:rFonts w:ascii="Comic Sans MS" w:hAnsi="Comic Sans MS"/>
          <w:b/>
          <w:bCs/>
          <w:sz w:val="20"/>
          <w:szCs w:val="20"/>
        </w:rPr>
        <w:tab/>
        <w:t>Stan istniejący</w:t>
      </w:r>
    </w:p>
    <w:p w:rsidR="00931D08" w:rsidRPr="00A06633" w:rsidRDefault="00931D08" w:rsidP="00931D08">
      <w:pPr>
        <w:spacing w:after="0" w:line="240" w:lineRule="auto"/>
        <w:jc w:val="both"/>
        <w:rPr>
          <w:rFonts w:ascii="Comic Sans MS" w:hAnsi="Comic Sans MS"/>
          <w:sz w:val="20"/>
          <w:szCs w:val="20"/>
        </w:rPr>
      </w:pPr>
      <w:r w:rsidRPr="00F025E2">
        <w:rPr>
          <w:rFonts w:ascii="Comic Sans MS" w:hAnsi="Comic Sans MS"/>
          <w:color w:val="FF0000"/>
          <w:sz w:val="20"/>
          <w:szCs w:val="20"/>
        </w:rPr>
        <w:tab/>
      </w:r>
      <w:r w:rsidRPr="00A06633">
        <w:rPr>
          <w:rFonts w:ascii="Comic Sans MS" w:hAnsi="Comic Sans MS"/>
          <w:sz w:val="20"/>
          <w:szCs w:val="20"/>
        </w:rPr>
        <w:t xml:space="preserve">Przedmiotowa droga </w:t>
      </w:r>
      <w:r w:rsidR="009F1945" w:rsidRPr="00A06633">
        <w:rPr>
          <w:rFonts w:ascii="Comic Sans MS" w:hAnsi="Comic Sans MS"/>
          <w:sz w:val="20"/>
          <w:szCs w:val="20"/>
        </w:rPr>
        <w:t>gminna</w:t>
      </w:r>
      <w:r w:rsidRPr="00A06633">
        <w:rPr>
          <w:rFonts w:ascii="Comic Sans MS" w:hAnsi="Comic Sans MS"/>
          <w:sz w:val="20"/>
          <w:szCs w:val="20"/>
        </w:rPr>
        <w:t xml:space="preserve"> </w:t>
      </w:r>
      <w:r w:rsidR="00156C82" w:rsidRPr="00A06633">
        <w:rPr>
          <w:rFonts w:ascii="Comic Sans MS" w:hAnsi="Comic Sans MS"/>
          <w:sz w:val="20"/>
          <w:szCs w:val="20"/>
        </w:rPr>
        <w:t xml:space="preserve">ul. Witosa </w:t>
      </w:r>
      <w:r w:rsidR="00AA1526" w:rsidRPr="00A06633">
        <w:rPr>
          <w:rFonts w:ascii="Comic Sans MS" w:hAnsi="Comic Sans MS"/>
          <w:sz w:val="20"/>
          <w:szCs w:val="20"/>
        </w:rPr>
        <w:t xml:space="preserve">z włączeniem do ulicy Warsztatowej </w:t>
      </w:r>
      <w:r w:rsidRPr="00A06633">
        <w:rPr>
          <w:rFonts w:ascii="Comic Sans MS" w:hAnsi="Comic Sans MS"/>
          <w:sz w:val="20"/>
          <w:szCs w:val="20"/>
        </w:rPr>
        <w:t>zlokalizowana jest w Nowogr</w:t>
      </w:r>
      <w:r w:rsidR="00F025E2" w:rsidRPr="00A06633">
        <w:rPr>
          <w:rFonts w:ascii="Comic Sans MS" w:hAnsi="Comic Sans MS"/>
          <w:sz w:val="20"/>
          <w:szCs w:val="20"/>
        </w:rPr>
        <w:t>od</w:t>
      </w:r>
      <w:r w:rsidR="00156C82" w:rsidRPr="00A06633">
        <w:rPr>
          <w:rFonts w:ascii="Comic Sans MS" w:hAnsi="Comic Sans MS"/>
          <w:sz w:val="20"/>
          <w:szCs w:val="20"/>
        </w:rPr>
        <w:t>zie</w:t>
      </w:r>
      <w:r w:rsidRPr="00A06633">
        <w:rPr>
          <w:rFonts w:ascii="Comic Sans MS" w:hAnsi="Comic Sans MS"/>
          <w:sz w:val="20"/>
          <w:szCs w:val="20"/>
        </w:rPr>
        <w:t xml:space="preserve"> Bobrzański</w:t>
      </w:r>
      <w:r w:rsidR="00156C82" w:rsidRPr="00A06633">
        <w:rPr>
          <w:rFonts w:ascii="Comic Sans MS" w:hAnsi="Comic Sans MS"/>
          <w:sz w:val="20"/>
          <w:szCs w:val="20"/>
        </w:rPr>
        <w:t xml:space="preserve">m, </w:t>
      </w:r>
      <w:r w:rsidRPr="00A06633">
        <w:rPr>
          <w:rFonts w:ascii="Comic Sans MS" w:hAnsi="Comic Sans MS"/>
          <w:sz w:val="20"/>
          <w:szCs w:val="20"/>
        </w:rPr>
        <w:t>w Powi</w:t>
      </w:r>
      <w:r w:rsidR="00156C82" w:rsidRPr="00A06633">
        <w:rPr>
          <w:rFonts w:ascii="Comic Sans MS" w:hAnsi="Comic Sans MS"/>
          <w:sz w:val="20"/>
          <w:szCs w:val="20"/>
        </w:rPr>
        <w:t>at</w:t>
      </w:r>
      <w:r w:rsidRPr="00A06633">
        <w:rPr>
          <w:rFonts w:ascii="Comic Sans MS" w:hAnsi="Comic Sans MS"/>
          <w:sz w:val="20"/>
          <w:szCs w:val="20"/>
        </w:rPr>
        <w:t xml:space="preserve"> Zielonogórski, woj. lubuskie. W układzie sieci drogowej służy </w:t>
      </w:r>
      <w:r w:rsidR="009F1945" w:rsidRPr="00A06633">
        <w:rPr>
          <w:rFonts w:ascii="Comic Sans MS" w:hAnsi="Comic Sans MS"/>
          <w:sz w:val="20"/>
          <w:szCs w:val="20"/>
        </w:rPr>
        <w:t xml:space="preserve">głównie </w:t>
      </w:r>
      <w:r w:rsidRPr="00A06633">
        <w:rPr>
          <w:rFonts w:ascii="Comic Sans MS" w:hAnsi="Comic Sans MS"/>
          <w:sz w:val="20"/>
          <w:szCs w:val="20"/>
        </w:rPr>
        <w:t xml:space="preserve">do obsługi komunikacyjnej mieszkańców sąsiadującej zabudowy oraz </w:t>
      </w:r>
      <w:r w:rsidR="009F1945" w:rsidRPr="00A06633">
        <w:rPr>
          <w:rFonts w:ascii="Comic Sans MS" w:hAnsi="Comic Sans MS"/>
          <w:sz w:val="20"/>
          <w:szCs w:val="20"/>
        </w:rPr>
        <w:t xml:space="preserve">w mniejszym zakresie </w:t>
      </w:r>
      <w:r w:rsidRPr="00A06633">
        <w:rPr>
          <w:rFonts w:ascii="Comic Sans MS" w:hAnsi="Comic Sans MS"/>
          <w:sz w:val="20"/>
          <w:szCs w:val="20"/>
        </w:rPr>
        <w:t xml:space="preserve">ruchu </w:t>
      </w:r>
      <w:r w:rsidR="009F1945" w:rsidRPr="00A06633">
        <w:rPr>
          <w:rFonts w:ascii="Comic Sans MS" w:hAnsi="Comic Sans MS"/>
          <w:sz w:val="20"/>
          <w:szCs w:val="20"/>
        </w:rPr>
        <w:t>związanego z działalnością gospodarczą</w:t>
      </w:r>
      <w:r w:rsidR="006C0B2E" w:rsidRPr="00A06633">
        <w:rPr>
          <w:rFonts w:ascii="Comic Sans MS" w:hAnsi="Comic Sans MS"/>
          <w:sz w:val="20"/>
          <w:szCs w:val="20"/>
        </w:rPr>
        <w:t xml:space="preserve"> ulicą Warsztatową</w:t>
      </w:r>
      <w:r w:rsidRPr="00A06633">
        <w:rPr>
          <w:rFonts w:ascii="Comic Sans MS" w:hAnsi="Comic Sans MS"/>
          <w:sz w:val="20"/>
          <w:szCs w:val="20"/>
        </w:rPr>
        <w:t>.</w:t>
      </w:r>
    </w:p>
    <w:p w:rsidR="001B7CE0" w:rsidRPr="00A06633" w:rsidRDefault="00931D08" w:rsidP="006C0B2E">
      <w:pPr>
        <w:spacing w:after="0" w:line="240" w:lineRule="auto"/>
        <w:ind w:firstLine="708"/>
        <w:jc w:val="both"/>
        <w:rPr>
          <w:rFonts w:ascii="Comic Sans MS" w:hAnsi="Comic Sans MS"/>
          <w:sz w:val="20"/>
          <w:szCs w:val="20"/>
        </w:rPr>
      </w:pPr>
      <w:r w:rsidRPr="00A06633">
        <w:rPr>
          <w:rFonts w:ascii="Comic Sans MS" w:hAnsi="Comic Sans MS"/>
          <w:sz w:val="20"/>
          <w:szCs w:val="20"/>
        </w:rPr>
        <w:t xml:space="preserve">Użytkowany pas drogowy jest zmienny i wynosi od </w:t>
      </w:r>
      <w:r w:rsidR="00156C82" w:rsidRPr="00A06633">
        <w:rPr>
          <w:rFonts w:ascii="Comic Sans MS" w:hAnsi="Comic Sans MS"/>
          <w:sz w:val="20"/>
          <w:szCs w:val="20"/>
        </w:rPr>
        <w:t>5,0</w:t>
      </w:r>
      <w:r w:rsidRPr="00A06633">
        <w:rPr>
          <w:rFonts w:ascii="Comic Sans MS" w:hAnsi="Comic Sans MS"/>
          <w:sz w:val="20"/>
          <w:szCs w:val="20"/>
        </w:rPr>
        <w:t xml:space="preserve"> m </w:t>
      </w:r>
      <w:r w:rsidR="00156C82" w:rsidRPr="00A06633">
        <w:rPr>
          <w:rFonts w:ascii="Comic Sans MS" w:hAnsi="Comic Sans MS"/>
          <w:sz w:val="20"/>
          <w:szCs w:val="20"/>
        </w:rPr>
        <w:t>do 3,0m w obrębie pasa drogowego brak chodników,</w:t>
      </w:r>
      <w:r w:rsidR="00AA41FF" w:rsidRPr="00A06633">
        <w:rPr>
          <w:rFonts w:ascii="Comic Sans MS" w:hAnsi="Comic Sans MS"/>
          <w:sz w:val="20"/>
          <w:szCs w:val="20"/>
        </w:rPr>
        <w:t xml:space="preserve"> obecnie ruch pieszy odbywa się przez chodniki przy posesjach i nawierzchniach drogi</w:t>
      </w:r>
      <w:r w:rsidR="006C0B2E" w:rsidRPr="00A06633">
        <w:rPr>
          <w:rFonts w:ascii="Comic Sans MS" w:hAnsi="Comic Sans MS"/>
          <w:sz w:val="20"/>
          <w:szCs w:val="20"/>
        </w:rPr>
        <w:t>. W pasie drogi usytuowane są parkingi mieszkańców</w:t>
      </w:r>
      <w:r w:rsidR="00AA41FF" w:rsidRPr="00A06633">
        <w:rPr>
          <w:rFonts w:ascii="Comic Sans MS" w:hAnsi="Comic Sans MS"/>
          <w:sz w:val="20"/>
          <w:szCs w:val="20"/>
        </w:rPr>
        <w:t>:</w:t>
      </w:r>
    </w:p>
    <w:p w:rsidR="00156C82" w:rsidRPr="00A06633" w:rsidRDefault="001B7CE0" w:rsidP="00931D08">
      <w:pPr>
        <w:spacing w:after="0" w:line="240" w:lineRule="auto"/>
        <w:jc w:val="both"/>
        <w:rPr>
          <w:rFonts w:ascii="Comic Sans MS" w:hAnsi="Comic Sans MS"/>
          <w:sz w:val="20"/>
          <w:szCs w:val="20"/>
        </w:rPr>
      </w:pPr>
      <w:r w:rsidRPr="00A06633">
        <w:rPr>
          <w:rFonts w:ascii="Comic Sans MS" w:hAnsi="Comic Sans MS"/>
          <w:sz w:val="20"/>
          <w:szCs w:val="20"/>
        </w:rPr>
        <w:t>ODCINEK 1</w:t>
      </w:r>
      <w:r w:rsidR="00156C82" w:rsidRPr="00A06633">
        <w:rPr>
          <w:rFonts w:ascii="Comic Sans MS" w:hAnsi="Comic Sans MS"/>
          <w:sz w:val="20"/>
          <w:szCs w:val="20"/>
        </w:rPr>
        <w:t xml:space="preserve">  </w:t>
      </w:r>
      <w:r w:rsidR="00790762" w:rsidRPr="00A06633">
        <w:rPr>
          <w:rFonts w:ascii="Comic Sans MS" w:hAnsi="Comic Sans MS"/>
          <w:sz w:val="20"/>
          <w:szCs w:val="20"/>
        </w:rPr>
        <w:t>dwukierunkowy</w:t>
      </w:r>
    </w:p>
    <w:p w:rsidR="00156C82" w:rsidRPr="00A06633" w:rsidRDefault="00156C82" w:rsidP="00C310D9">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r>
      <w:r w:rsidR="00C310D9" w:rsidRPr="00A06633">
        <w:rPr>
          <w:rFonts w:ascii="Comic Sans MS" w:hAnsi="Comic Sans MS"/>
          <w:sz w:val="20"/>
          <w:szCs w:val="20"/>
        </w:rPr>
        <w:t xml:space="preserve">od 0+000,0 </w:t>
      </w:r>
      <w:r w:rsidRPr="00A06633">
        <w:rPr>
          <w:rFonts w:ascii="Comic Sans MS" w:hAnsi="Comic Sans MS"/>
          <w:sz w:val="20"/>
          <w:szCs w:val="20"/>
        </w:rPr>
        <w:t xml:space="preserve">do km: 0+031,2 szerokość </w:t>
      </w:r>
      <w:r w:rsidR="00AA41FF" w:rsidRPr="00A06633">
        <w:rPr>
          <w:rFonts w:ascii="Comic Sans MS" w:hAnsi="Comic Sans MS"/>
          <w:sz w:val="20"/>
          <w:szCs w:val="20"/>
        </w:rPr>
        <w:t xml:space="preserve">jezdni </w:t>
      </w:r>
      <w:r w:rsidRPr="00A06633">
        <w:rPr>
          <w:rFonts w:ascii="Comic Sans MS" w:hAnsi="Comic Sans MS"/>
          <w:sz w:val="20"/>
          <w:szCs w:val="20"/>
        </w:rPr>
        <w:t>5,0m</w:t>
      </w:r>
      <w:r w:rsidR="00AA41FF" w:rsidRPr="00A06633">
        <w:rPr>
          <w:rFonts w:ascii="Comic Sans MS" w:hAnsi="Comic Sans MS"/>
          <w:sz w:val="20"/>
          <w:szCs w:val="20"/>
        </w:rPr>
        <w:t xml:space="preserve"> chodnik 2x 2,0m</w:t>
      </w:r>
      <w:r w:rsidRPr="00A06633">
        <w:rPr>
          <w:rFonts w:ascii="Comic Sans MS" w:hAnsi="Comic Sans MS"/>
          <w:sz w:val="20"/>
          <w:szCs w:val="20"/>
        </w:rPr>
        <w:t xml:space="preserve">, </w:t>
      </w:r>
      <w:r w:rsidR="00931D08" w:rsidRPr="00A06633">
        <w:rPr>
          <w:rFonts w:ascii="Comic Sans MS" w:hAnsi="Comic Sans MS"/>
          <w:sz w:val="20"/>
          <w:szCs w:val="20"/>
        </w:rPr>
        <w:t>odcinek</w:t>
      </w:r>
      <w:r w:rsidR="009F1945" w:rsidRPr="00A06633">
        <w:rPr>
          <w:rFonts w:ascii="Comic Sans MS" w:hAnsi="Comic Sans MS"/>
          <w:sz w:val="20"/>
          <w:szCs w:val="20"/>
        </w:rPr>
        <w:t xml:space="preserve"> a nawierzchni asfaltowej</w:t>
      </w:r>
      <w:r w:rsidRPr="00A06633">
        <w:rPr>
          <w:rFonts w:ascii="Comic Sans MS" w:hAnsi="Comic Sans MS"/>
          <w:sz w:val="20"/>
          <w:szCs w:val="20"/>
        </w:rPr>
        <w:t xml:space="preserve"> obecnie w trakcie przebudowy realizowany przez ZDW</w:t>
      </w:r>
      <w:r w:rsidR="00C310D9" w:rsidRPr="00A06633">
        <w:rPr>
          <w:rFonts w:ascii="Comic Sans MS" w:hAnsi="Comic Sans MS"/>
          <w:sz w:val="20"/>
          <w:szCs w:val="20"/>
        </w:rPr>
        <w:t>;</w:t>
      </w:r>
      <w:r w:rsidR="009F1945" w:rsidRPr="00A06633">
        <w:rPr>
          <w:rFonts w:ascii="Comic Sans MS" w:hAnsi="Comic Sans MS"/>
          <w:sz w:val="20"/>
          <w:szCs w:val="20"/>
        </w:rPr>
        <w:t xml:space="preserve"> </w:t>
      </w:r>
    </w:p>
    <w:p w:rsidR="00C310D9" w:rsidRPr="00A06633" w:rsidRDefault="00156C82" w:rsidP="00C310D9">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r>
      <w:r w:rsidR="00C310D9" w:rsidRPr="00A06633">
        <w:rPr>
          <w:rFonts w:ascii="Comic Sans MS" w:hAnsi="Comic Sans MS"/>
          <w:sz w:val="20"/>
          <w:szCs w:val="20"/>
        </w:rPr>
        <w:t>od 0+031,2</w:t>
      </w:r>
      <w:r w:rsidRPr="00A06633">
        <w:rPr>
          <w:rFonts w:ascii="Comic Sans MS" w:hAnsi="Comic Sans MS"/>
          <w:sz w:val="20"/>
          <w:szCs w:val="20"/>
        </w:rPr>
        <w:t>km: 0+</w:t>
      </w:r>
      <w:r w:rsidR="00AA1526" w:rsidRPr="00A06633">
        <w:rPr>
          <w:rFonts w:ascii="Comic Sans MS" w:hAnsi="Comic Sans MS"/>
          <w:sz w:val="20"/>
          <w:szCs w:val="20"/>
        </w:rPr>
        <w:t>117</w:t>
      </w:r>
      <w:r w:rsidRPr="00A06633">
        <w:rPr>
          <w:rFonts w:ascii="Comic Sans MS" w:hAnsi="Comic Sans MS"/>
          <w:sz w:val="20"/>
          <w:szCs w:val="20"/>
        </w:rPr>
        <w:t>,</w:t>
      </w:r>
      <w:r w:rsidR="00C310D9" w:rsidRPr="00A06633">
        <w:rPr>
          <w:rFonts w:ascii="Comic Sans MS" w:hAnsi="Comic Sans MS"/>
          <w:sz w:val="20"/>
          <w:szCs w:val="20"/>
        </w:rPr>
        <w:t>0</w:t>
      </w:r>
      <w:r w:rsidRPr="00A06633">
        <w:rPr>
          <w:rFonts w:ascii="Comic Sans MS" w:hAnsi="Comic Sans MS"/>
          <w:sz w:val="20"/>
          <w:szCs w:val="20"/>
        </w:rPr>
        <w:t xml:space="preserve"> </w:t>
      </w:r>
      <w:r w:rsidR="00C310D9" w:rsidRPr="00A06633">
        <w:rPr>
          <w:rFonts w:ascii="Comic Sans MS" w:hAnsi="Comic Sans MS"/>
          <w:sz w:val="20"/>
          <w:szCs w:val="20"/>
        </w:rPr>
        <w:t xml:space="preserve">szerokość zmienna od 5,0m przez 3,5m do 5,1m nawierzchnia </w:t>
      </w:r>
      <w:r w:rsidR="00AA1526" w:rsidRPr="00A06633">
        <w:rPr>
          <w:rFonts w:ascii="Comic Sans MS" w:hAnsi="Comic Sans MS"/>
          <w:sz w:val="20"/>
          <w:szCs w:val="20"/>
        </w:rPr>
        <w:t>o nawierzchni asfaltowej, brak chodnika</w:t>
      </w:r>
      <w:r w:rsidR="00C310D9" w:rsidRPr="00A06633">
        <w:rPr>
          <w:rFonts w:ascii="Comic Sans MS" w:hAnsi="Comic Sans MS"/>
          <w:sz w:val="20"/>
          <w:szCs w:val="20"/>
        </w:rPr>
        <w:t>;</w:t>
      </w:r>
      <w:r w:rsidR="001B7CE0" w:rsidRPr="00A06633">
        <w:rPr>
          <w:rFonts w:ascii="Comic Sans MS" w:hAnsi="Comic Sans MS"/>
          <w:sz w:val="20"/>
          <w:szCs w:val="20"/>
        </w:rPr>
        <w:t xml:space="preserve"> krawężnik wystający odwodnienie do </w:t>
      </w:r>
      <w:proofErr w:type="spellStart"/>
      <w:r w:rsidR="001B7CE0" w:rsidRPr="00A06633">
        <w:rPr>
          <w:rFonts w:ascii="Comic Sans MS" w:hAnsi="Comic Sans MS"/>
          <w:sz w:val="20"/>
          <w:szCs w:val="20"/>
        </w:rPr>
        <w:t>istn</w:t>
      </w:r>
      <w:proofErr w:type="spellEnd"/>
      <w:r w:rsidR="001B7CE0" w:rsidRPr="00A06633">
        <w:rPr>
          <w:rFonts w:ascii="Comic Sans MS" w:hAnsi="Comic Sans MS"/>
          <w:sz w:val="20"/>
          <w:szCs w:val="20"/>
        </w:rPr>
        <w:t>. KD</w:t>
      </w:r>
    </w:p>
    <w:p w:rsidR="00C310D9" w:rsidRPr="00A06633" w:rsidRDefault="00C310D9" w:rsidP="00C310D9">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w:t>
      </w:r>
      <w:r w:rsidR="00AA1526" w:rsidRPr="00A06633">
        <w:rPr>
          <w:rFonts w:ascii="Comic Sans MS" w:hAnsi="Comic Sans MS"/>
          <w:sz w:val="20"/>
          <w:szCs w:val="20"/>
        </w:rPr>
        <w:t>117</w:t>
      </w:r>
      <w:r w:rsidRPr="00A06633">
        <w:rPr>
          <w:rFonts w:ascii="Comic Sans MS" w:hAnsi="Comic Sans MS"/>
          <w:sz w:val="20"/>
          <w:szCs w:val="20"/>
        </w:rPr>
        <w:t>,0km: 0+</w:t>
      </w:r>
      <w:r w:rsidR="00AA1526" w:rsidRPr="00A06633">
        <w:rPr>
          <w:rFonts w:ascii="Comic Sans MS" w:hAnsi="Comic Sans MS"/>
          <w:sz w:val="20"/>
          <w:szCs w:val="20"/>
        </w:rPr>
        <w:t>285</w:t>
      </w:r>
      <w:r w:rsidRPr="00A06633">
        <w:rPr>
          <w:rFonts w:ascii="Comic Sans MS" w:hAnsi="Comic Sans MS"/>
          <w:sz w:val="20"/>
          <w:szCs w:val="20"/>
        </w:rPr>
        <w:t>,0 szerokość zmienna od 5,1m przez 3,</w:t>
      </w:r>
      <w:r w:rsidR="00AA1526" w:rsidRPr="00A06633">
        <w:rPr>
          <w:rFonts w:ascii="Comic Sans MS" w:hAnsi="Comic Sans MS"/>
          <w:sz w:val="20"/>
          <w:szCs w:val="20"/>
        </w:rPr>
        <w:t>0</w:t>
      </w:r>
      <w:r w:rsidRPr="00A06633">
        <w:rPr>
          <w:rFonts w:ascii="Comic Sans MS" w:hAnsi="Comic Sans MS"/>
          <w:sz w:val="20"/>
          <w:szCs w:val="20"/>
        </w:rPr>
        <w:t xml:space="preserve">m do </w:t>
      </w:r>
      <w:r w:rsidR="00AA1526" w:rsidRPr="00A06633">
        <w:rPr>
          <w:rFonts w:ascii="Comic Sans MS" w:hAnsi="Comic Sans MS"/>
          <w:sz w:val="20"/>
          <w:szCs w:val="20"/>
        </w:rPr>
        <w:t>6,0</w:t>
      </w:r>
      <w:r w:rsidRPr="00A06633">
        <w:rPr>
          <w:rFonts w:ascii="Comic Sans MS" w:hAnsi="Comic Sans MS"/>
          <w:sz w:val="20"/>
          <w:szCs w:val="20"/>
        </w:rPr>
        <w:t>m nawierzchnia z płyt betonowych</w:t>
      </w:r>
      <w:r w:rsidR="00AA1526" w:rsidRPr="00A06633">
        <w:rPr>
          <w:rFonts w:ascii="Comic Sans MS" w:hAnsi="Comic Sans MS"/>
          <w:sz w:val="20"/>
          <w:szCs w:val="20"/>
        </w:rPr>
        <w:t xml:space="preserve"> i betonowa, miejscowo asfalt, brak chodnika</w:t>
      </w:r>
      <w:r w:rsidRPr="00A06633">
        <w:rPr>
          <w:rFonts w:ascii="Comic Sans MS" w:hAnsi="Comic Sans MS"/>
          <w:sz w:val="20"/>
          <w:szCs w:val="20"/>
        </w:rPr>
        <w:t>;</w:t>
      </w:r>
    </w:p>
    <w:p w:rsidR="00AA1526" w:rsidRPr="00A06633" w:rsidRDefault="00AA1526" w:rsidP="00AA1526">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0+285,0km: 0+405,0 szerokość zmienna od 3,0m przez 4,2m do 3,0m nawierzchnia z płyt betonowych, brak chodnika;</w:t>
      </w:r>
    </w:p>
    <w:p w:rsidR="00AA1526" w:rsidRPr="00A06633" w:rsidRDefault="00AA1526" w:rsidP="00AA1526">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0+405,0km: 0+525,0 szerokość 3,0m nawierzchnia z płyt betonowych, brak chodnika</w:t>
      </w:r>
      <w:r w:rsidR="001B7CE0" w:rsidRPr="00A06633">
        <w:rPr>
          <w:rFonts w:ascii="Comic Sans MS" w:hAnsi="Comic Sans MS"/>
          <w:sz w:val="20"/>
          <w:szCs w:val="20"/>
        </w:rPr>
        <w:t>, odwodnienie drogi na pobocza nieutwardzone</w:t>
      </w:r>
      <w:r w:rsidRPr="00A06633">
        <w:rPr>
          <w:rFonts w:ascii="Comic Sans MS" w:hAnsi="Comic Sans MS"/>
          <w:sz w:val="20"/>
          <w:szCs w:val="20"/>
        </w:rPr>
        <w:t>;</w:t>
      </w:r>
    </w:p>
    <w:p w:rsidR="001B7CE0" w:rsidRPr="00A06633" w:rsidRDefault="001B7CE0" w:rsidP="001B7CE0">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0+525,0km: 0+700,0 szerokość zmienna od 3,0m do 6,0m nawierzchnia od gruntowej przez betonową do nawierzchni asfaltowej, brak chodnika; odwodnienie na pobocza,</w:t>
      </w:r>
    </w:p>
    <w:p w:rsidR="00A06633" w:rsidRPr="00A06633" w:rsidRDefault="001B7CE0" w:rsidP="001B7CE0">
      <w:pPr>
        <w:spacing w:after="0" w:line="240" w:lineRule="auto"/>
        <w:ind w:left="705" w:hanging="705"/>
        <w:jc w:val="both"/>
        <w:rPr>
          <w:rFonts w:ascii="Comic Sans MS" w:hAnsi="Comic Sans MS"/>
          <w:sz w:val="20"/>
          <w:szCs w:val="20"/>
        </w:rPr>
      </w:pPr>
      <w:r w:rsidRPr="00A06633">
        <w:rPr>
          <w:rFonts w:ascii="Comic Sans MS" w:hAnsi="Comic Sans MS"/>
          <w:sz w:val="20"/>
          <w:szCs w:val="20"/>
        </w:rPr>
        <w:t>ODCINEK 2</w:t>
      </w:r>
      <w:r w:rsidR="00790762" w:rsidRPr="00A06633">
        <w:rPr>
          <w:rFonts w:ascii="Comic Sans MS" w:hAnsi="Comic Sans MS"/>
          <w:sz w:val="20"/>
          <w:szCs w:val="20"/>
        </w:rPr>
        <w:t xml:space="preserve"> jednokierunkowy</w:t>
      </w:r>
    </w:p>
    <w:p w:rsidR="001B7CE0" w:rsidRPr="00A06633" w:rsidRDefault="001B7CE0" w:rsidP="001B7CE0">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w km: a+000,0 (włączenie w km 0+160,0 odcinka 1) do a+185,00 (włączenie w km 0+203,5km odcinka 1) szerokość zmienna od 5,1m/3,0m/6,0m/3,0m nawierzchnia z płyt betonowych, brak chodnika;</w:t>
      </w:r>
    </w:p>
    <w:p w:rsidR="001B7CE0" w:rsidRPr="00A06633" w:rsidRDefault="00BA5400" w:rsidP="001B7CE0">
      <w:pPr>
        <w:spacing w:after="0" w:line="240" w:lineRule="auto"/>
        <w:ind w:left="705" w:hanging="705"/>
        <w:jc w:val="both"/>
        <w:rPr>
          <w:rFonts w:ascii="Comic Sans MS" w:hAnsi="Comic Sans MS"/>
          <w:sz w:val="20"/>
          <w:szCs w:val="20"/>
        </w:rPr>
      </w:pPr>
      <w:r w:rsidRPr="00A06633">
        <w:rPr>
          <w:rFonts w:ascii="Comic Sans MS" w:hAnsi="Comic Sans MS"/>
          <w:sz w:val="20"/>
          <w:szCs w:val="20"/>
        </w:rPr>
        <w:t>UZBROJENIE:</w:t>
      </w:r>
    </w:p>
    <w:p w:rsidR="00BA5400" w:rsidRPr="00A06633" w:rsidRDefault="00931D08" w:rsidP="00931D08">
      <w:pPr>
        <w:spacing w:after="0" w:line="240" w:lineRule="auto"/>
        <w:jc w:val="both"/>
        <w:rPr>
          <w:rFonts w:ascii="Comic Sans MS" w:hAnsi="Comic Sans MS"/>
          <w:sz w:val="20"/>
          <w:szCs w:val="20"/>
        </w:rPr>
      </w:pPr>
      <w:r w:rsidRPr="00A06633">
        <w:rPr>
          <w:rFonts w:ascii="Comic Sans MS" w:hAnsi="Comic Sans MS"/>
          <w:sz w:val="20"/>
          <w:szCs w:val="20"/>
        </w:rPr>
        <w:t>-</w:t>
      </w:r>
      <w:r w:rsidR="00C93C4A" w:rsidRPr="00A06633">
        <w:rPr>
          <w:rFonts w:ascii="Comic Sans MS" w:hAnsi="Comic Sans MS"/>
          <w:sz w:val="20"/>
          <w:szCs w:val="20"/>
        </w:rPr>
        <w:t xml:space="preserve"> </w:t>
      </w:r>
      <w:r w:rsidR="00BA5400" w:rsidRPr="00A06633">
        <w:rPr>
          <w:rFonts w:ascii="Comic Sans MS" w:hAnsi="Comic Sans MS"/>
          <w:sz w:val="20"/>
          <w:szCs w:val="20"/>
        </w:rPr>
        <w:t xml:space="preserve">Teren w pełni uzbrojony sieci i przyłącza: wody, kanalizacji sanitarnej, kanalizacji deszczowej, energii elektrycznej, </w:t>
      </w:r>
      <w:r w:rsidR="006C0B2E" w:rsidRPr="00A06633">
        <w:rPr>
          <w:rFonts w:ascii="Comic Sans MS" w:hAnsi="Comic Sans MS"/>
          <w:sz w:val="20"/>
          <w:szCs w:val="20"/>
        </w:rPr>
        <w:t xml:space="preserve">cieplnej, </w:t>
      </w:r>
      <w:r w:rsidR="00BA5400" w:rsidRPr="00A06633">
        <w:rPr>
          <w:rFonts w:ascii="Comic Sans MS" w:hAnsi="Comic Sans MS"/>
          <w:sz w:val="20"/>
          <w:szCs w:val="20"/>
        </w:rPr>
        <w:t>gazu i telekomunikacyjne.</w:t>
      </w:r>
    </w:p>
    <w:p w:rsidR="006C0B2E" w:rsidRPr="00A06633" w:rsidRDefault="00BA5400" w:rsidP="00931D08">
      <w:pPr>
        <w:spacing w:after="0" w:line="240" w:lineRule="auto"/>
        <w:jc w:val="both"/>
        <w:rPr>
          <w:rFonts w:ascii="Comic Sans MS" w:hAnsi="Comic Sans MS"/>
          <w:sz w:val="20"/>
          <w:szCs w:val="20"/>
        </w:rPr>
      </w:pPr>
      <w:r w:rsidRPr="00A06633">
        <w:rPr>
          <w:rFonts w:ascii="Comic Sans MS" w:hAnsi="Comic Sans MS"/>
          <w:sz w:val="20"/>
          <w:szCs w:val="20"/>
        </w:rPr>
        <w:t xml:space="preserve">- </w:t>
      </w:r>
      <w:r w:rsidR="006C0B2E" w:rsidRPr="00A06633">
        <w:rPr>
          <w:rFonts w:ascii="Comic Sans MS" w:hAnsi="Comic Sans MS"/>
          <w:sz w:val="20"/>
          <w:szCs w:val="20"/>
        </w:rPr>
        <w:t>w zakresie energii elektrycznej, gazu i telekomunikacji bez zmian,</w:t>
      </w:r>
    </w:p>
    <w:p w:rsidR="006C0B2E" w:rsidRPr="00A06633" w:rsidRDefault="006C0B2E" w:rsidP="00931D08">
      <w:pPr>
        <w:spacing w:after="0" w:line="240" w:lineRule="auto"/>
        <w:jc w:val="both"/>
        <w:rPr>
          <w:rFonts w:ascii="Comic Sans MS" w:hAnsi="Comic Sans MS"/>
          <w:sz w:val="20"/>
          <w:szCs w:val="20"/>
        </w:rPr>
      </w:pPr>
      <w:r w:rsidRPr="00A06633">
        <w:rPr>
          <w:rFonts w:ascii="Comic Sans MS" w:hAnsi="Comic Sans MS"/>
          <w:sz w:val="20"/>
          <w:szCs w:val="20"/>
        </w:rPr>
        <w:t>- w zakresie wody i kanalizacji sanitarnej wymagana regulacja studzienek i odbudów zasuw,</w:t>
      </w:r>
    </w:p>
    <w:p w:rsidR="006C0B2E" w:rsidRPr="00A06633" w:rsidRDefault="006C0B2E" w:rsidP="00931D08">
      <w:pPr>
        <w:spacing w:after="0" w:line="240" w:lineRule="auto"/>
        <w:jc w:val="both"/>
        <w:rPr>
          <w:rFonts w:ascii="Comic Sans MS" w:hAnsi="Comic Sans MS"/>
          <w:sz w:val="20"/>
          <w:szCs w:val="20"/>
        </w:rPr>
      </w:pPr>
      <w:r w:rsidRPr="00A06633">
        <w:rPr>
          <w:rFonts w:ascii="Comic Sans MS" w:hAnsi="Comic Sans MS"/>
          <w:sz w:val="20"/>
          <w:szCs w:val="20"/>
        </w:rPr>
        <w:t>- w zakresie kanalizacji deszczowej wymagane udrożnienie istniejącej sieci i rozbudowa</w:t>
      </w:r>
    </w:p>
    <w:p w:rsidR="009F44C0" w:rsidRPr="00A06633" w:rsidRDefault="00137C24" w:rsidP="009F44C0">
      <w:pPr>
        <w:spacing w:after="0" w:line="240" w:lineRule="auto"/>
        <w:jc w:val="both"/>
        <w:rPr>
          <w:rFonts w:ascii="Comic Sans MS" w:hAnsi="Comic Sans MS"/>
          <w:sz w:val="20"/>
          <w:szCs w:val="20"/>
        </w:rPr>
      </w:pPr>
      <w:r w:rsidRPr="00A06633">
        <w:rPr>
          <w:rFonts w:ascii="Comic Sans MS" w:hAnsi="Comic Sans MS"/>
          <w:sz w:val="20"/>
          <w:szCs w:val="20"/>
        </w:rPr>
        <w:t>-</w:t>
      </w:r>
      <w:r w:rsidR="00C93C4A" w:rsidRPr="00A06633">
        <w:rPr>
          <w:rFonts w:ascii="Comic Sans MS" w:hAnsi="Comic Sans MS"/>
          <w:sz w:val="20"/>
          <w:szCs w:val="20"/>
        </w:rPr>
        <w:t xml:space="preserve"> </w:t>
      </w:r>
      <w:r w:rsidR="009F44C0" w:rsidRPr="00A06633">
        <w:rPr>
          <w:rFonts w:ascii="Comic Sans MS" w:hAnsi="Comic Sans MS"/>
          <w:sz w:val="20"/>
          <w:szCs w:val="20"/>
        </w:rPr>
        <w:t>przebudowy będzie wymagać oznakowanie na całej długości zadania:</w:t>
      </w:r>
    </w:p>
    <w:p w:rsidR="00C93C4A" w:rsidRPr="00A06633" w:rsidRDefault="009F44C0" w:rsidP="009F44C0">
      <w:pPr>
        <w:spacing w:after="0" w:line="240" w:lineRule="auto"/>
        <w:jc w:val="both"/>
        <w:rPr>
          <w:rFonts w:ascii="Comic Sans MS" w:hAnsi="Comic Sans MS"/>
          <w:sz w:val="20"/>
          <w:szCs w:val="20"/>
        </w:rPr>
      </w:pPr>
      <w:r w:rsidRPr="00A06633">
        <w:rPr>
          <w:rFonts w:ascii="Comic Sans MS" w:hAnsi="Comic Sans MS"/>
          <w:sz w:val="20"/>
          <w:szCs w:val="20"/>
        </w:rPr>
        <w:t>-</w:t>
      </w:r>
      <w:r w:rsidR="00C93C4A" w:rsidRPr="00A06633">
        <w:rPr>
          <w:rFonts w:ascii="Comic Sans MS" w:hAnsi="Comic Sans MS"/>
          <w:sz w:val="20"/>
          <w:szCs w:val="20"/>
        </w:rPr>
        <w:t xml:space="preserve"> </w:t>
      </w:r>
      <w:r w:rsidR="006C0B2E" w:rsidRPr="00A06633">
        <w:rPr>
          <w:rFonts w:ascii="Comic Sans MS" w:hAnsi="Comic Sans MS"/>
          <w:sz w:val="20"/>
          <w:szCs w:val="20"/>
        </w:rPr>
        <w:t>p</w:t>
      </w:r>
      <w:r w:rsidRPr="00A06633">
        <w:rPr>
          <w:rFonts w:ascii="Comic Sans MS" w:hAnsi="Comic Sans MS"/>
          <w:sz w:val="20"/>
          <w:szCs w:val="20"/>
        </w:rPr>
        <w:t xml:space="preserve">rzebudowy ( 1 </w:t>
      </w:r>
      <w:proofErr w:type="spellStart"/>
      <w:r w:rsidRPr="00A06633">
        <w:rPr>
          <w:rFonts w:ascii="Comic Sans MS" w:hAnsi="Comic Sans MS"/>
          <w:sz w:val="20"/>
          <w:szCs w:val="20"/>
        </w:rPr>
        <w:t>szt</w:t>
      </w:r>
      <w:proofErr w:type="spellEnd"/>
      <w:r w:rsidRPr="00A06633">
        <w:rPr>
          <w:rFonts w:ascii="Comic Sans MS" w:hAnsi="Comic Sans MS"/>
          <w:sz w:val="20"/>
          <w:szCs w:val="20"/>
        </w:rPr>
        <w:t>)</w:t>
      </w:r>
      <w:r w:rsidR="00C93C4A" w:rsidRPr="00A06633">
        <w:rPr>
          <w:rFonts w:ascii="Comic Sans MS" w:hAnsi="Comic Sans MS"/>
          <w:sz w:val="20"/>
          <w:szCs w:val="20"/>
        </w:rPr>
        <w:t xml:space="preserve"> </w:t>
      </w:r>
      <w:r w:rsidRPr="00A06633">
        <w:rPr>
          <w:rFonts w:ascii="Comic Sans MS" w:hAnsi="Comic Sans MS"/>
          <w:sz w:val="20"/>
          <w:szCs w:val="20"/>
        </w:rPr>
        <w:t xml:space="preserve">i budowy  będą wymagały elementy uspokojenia ruchu oraz </w:t>
      </w:r>
      <w:r w:rsidR="006C0B2E" w:rsidRPr="00A06633">
        <w:rPr>
          <w:rFonts w:ascii="Comic Sans MS" w:hAnsi="Comic Sans MS"/>
          <w:sz w:val="20"/>
          <w:szCs w:val="20"/>
        </w:rPr>
        <w:t xml:space="preserve">budowa </w:t>
      </w:r>
      <w:r w:rsidRPr="00A06633">
        <w:rPr>
          <w:rFonts w:ascii="Comic Sans MS" w:hAnsi="Comic Sans MS"/>
          <w:sz w:val="20"/>
          <w:szCs w:val="20"/>
        </w:rPr>
        <w:t>przejś</w:t>
      </w:r>
      <w:r w:rsidR="006C0B2E" w:rsidRPr="00A06633">
        <w:rPr>
          <w:rFonts w:ascii="Comic Sans MS" w:hAnsi="Comic Sans MS"/>
          <w:sz w:val="20"/>
          <w:szCs w:val="20"/>
        </w:rPr>
        <w:t>ć</w:t>
      </w:r>
      <w:r w:rsidRPr="00A06633">
        <w:rPr>
          <w:rFonts w:ascii="Comic Sans MS" w:hAnsi="Comic Sans MS"/>
          <w:sz w:val="20"/>
          <w:szCs w:val="20"/>
        </w:rPr>
        <w:t xml:space="preserve">  minimum</w:t>
      </w:r>
      <w:r w:rsidR="006C0B2E" w:rsidRPr="00A06633">
        <w:rPr>
          <w:rFonts w:ascii="Comic Sans MS" w:hAnsi="Comic Sans MS"/>
          <w:sz w:val="20"/>
          <w:szCs w:val="20"/>
        </w:rPr>
        <w:t xml:space="preserve"> 2 </w:t>
      </w:r>
      <w:proofErr w:type="spellStart"/>
      <w:r w:rsidR="006C0B2E" w:rsidRPr="00A06633">
        <w:rPr>
          <w:rFonts w:ascii="Comic Sans MS" w:hAnsi="Comic Sans MS"/>
          <w:sz w:val="20"/>
          <w:szCs w:val="20"/>
        </w:rPr>
        <w:t>szt</w:t>
      </w:r>
      <w:proofErr w:type="spellEnd"/>
      <w:r w:rsidRPr="00A06633">
        <w:rPr>
          <w:rFonts w:ascii="Comic Sans MS" w:hAnsi="Comic Sans MS"/>
          <w:sz w:val="20"/>
          <w:szCs w:val="20"/>
        </w:rPr>
        <w:t>:</w:t>
      </w:r>
    </w:p>
    <w:p w:rsidR="00931D08" w:rsidRPr="00D603D1" w:rsidRDefault="00931D08" w:rsidP="00C93C4A">
      <w:pPr>
        <w:spacing w:before="120" w:after="0" w:line="240" w:lineRule="auto"/>
        <w:jc w:val="both"/>
        <w:rPr>
          <w:rFonts w:ascii="Comic Sans MS" w:hAnsi="Comic Sans MS"/>
          <w:b/>
          <w:bCs/>
          <w:sz w:val="20"/>
          <w:szCs w:val="20"/>
        </w:rPr>
      </w:pPr>
      <w:r w:rsidRPr="00D603D1">
        <w:rPr>
          <w:rFonts w:ascii="Comic Sans MS" w:hAnsi="Comic Sans MS"/>
          <w:b/>
          <w:bCs/>
          <w:sz w:val="20"/>
          <w:szCs w:val="20"/>
        </w:rPr>
        <w:t>1.2.2.</w:t>
      </w:r>
      <w:r w:rsidRPr="00D603D1">
        <w:rPr>
          <w:rFonts w:ascii="Comic Sans MS" w:hAnsi="Comic Sans MS"/>
          <w:b/>
          <w:bCs/>
          <w:sz w:val="20"/>
          <w:szCs w:val="20"/>
        </w:rPr>
        <w:tab/>
        <w:t>Projektowany zakres dokumentacji i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ramach Zaakceptowanej Kwoty Kontraktowej należy zaprojektować i wykonać w szczególności następujące elementy: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Projektowana przebudowa i rozbudowa drogi </w:t>
      </w:r>
      <w:r w:rsidR="0013611A" w:rsidRPr="00D603D1">
        <w:rPr>
          <w:rFonts w:ascii="Comic Sans MS" w:hAnsi="Comic Sans MS"/>
          <w:sz w:val="20"/>
          <w:szCs w:val="20"/>
        </w:rPr>
        <w:t>gminnej</w:t>
      </w:r>
      <w:r w:rsidRPr="00D603D1">
        <w:rPr>
          <w:rFonts w:ascii="Comic Sans MS" w:hAnsi="Comic Sans MS"/>
          <w:sz w:val="20"/>
          <w:szCs w:val="20"/>
        </w:rPr>
        <w:t xml:space="preserve"> przebiegać będzie po istniejącym śladzie wskazanym na załączonym planie orientacyjnym.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Projekt przebudowy i rozbudowy drogi powiatowej dostosowany będzie do wymaganych parametrów technicznych dla drogi klasy </w:t>
      </w:r>
      <w:r w:rsidR="000205F4" w:rsidRPr="00D603D1">
        <w:rPr>
          <w:rFonts w:ascii="Comic Sans MS" w:hAnsi="Comic Sans MS"/>
          <w:sz w:val="20"/>
          <w:szCs w:val="20"/>
        </w:rPr>
        <w:t>D</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003006A4" w:rsidRPr="00D603D1">
        <w:rPr>
          <w:rFonts w:ascii="Comic Sans MS" w:hAnsi="Comic Sans MS"/>
          <w:sz w:val="20"/>
          <w:szCs w:val="20"/>
        </w:rPr>
        <w:t>Dla ruchu dwukierunkowego j</w:t>
      </w:r>
      <w:r w:rsidRPr="00D603D1">
        <w:rPr>
          <w:rFonts w:ascii="Comic Sans MS" w:hAnsi="Comic Sans MS"/>
          <w:sz w:val="20"/>
          <w:szCs w:val="20"/>
        </w:rPr>
        <w:t>ezdnia wymaga poszerzenia do 5,</w:t>
      </w:r>
      <w:r w:rsidR="000205F4" w:rsidRPr="00D603D1">
        <w:rPr>
          <w:rFonts w:ascii="Comic Sans MS" w:hAnsi="Comic Sans MS"/>
          <w:sz w:val="20"/>
          <w:szCs w:val="20"/>
        </w:rPr>
        <w:t>0</w:t>
      </w:r>
      <w:r w:rsidRPr="00D603D1">
        <w:rPr>
          <w:rFonts w:ascii="Comic Sans MS" w:hAnsi="Comic Sans MS"/>
          <w:sz w:val="20"/>
          <w:szCs w:val="20"/>
        </w:rPr>
        <w:t xml:space="preserve"> m</w:t>
      </w:r>
      <w:r w:rsidR="000205F4" w:rsidRPr="00D603D1">
        <w:rPr>
          <w:rFonts w:ascii="Comic Sans MS" w:hAnsi="Comic Sans MS"/>
          <w:sz w:val="20"/>
          <w:szCs w:val="20"/>
        </w:rPr>
        <w:t xml:space="preserve"> </w:t>
      </w:r>
      <w:r w:rsidRPr="00D603D1">
        <w:rPr>
          <w:rFonts w:ascii="Comic Sans MS" w:hAnsi="Comic Sans MS"/>
          <w:sz w:val="20"/>
          <w:szCs w:val="20"/>
        </w:rPr>
        <w:t>z uwzględnieniem poszerzeń na łukach poziomych</w:t>
      </w:r>
      <w:r w:rsidR="003006A4" w:rsidRPr="00D603D1">
        <w:rPr>
          <w:rFonts w:ascii="Comic Sans MS" w:hAnsi="Comic Sans MS"/>
          <w:sz w:val="20"/>
          <w:szCs w:val="20"/>
        </w:rPr>
        <w:t xml:space="preserve"> oraz zawężeń jezdni do 3,5m na odcinkach ruchu dwukierunkowego na jezdni jednokierunkowej </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Niezbędna jest budowa chodnika o szerokości </w:t>
      </w:r>
      <w:r w:rsidR="000205F4" w:rsidRPr="00D603D1">
        <w:rPr>
          <w:rFonts w:ascii="Comic Sans MS" w:hAnsi="Comic Sans MS"/>
          <w:sz w:val="20"/>
          <w:szCs w:val="20"/>
        </w:rPr>
        <w:t>min 1,8</w:t>
      </w:r>
      <w:r w:rsidRPr="00D603D1">
        <w:rPr>
          <w:rFonts w:ascii="Comic Sans MS" w:hAnsi="Comic Sans MS"/>
          <w:sz w:val="20"/>
          <w:szCs w:val="20"/>
        </w:rPr>
        <w:t xml:space="preserve"> m</w:t>
      </w:r>
      <w:r w:rsidR="009F44C0" w:rsidRPr="00D603D1">
        <w:rPr>
          <w:rFonts w:ascii="Comic Sans MS" w:hAnsi="Comic Sans MS"/>
          <w:sz w:val="20"/>
          <w:szCs w:val="20"/>
        </w:rPr>
        <w:t xml:space="preserve"> z dopuszczalnymi zwężeniami</w:t>
      </w:r>
      <w:r w:rsidRPr="00D603D1">
        <w:rPr>
          <w:rFonts w:ascii="Comic Sans MS" w:hAnsi="Comic Sans MS"/>
          <w:sz w:val="20"/>
          <w:szCs w:val="20"/>
        </w:rPr>
        <w:t xml:space="preserve">, </w:t>
      </w:r>
      <w:r w:rsidR="009F44C0" w:rsidRPr="00D603D1">
        <w:rPr>
          <w:rFonts w:ascii="Comic Sans MS" w:hAnsi="Comic Sans MS"/>
          <w:sz w:val="20"/>
          <w:szCs w:val="20"/>
        </w:rPr>
        <w:t xml:space="preserve">oraz </w:t>
      </w:r>
      <w:r w:rsidRPr="00D603D1">
        <w:rPr>
          <w:rFonts w:ascii="Comic Sans MS" w:hAnsi="Comic Sans MS"/>
          <w:sz w:val="20"/>
          <w:szCs w:val="20"/>
        </w:rPr>
        <w:t xml:space="preserve">ze wskazaniem usytuowania </w:t>
      </w:r>
      <w:r w:rsidR="009F44C0" w:rsidRPr="00D603D1">
        <w:rPr>
          <w:rFonts w:ascii="Comic Sans MS" w:hAnsi="Comic Sans MS"/>
          <w:sz w:val="20"/>
          <w:szCs w:val="20"/>
        </w:rPr>
        <w:t xml:space="preserve">jednostronnie </w:t>
      </w:r>
      <w:r w:rsidRPr="00D603D1">
        <w:rPr>
          <w:rFonts w:ascii="Comic Sans MS" w:hAnsi="Comic Sans MS"/>
          <w:sz w:val="20"/>
          <w:szCs w:val="20"/>
        </w:rPr>
        <w:t xml:space="preserve">po stronie </w:t>
      </w:r>
      <w:r w:rsidR="000205F4" w:rsidRPr="00D603D1">
        <w:rPr>
          <w:rFonts w:ascii="Comic Sans MS" w:hAnsi="Comic Sans MS"/>
          <w:sz w:val="20"/>
          <w:szCs w:val="20"/>
        </w:rPr>
        <w:t>lewej</w:t>
      </w:r>
      <w:r w:rsidRPr="00D603D1">
        <w:rPr>
          <w:rFonts w:ascii="Comic Sans MS" w:hAnsi="Comic Sans MS"/>
          <w:sz w:val="20"/>
          <w:szCs w:val="20"/>
        </w:rPr>
        <w:t xml:space="preserve"> zgodnie z kilometrażem </w:t>
      </w:r>
      <w:r w:rsidR="009F44C0" w:rsidRPr="00D603D1">
        <w:rPr>
          <w:rFonts w:ascii="Comic Sans MS" w:hAnsi="Comic Sans MS"/>
          <w:sz w:val="20"/>
          <w:szCs w:val="20"/>
        </w:rPr>
        <w:t xml:space="preserve">oraz dwustronnie </w:t>
      </w:r>
      <w:r w:rsidRPr="00D603D1">
        <w:rPr>
          <w:rFonts w:ascii="Comic Sans MS" w:hAnsi="Comic Sans MS"/>
          <w:sz w:val="20"/>
          <w:szCs w:val="20"/>
        </w:rPr>
        <w:t xml:space="preserve">na odcinku </w:t>
      </w:r>
      <w:r w:rsidR="000205F4" w:rsidRPr="00D603D1">
        <w:rPr>
          <w:rFonts w:ascii="Comic Sans MS" w:hAnsi="Comic Sans MS"/>
          <w:sz w:val="20"/>
          <w:szCs w:val="20"/>
        </w:rPr>
        <w:t xml:space="preserve">przy zatoce autobusowej i </w:t>
      </w:r>
      <w:proofErr w:type="spellStart"/>
      <w:r w:rsidR="000205F4" w:rsidRPr="00D603D1">
        <w:rPr>
          <w:rFonts w:ascii="Comic Sans MS" w:hAnsi="Comic Sans MS"/>
          <w:sz w:val="20"/>
          <w:szCs w:val="20"/>
        </w:rPr>
        <w:t>zawrotce</w:t>
      </w:r>
      <w:proofErr w:type="spellEnd"/>
      <w:r w:rsidR="000205F4" w:rsidRPr="00D603D1">
        <w:rPr>
          <w:rFonts w:ascii="Comic Sans MS" w:hAnsi="Comic Sans MS"/>
          <w:sz w:val="20"/>
          <w:szCs w:val="20"/>
        </w:rPr>
        <w:t xml:space="preserve"> </w:t>
      </w:r>
      <w:r w:rsidRPr="00D603D1">
        <w:rPr>
          <w:rFonts w:ascii="Comic Sans MS" w:hAnsi="Comic Sans MS"/>
          <w:sz w:val="20"/>
          <w:szCs w:val="20"/>
        </w:rPr>
        <w:t>obustronnie</w:t>
      </w:r>
      <w:r w:rsidR="009F44C0" w:rsidRPr="00D603D1">
        <w:rPr>
          <w:rFonts w:ascii="Comic Sans MS" w:hAnsi="Comic Sans MS"/>
          <w:sz w:val="20"/>
          <w:szCs w:val="20"/>
        </w:rPr>
        <w:t xml:space="preserve">, w tym miejscu </w:t>
      </w:r>
      <w:r w:rsidRPr="00D603D1">
        <w:rPr>
          <w:rFonts w:ascii="Comic Sans MS" w:hAnsi="Comic Sans MS"/>
          <w:sz w:val="20"/>
          <w:szCs w:val="20"/>
        </w:rPr>
        <w:t xml:space="preserve">przekrój uliczny o szerokości jezdni </w:t>
      </w:r>
      <w:r w:rsidR="000205F4" w:rsidRPr="00D603D1">
        <w:rPr>
          <w:rFonts w:ascii="Comic Sans MS" w:hAnsi="Comic Sans MS"/>
          <w:sz w:val="20"/>
          <w:szCs w:val="20"/>
        </w:rPr>
        <w:t>min 7,5</w:t>
      </w:r>
      <w:r w:rsidRPr="00D603D1">
        <w:rPr>
          <w:rFonts w:ascii="Comic Sans MS" w:hAnsi="Comic Sans MS"/>
          <w:sz w:val="20"/>
          <w:szCs w:val="20"/>
        </w:rPr>
        <w:t xml:space="preserve"> m. Poszerzenia wymagać będą również pobocza ziemne po stronie przeciwnej na pozostałym odcinku.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Istniejący system odwodnienia rowami ziemnymi pozostaje utrzymany</w:t>
      </w:r>
      <w:r w:rsidR="000205F4" w:rsidRPr="00D603D1">
        <w:rPr>
          <w:rFonts w:ascii="Comic Sans MS" w:hAnsi="Comic Sans MS"/>
          <w:sz w:val="20"/>
          <w:szCs w:val="20"/>
        </w:rPr>
        <w:t xml:space="preserve">, miejscami </w:t>
      </w:r>
      <w:r w:rsidRPr="00D603D1">
        <w:rPr>
          <w:rFonts w:ascii="Comic Sans MS" w:hAnsi="Comic Sans MS"/>
          <w:sz w:val="20"/>
          <w:szCs w:val="20"/>
        </w:rPr>
        <w:t>odcinki kanalizacji deszczowej strona prawa (przekrój uliczny).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Wskazane jest poszerzenie obustronne, rów ziemny, wraz z odpływami od przepustów, odbudowy i umocnienia wlotów i wylotów z istniejących i przebudowywanych przepustów pod drogą.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W </w:t>
      </w:r>
      <w:r w:rsidR="009F44C0" w:rsidRPr="00D603D1">
        <w:rPr>
          <w:rFonts w:ascii="Comic Sans MS" w:hAnsi="Comic Sans MS"/>
          <w:sz w:val="20"/>
          <w:szCs w:val="20"/>
        </w:rPr>
        <w:t xml:space="preserve">pasie drogi </w:t>
      </w:r>
      <w:r w:rsidRPr="00D603D1">
        <w:rPr>
          <w:rFonts w:ascii="Comic Sans MS" w:hAnsi="Comic Sans MS"/>
          <w:sz w:val="20"/>
          <w:szCs w:val="20"/>
        </w:rPr>
        <w:t>należy przebudować istniejące obiekty</w:t>
      </w:r>
      <w:r w:rsidR="009F44C0" w:rsidRPr="00D603D1">
        <w:rPr>
          <w:rFonts w:ascii="Comic Sans MS" w:hAnsi="Comic Sans MS"/>
          <w:sz w:val="20"/>
          <w:szCs w:val="20"/>
        </w:rPr>
        <w:t xml:space="preserve"> infrastruktury</w:t>
      </w:r>
      <w:r w:rsidRPr="00D603D1">
        <w:rPr>
          <w:rFonts w:ascii="Comic Sans MS" w:hAnsi="Comic Sans MS"/>
          <w:sz w:val="20"/>
          <w:szCs w:val="20"/>
        </w:rPr>
        <w:t xml:space="preserve">. Dla </w:t>
      </w:r>
      <w:r w:rsidR="00EB0ED4" w:rsidRPr="00D603D1">
        <w:rPr>
          <w:rFonts w:ascii="Comic Sans MS" w:hAnsi="Comic Sans MS"/>
          <w:sz w:val="20"/>
          <w:szCs w:val="20"/>
        </w:rPr>
        <w:t xml:space="preserve">przepustów </w:t>
      </w:r>
      <w:r w:rsidRPr="00D603D1">
        <w:rPr>
          <w:rFonts w:ascii="Comic Sans MS" w:hAnsi="Comic Sans MS"/>
          <w:sz w:val="20"/>
          <w:szCs w:val="20"/>
        </w:rPr>
        <w:t xml:space="preserve"> niezbędne jest wykonanie dokumentacji geologiczno-inżynierskiej, uzyskanie pozwolenia wodno-prawnego i innych wymaganych prawem uzgodnień i decyzji stosownie do obowiązujących  przepisów   prawa  budowlanego.  Projekty  obiektów pozostają w obowiązującej klasie </w:t>
      </w:r>
      <w:r w:rsidR="00EB0ED4" w:rsidRPr="00D603D1">
        <w:rPr>
          <w:rFonts w:ascii="Comic Sans MS" w:hAnsi="Comic Sans MS"/>
          <w:sz w:val="20"/>
          <w:szCs w:val="20"/>
        </w:rPr>
        <w:t>D</w:t>
      </w:r>
      <w:r w:rsidRPr="00D603D1">
        <w:rPr>
          <w:rFonts w:ascii="Comic Sans MS" w:hAnsi="Comic Sans MS"/>
          <w:sz w:val="20"/>
          <w:szCs w:val="20"/>
        </w:rPr>
        <w:t>. Projekty przebudowy wraz z obliczeniami hydrologicznymi, badaniami geologicznymi i mapą  do celów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Z uwagi na obustronnie zabudowany teren, droga wymaga wprowadzenia elementów BRD,     z  uzupełnieniem  oznakowanie  pionowego  i  poziomego,  projekt   należy  wykonać  zgodnie z rozwiązaniami  technicznymi  wg standardów dla tej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Dokonać inwentaryzacji i wycinki kolidujących z inwestycją drzew, oraz wykonać nasadzenia rekompensacyjne nowej roślinności;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Budowa urządzeń ochrony środowiska (jeśli wystąpią) - wg. odrębnych zapisów uzyskanej przez Wykonawcę decyzji środowiskowej;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Wzmocnienie  podłoża  gruntowego  dla  uzyskania właściwych  warunków  posadowienia dróg i obiektów inżynierskich oraz korpusu wysokich nasypów wraz z umocnieniem skarp;</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Zaprojektowanie i wykonanie konstrukcji nawierzchni jezdni i poszerzeń konstrukcji jezdni budowy chodników. Wymaga się sprawdzenia warunku mrozoodporności dla konstrukcji KR2.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Uwzględnienie wszystkich elementów projektowych wymaganych Rozporządzeniem Ministra Transportu i Gospodarki Morskiej z dnia 2 marca 1999 r ( Dz. U.2016.124 z </w:t>
      </w:r>
      <w:proofErr w:type="spellStart"/>
      <w:r w:rsidRPr="00D603D1">
        <w:rPr>
          <w:rFonts w:ascii="Comic Sans MS" w:hAnsi="Comic Sans MS"/>
          <w:sz w:val="20"/>
          <w:szCs w:val="20"/>
        </w:rPr>
        <w:t>późn</w:t>
      </w:r>
      <w:proofErr w:type="spellEnd"/>
      <w:r w:rsidR="00561D5C">
        <w:rPr>
          <w:rFonts w:ascii="Comic Sans MS" w:hAnsi="Comic Sans MS"/>
          <w:sz w:val="20"/>
          <w:szCs w:val="20"/>
        </w:rPr>
        <w:t>.</w:t>
      </w:r>
      <w:r w:rsidRPr="00D603D1">
        <w:rPr>
          <w:rFonts w:ascii="Comic Sans MS" w:hAnsi="Comic Sans MS"/>
          <w:sz w:val="20"/>
          <w:szCs w:val="20"/>
        </w:rPr>
        <w:t xml:space="preserve"> </w:t>
      </w:r>
      <w:proofErr w:type="spellStart"/>
      <w:r w:rsidRPr="00D603D1">
        <w:rPr>
          <w:rFonts w:ascii="Comic Sans MS" w:hAnsi="Comic Sans MS"/>
          <w:sz w:val="20"/>
          <w:szCs w:val="20"/>
        </w:rPr>
        <w:t>zm</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r w:rsidR="00C93C4A">
        <w:rPr>
          <w:rFonts w:ascii="Comic Sans MS" w:hAnsi="Comic Sans MS"/>
          <w:sz w:val="20"/>
          <w:szCs w:val="20"/>
        </w:rPr>
        <w:t xml:space="preserve"> </w:t>
      </w:r>
      <w:r w:rsidRPr="00D603D1">
        <w:rPr>
          <w:rFonts w:ascii="Comic Sans MS" w:hAnsi="Comic Sans MS"/>
          <w:sz w:val="20"/>
          <w:szCs w:val="20"/>
        </w:rPr>
        <w:t>Wykonanie zjazdów indywidualnych i publicznych na wszystkie działki przylegające do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Uzgodnienia z zarządcami dróg publicznych oraz właścicielami nieruchomości w zakresie przywrócenia dróg oraz nieruchomości użytkowanych przez Wykonawcę w czasie budowy do stanu nie gorszego niż przed rozpoczęciem budowy oraz zrealizować ww. zobowiązania;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00EB0ED4" w:rsidRPr="00D603D1">
        <w:rPr>
          <w:rFonts w:ascii="Comic Sans MS" w:hAnsi="Comic Sans MS"/>
          <w:sz w:val="20"/>
          <w:szCs w:val="20"/>
        </w:rPr>
        <w:t xml:space="preserve">Przy </w:t>
      </w:r>
      <w:r w:rsidR="00C93C4A">
        <w:rPr>
          <w:rFonts w:ascii="Comic Sans MS" w:hAnsi="Comic Sans MS"/>
          <w:sz w:val="20"/>
          <w:szCs w:val="20"/>
        </w:rPr>
        <w:t xml:space="preserve">procedurze </w:t>
      </w:r>
      <w:r w:rsidR="00EB0ED4" w:rsidRPr="00D603D1">
        <w:rPr>
          <w:rFonts w:ascii="Comic Sans MS" w:hAnsi="Comic Sans MS"/>
          <w:sz w:val="20"/>
          <w:szCs w:val="20"/>
        </w:rPr>
        <w:t>ZRID w</w:t>
      </w:r>
      <w:r w:rsidRPr="00D603D1">
        <w:rPr>
          <w:rFonts w:ascii="Comic Sans MS" w:hAnsi="Comic Sans MS"/>
          <w:sz w:val="20"/>
          <w:szCs w:val="20"/>
        </w:rPr>
        <w:t>ykonać podziały działek zgodnie z uzgodnionym z Zamawiającym projektem zagospodarowania</w:t>
      </w:r>
      <w:r w:rsidR="00C93C4A">
        <w:rPr>
          <w:rFonts w:ascii="Comic Sans MS" w:hAnsi="Comic Sans MS"/>
          <w:sz w:val="20"/>
          <w:szCs w:val="20"/>
        </w:rPr>
        <w:t xml:space="preserve"> oraz w</w:t>
      </w:r>
      <w:r w:rsidR="00C93C4A" w:rsidRPr="00D603D1">
        <w:rPr>
          <w:rFonts w:ascii="Comic Sans MS" w:hAnsi="Comic Sans MS"/>
          <w:sz w:val="20"/>
          <w:szCs w:val="20"/>
        </w:rPr>
        <w:t>znowić/ustalić/wydzielić</w:t>
      </w:r>
      <w:r w:rsidR="00C93C4A">
        <w:rPr>
          <w:rFonts w:ascii="Comic Sans MS" w:hAnsi="Comic Sans MS"/>
          <w:sz w:val="20"/>
          <w:szCs w:val="20"/>
        </w:rPr>
        <w:t>/d</w:t>
      </w:r>
      <w:r w:rsidR="00C93C4A" w:rsidRPr="00D603D1">
        <w:rPr>
          <w:rFonts w:ascii="Comic Sans MS" w:hAnsi="Comic Sans MS"/>
          <w:sz w:val="20"/>
          <w:szCs w:val="20"/>
        </w:rPr>
        <w:t>okonać regulacji prawnej</w:t>
      </w:r>
      <w:r w:rsidR="00C93C4A">
        <w:rPr>
          <w:rFonts w:ascii="Comic Sans MS" w:hAnsi="Comic Sans MS"/>
          <w:sz w:val="20"/>
          <w:szCs w:val="20"/>
        </w:rPr>
        <w:t>/</w:t>
      </w:r>
      <w:r w:rsidR="00C93C4A" w:rsidRPr="00D603D1">
        <w:rPr>
          <w:rFonts w:ascii="Comic Sans MS" w:hAnsi="Comic Sans MS"/>
          <w:sz w:val="20"/>
          <w:szCs w:val="20"/>
        </w:rPr>
        <w:t xml:space="preserve"> granic pasa drogowego w liniach rozgraniczających w ramach projektowanej Inwestycji;</w:t>
      </w:r>
      <w:r w:rsidR="00C93C4A">
        <w:rPr>
          <w:rFonts w:ascii="Comic Sans MS" w:hAnsi="Comic Sans MS"/>
          <w:sz w:val="20"/>
          <w:szCs w:val="20"/>
        </w:rPr>
        <w:t xml:space="preserve"> </w:t>
      </w:r>
      <w:r w:rsidRPr="00D603D1">
        <w:rPr>
          <w:rFonts w:ascii="Comic Sans MS" w:hAnsi="Comic Sans MS"/>
          <w:sz w:val="20"/>
          <w:szCs w:val="20"/>
        </w:rPr>
        <w:tab/>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Podczas projektowania należy uwzględniać optymalizację rozwiązań technicznych i kosztów późniejszego  utrzymania  w  przewidywanym  okresie  eksploatacji.  Wykonawca  jest   zobowiązany  do przedstawienia i uzyskania zatwierdzenia przez Zamawiającego rozwiązań technicznych minimalizujących koszty eksploatacji. W przypadku zastosowania rozwiązań innowacyjnych, przed zatwierdzeniem Projektu Budowlanego, należy przedstawić instrukcję utrzymania i przewidywane  koszty eksploatacji danego elementu.</w:t>
      </w:r>
    </w:p>
    <w:p w:rsidR="00931D08" w:rsidRPr="00D603D1" w:rsidRDefault="00931D0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1.3.</w:t>
      </w:r>
      <w:r w:rsidRPr="00D603D1">
        <w:rPr>
          <w:rFonts w:ascii="Comic Sans MS" w:hAnsi="Comic Sans MS"/>
          <w:b/>
          <w:bCs/>
          <w:sz w:val="20"/>
          <w:szCs w:val="20"/>
        </w:rPr>
        <w:tab/>
        <w:t>Wymagania Zamawiającego w stosunku do przedmiotu zamówienia i  inwestycji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oszacowania i wyceny zakresu robót dla potrzeby sporządzenia oferty należy kierować się:</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wynikami szczegółowych wizji terenowych i inwentaryzacji własnych,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wynikami badań i pomiarów własnych,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wynikami opracowań własnych,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zapisami niniejszego PFU,</w:t>
      </w:r>
    </w:p>
    <w:p w:rsidR="00377E9F" w:rsidRPr="00D603D1" w:rsidRDefault="00931D08" w:rsidP="00377E9F">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ogólnodostępnymi materiałami, min. </w:t>
      </w:r>
      <w:r w:rsidR="00377E9F" w:rsidRPr="00D603D1">
        <w:rPr>
          <w:rFonts w:ascii="Comic Sans MS" w:hAnsi="Comic Sans MS"/>
          <w:sz w:val="20"/>
          <w:szCs w:val="20"/>
        </w:rPr>
        <w:t xml:space="preserve">Studium </w:t>
      </w:r>
      <w:r w:rsidRPr="00D603D1">
        <w:rPr>
          <w:rFonts w:ascii="Comic Sans MS" w:hAnsi="Comic Sans MS"/>
          <w:sz w:val="20"/>
          <w:szCs w:val="20"/>
        </w:rPr>
        <w:t>Zagospodarowania Przestrzennego,</w:t>
      </w:r>
    </w:p>
    <w:p w:rsidR="00931D08" w:rsidRPr="00D603D1" w:rsidRDefault="00377E9F" w:rsidP="00377E9F">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00931D08" w:rsidRPr="00D603D1">
        <w:rPr>
          <w:rFonts w:ascii="Comic Sans MS" w:hAnsi="Comic Sans MS"/>
          <w:sz w:val="20"/>
          <w:szCs w:val="20"/>
        </w:rPr>
        <w:t>danymi z ośrodków geodezyjnych,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danymi dot. terenów zalewowych,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00377E9F" w:rsidRPr="00D603D1">
        <w:rPr>
          <w:rFonts w:ascii="Comic Sans MS" w:hAnsi="Comic Sans MS"/>
          <w:sz w:val="20"/>
          <w:szCs w:val="20"/>
        </w:rPr>
        <w:t xml:space="preserve">ogólnodostępnymi </w:t>
      </w:r>
      <w:r w:rsidRPr="00D603D1">
        <w:rPr>
          <w:rFonts w:ascii="Comic Sans MS" w:hAnsi="Comic Sans MS"/>
          <w:sz w:val="20"/>
          <w:szCs w:val="20"/>
        </w:rPr>
        <w:t>STWIORB DM.00.00.00</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musi liczyć się z sytuacją, że rodzaje robót określone w PFU i przedmiocie zamówienia są orientacyjne i mogą ulec zmianie po opracowaniu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Dane szacunkowe, które na etapie sporządzania projektów budowlanego i wykonawczego mogą ulec zmianie nie będą stanowić dodatkowych kosztów oraz nie będą skutkowały wydłużeniem terminu realizacji.</w:t>
      </w:r>
      <w:r w:rsidR="00C93C4A">
        <w:rPr>
          <w:rFonts w:ascii="Comic Sans MS" w:hAnsi="Comic Sans MS"/>
          <w:sz w:val="20"/>
          <w:szCs w:val="20"/>
        </w:rPr>
        <w:t xml:space="preserve"> </w:t>
      </w:r>
      <w:r w:rsidRPr="00D603D1">
        <w:rPr>
          <w:rFonts w:ascii="Comic Sans MS" w:hAnsi="Comic Sans MS"/>
          <w:sz w:val="20"/>
          <w:szCs w:val="20"/>
        </w:rPr>
        <w:t>Przy opracowywaniu dokumentacji należy przyjąć zasady i warunki podane w Ustawie o drogach publicznych z dnia 21 marca 1985 r.  ( Dz.U.2018.20</w:t>
      </w:r>
      <w:r w:rsidR="00377E9F" w:rsidRPr="00D603D1">
        <w:rPr>
          <w:rFonts w:ascii="Comic Sans MS" w:hAnsi="Comic Sans MS"/>
          <w:sz w:val="20"/>
          <w:szCs w:val="20"/>
        </w:rPr>
        <w:t>1</w:t>
      </w:r>
      <w:r w:rsidRPr="00D603D1">
        <w:rPr>
          <w:rFonts w:ascii="Comic Sans MS" w:hAnsi="Comic Sans MS"/>
          <w:sz w:val="20"/>
          <w:szCs w:val="20"/>
        </w:rPr>
        <w:t>8 z dnia 2018. 10.30)</w:t>
      </w:r>
      <w:r w:rsidR="00C93C4A">
        <w:rPr>
          <w:rFonts w:ascii="Comic Sans MS" w:hAnsi="Comic Sans MS"/>
          <w:sz w:val="20"/>
          <w:szCs w:val="20"/>
        </w:rPr>
        <w:t xml:space="preserve"> oraz </w:t>
      </w:r>
      <w:r w:rsidRPr="00D603D1">
        <w:rPr>
          <w:rFonts w:ascii="Comic Sans MS" w:hAnsi="Comic Sans MS"/>
          <w:sz w:val="20"/>
          <w:szCs w:val="20"/>
        </w:rPr>
        <w:t>Ustawie z dnia 10 kwietnia 2003 r., o szczególnych zasadach przygotowania i realizacji inwestycji w zakresie dróg publicznych (tekst jednolity Dz. U. z 2015 .2031  z późniejszymi zmianami).</w:t>
      </w:r>
    </w:p>
    <w:p w:rsidR="00931D08" w:rsidRPr="00D603D1" w:rsidRDefault="00C93C4A" w:rsidP="00440D10">
      <w:pPr>
        <w:autoSpaceDE w:val="0"/>
        <w:autoSpaceDN w:val="0"/>
        <w:adjustRightInd w:val="0"/>
        <w:spacing w:after="0" w:line="240" w:lineRule="auto"/>
        <w:jc w:val="both"/>
        <w:rPr>
          <w:rFonts w:ascii="Comic Sans MS" w:hAnsi="Comic Sans MS"/>
          <w:sz w:val="20"/>
          <w:szCs w:val="20"/>
        </w:rPr>
      </w:pPr>
      <w:r>
        <w:rPr>
          <w:rFonts w:ascii="Comic Sans MS" w:hAnsi="Comic Sans MS" w:cs="TimesNewRoman,Bold"/>
          <w:sz w:val="20"/>
          <w:szCs w:val="20"/>
        </w:rPr>
        <w:t xml:space="preserve">Podstawa prawną rozwiązań </w:t>
      </w:r>
      <w:r w:rsidR="00440D10">
        <w:rPr>
          <w:rFonts w:ascii="Comic Sans MS" w:hAnsi="Comic Sans MS" w:cs="TimesNewRoman,Bold"/>
          <w:sz w:val="20"/>
          <w:szCs w:val="20"/>
        </w:rPr>
        <w:t xml:space="preserve">projektowo-organizacyjnych będzie </w:t>
      </w:r>
      <w:r w:rsidR="00EB0ED4" w:rsidRPr="00D603D1">
        <w:rPr>
          <w:rFonts w:ascii="Comic Sans MS" w:hAnsi="Comic Sans MS" w:cs="TimesNewRoman,Bold"/>
          <w:sz w:val="20"/>
          <w:szCs w:val="20"/>
        </w:rPr>
        <w:t xml:space="preserve">ROZPORZĄDZENIE MINISTRA INFRASTRUKTURY </w:t>
      </w:r>
      <w:r w:rsidR="00EB0ED4" w:rsidRPr="00D603D1">
        <w:rPr>
          <w:rFonts w:ascii="Comic Sans MS" w:eastAsia="TimesNewRoman" w:hAnsi="Comic Sans MS" w:cs="TimesNewRoman"/>
          <w:sz w:val="20"/>
          <w:szCs w:val="20"/>
        </w:rPr>
        <w:t xml:space="preserve">z dnia 24 czerwca 2022 r </w:t>
      </w:r>
      <w:r w:rsidR="00EB0ED4" w:rsidRPr="00D603D1">
        <w:rPr>
          <w:rFonts w:ascii="Comic Sans MS" w:hAnsi="Comic Sans MS" w:cs="TimesNewRoman,Bold"/>
          <w:sz w:val="20"/>
          <w:szCs w:val="20"/>
        </w:rPr>
        <w:t>w sprawie przepisów techniczno-budowlanych</w:t>
      </w:r>
      <w:r w:rsidR="00440D10">
        <w:rPr>
          <w:rFonts w:ascii="Comic Sans MS" w:hAnsi="Comic Sans MS" w:cs="TimesNewRoman,Bold"/>
          <w:sz w:val="20"/>
          <w:szCs w:val="20"/>
        </w:rPr>
        <w:t xml:space="preserve"> </w:t>
      </w:r>
      <w:r w:rsidR="00EB0ED4" w:rsidRPr="00D603D1">
        <w:rPr>
          <w:rFonts w:ascii="Comic Sans MS" w:hAnsi="Comic Sans MS" w:cs="TimesNewRoman,Bold"/>
          <w:sz w:val="20"/>
          <w:szCs w:val="20"/>
        </w:rPr>
        <w:t xml:space="preserve">dotyczących dróg publicznych </w:t>
      </w:r>
      <w:r w:rsidR="00440D10">
        <w:rPr>
          <w:rFonts w:ascii="Comic Sans MS" w:hAnsi="Comic Sans MS" w:cs="TimesNewRoman,Bold"/>
          <w:sz w:val="20"/>
          <w:szCs w:val="20"/>
        </w:rPr>
        <w:t xml:space="preserve">z uwzględnieniem pozostałych przepisów w tym </w:t>
      </w:r>
      <w:r w:rsidR="00931D08" w:rsidRPr="00D603D1">
        <w:rPr>
          <w:rFonts w:ascii="Comic Sans MS" w:hAnsi="Comic Sans MS"/>
          <w:sz w:val="20"/>
          <w:szCs w:val="20"/>
        </w:rPr>
        <w:t>Rozporządzeni</w:t>
      </w:r>
      <w:r w:rsidR="00440D10">
        <w:rPr>
          <w:rFonts w:ascii="Comic Sans MS" w:hAnsi="Comic Sans MS"/>
          <w:sz w:val="20"/>
          <w:szCs w:val="20"/>
        </w:rPr>
        <w:t>a</w:t>
      </w:r>
      <w:r w:rsidR="00931D08" w:rsidRPr="00D603D1">
        <w:rPr>
          <w:rFonts w:ascii="Comic Sans MS" w:hAnsi="Comic Sans MS"/>
          <w:sz w:val="20"/>
          <w:szCs w:val="20"/>
        </w:rPr>
        <w:t xml:space="preserve"> Ministra Transportu i Gospodarki Morskiej z dnia 30 maja 2000r ( Dz.U.00.63.735) w sprawie warunków technicznych, jakim powinny odpowiadać drogowe obiekty inżynierskie i ich usytuowanie.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Zmiany ilości lub parametrów, zawarte w Opisie Ogólnym Przedmiotu Zamówienia, jakie mogą wystąpić w trakcie opracowywania przez Wykonawcę Projektu Budowlanego i Projektu </w:t>
      </w:r>
      <w:r w:rsidR="00377E9F" w:rsidRPr="00D603D1">
        <w:rPr>
          <w:rFonts w:ascii="Comic Sans MS" w:hAnsi="Comic Sans MS"/>
          <w:sz w:val="20"/>
          <w:szCs w:val="20"/>
        </w:rPr>
        <w:t xml:space="preserve">Technicznego czy </w:t>
      </w:r>
      <w:r w:rsidRPr="00D603D1">
        <w:rPr>
          <w:rFonts w:ascii="Comic Sans MS" w:hAnsi="Comic Sans MS"/>
          <w:sz w:val="20"/>
          <w:szCs w:val="20"/>
        </w:rPr>
        <w:t>Wykonawczego  oraz,  w razie konieczności Raportu oddziaływania na środowisko, z uwzględnieniem postanowień zawartych w specyfikacji istotnych warunków zamówienia oraz umowy, nie będą powodowały zmiany wartości Umowy oraz przedłużenia terminu realizacji robót budowlanych.</w:t>
      </w:r>
      <w:r w:rsidR="00440D10">
        <w:rPr>
          <w:rFonts w:ascii="Comic Sans MS" w:hAnsi="Comic Sans MS"/>
          <w:sz w:val="20"/>
          <w:szCs w:val="20"/>
        </w:rPr>
        <w:t xml:space="preserve"> </w:t>
      </w:r>
      <w:r w:rsidRPr="00D603D1">
        <w:rPr>
          <w:rFonts w:ascii="Comic Sans MS" w:hAnsi="Comic Sans MS"/>
          <w:sz w:val="20"/>
          <w:szCs w:val="20"/>
        </w:rPr>
        <w:t>Ilekroć w PFU podane zostają kilometraże wskazujące lokalizację lub zakres prac, należy je traktować orientacyjnie, a ewentualne rozbieżności podanych kilometraży, odnośnie lokalizacji lub zakresu prac,   w stosunku do rzeczywistości, nie mogą być podstawą dochodzenia  roszczeń ze strony Wykonawcy,   w szczególności w zakresie zmiany wartości Umowy oraz przedłużenia terminu realizacji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Uznaje się, iż pojęcia, którymi posłużono się w PFU, takie jak „należy” bądź „powinny” są tożsame i mogą być używane zamiennie, a zwroty, w których zostały użyte, uznaje się za stanowiące zobowiązanie Wykonawcy. Wykonawca jest zobowiązany stosować źródła prawa podane w PFU w ich aktualnym brzmieniu. Powyższe nie wyłącza jednakże konieczności przestrzegania przepisów, które wejdą w życie po dniu składania ofert. Wykonawca ma także obowiązek stosowania Regulacji Zamawiającego w ich aktualnym brzmieniu, które znajduje się na stronie internetowej.</w:t>
      </w:r>
    </w:p>
    <w:p w:rsidR="00A0663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Planowana inwestycja nie będzie powodować konieczność wyburzenia budynków mieszkalnych, chyba że autorskie rozwiązanie projektowe będzie tego wymagać.</w:t>
      </w:r>
      <w:r w:rsidR="00A06633">
        <w:rPr>
          <w:rFonts w:ascii="Comic Sans MS" w:hAnsi="Comic Sans MS"/>
          <w:sz w:val="20"/>
          <w:szCs w:val="20"/>
        </w:rPr>
        <w:t xml:space="preserve"> </w:t>
      </w:r>
      <w:r w:rsidRPr="00D603D1">
        <w:rPr>
          <w:rFonts w:ascii="Comic Sans MS" w:hAnsi="Comic Sans MS"/>
          <w:sz w:val="20"/>
          <w:szCs w:val="20"/>
        </w:rPr>
        <w:t xml:space="preserve">Realizacja inwestycji generować będzie między innymi powstawanie odpadów stałych i ciekłych, hałas związany z pracą maszyn i urządzeń budowlanych oraz ruch samochodów obsługujących budowę, zanieczyszczenie powietrza. </w:t>
      </w:r>
    </w:p>
    <w:p w:rsidR="00440D10"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Z tych też powodów realizacja inwestycji może zakłócić tryb życia mieszkańców pobliskich budynków oraz będzie czasowo wpływać na klimat akustyczny, powietrze atmosferyczne, powierzchnię ziemi oraz wody powierzchniowe i gruntowe.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Uciążliwości związane z fazą realizacji będą miały charakter krótkoterminowy, ograniczony do czasu trwania budowy.</w:t>
      </w:r>
      <w:r w:rsidR="00440D10">
        <w:rPr>
          <w:rFonts w:ascii="Comic Sans MS" w:hAnsi="Comic Sans MS"/>
          <w:sz w:val="20"/>
          <w:szCs w:val="20"/>
        </w:rPr>
        <w:t xml:space="preserve"> </w:t>
      </w:r>
      <w:r w:rsidRPr="00D603D1">
        <w:rPr>
          <w:rFonts w:ascii="Comic Sans MS" w:hAnsi="Comic Sans MS"/>
          <w:sz w:val="20"/>
          <w:szCs w:val="20"/>
        </w:rPr>
        <w:t>Na ograniczenie powyższych uciążliwości duży wpływ będzie miała właściwa organizacja robót oraz zastosowanie nowoczesnego sprzętu.</w:t>
      </w:r>
      <w:r w:rsidR="00440D10">
        <w:rPr>
          <w:rFonts w:ascii="Comic Sans MS" w:hAnsi="Comic Sans MS"/>
          <w:sz w:val="20"/>
          <w:szCs w:val="20"/>
        </w:rPr>
        <w:t xml:space="preserve"> </w:t>
      </w:r>
      <w:r w:rsidRPr="00D603D1">
        <w:rPr>
          <w:rFonts w:ascii="Comic Sans MS" w:hAnsi="Comic Sans MS"/>
          <w:sz w:val="20"/>
          <w:szCs w:val="20"/>
        </w:rPr>
        <w:t>Na Wykonawcy  spoczywa  odpowiedzialność  za  ochronę  punktów  pomiarowych  zlokalizowanych  na terenie Placu Budowy. Uszkodzone lub zniszczone znaki geodezyjne Wykonawca odtworzy i utrwali na własny koszt.</w:t>
      </w:r>
      <w:r w:rsidR="00440D10">
        <w:rPr>
          <w:rFonts w:ascii="Comic Sans MS" w:hAnsi="Comic Sans MS"/>
          <w:sz w:val="20"/>
          <w:szCs w:val="20"/>
        </w:rPr>
        <w:t xml:space="preserve"> </w:t>
      </w:r>
      <w:r w:rsidRPr="00D603D1">
        <w:rPr>
          <w:rFonts w:ascii="Comic Sans MS" w:hAnsi="Comic Sans MS"/>
          <w:sz w:val="20"/>
          <w:szCs w:val="20"/>
        </w:rPr>
        <w:t xml:space="preserve">Wykonawca jest zobowiązany do stosowania aktualnej numeracji dróg wszystkich kategorii. W przypadku nowych odcinków dróg należy posłużyć się </w:t>
      </w:r>
      <w:proofErr w:type="spellStart"/>
      <w:r w:rsidRPr="00D603D1">
        <w:rPr>
          <w:rFonts w:ascii="Comic Sans MS" w:hAnsi="Comic Sans MS"/>
          <w:sz w:val="20"/>
          <w:szCs w:val="20"/>
        </w:rPr>
        <w:t>pikietażem</w:t>
      </w:r>
      <w:proofErr w:type="spellEnd"/>
      <w:r w:rsidRPr="00D603D1">
        <w:rPr>
          <w:rFonts w:ascii="Comic Sans MS" w:hAnsi="Comic Sans MS"/>
          <w:sz w:val="20"/>
          <w:szCs w:val="20"/>
        </w:rPr>
        <w:t xml:space="preserve"> roboczym dowiązując go do istniejącego </w:t>
      </w:r>
      <w:proofErr w:type="spellStart"/>
      <w:r w:rsidRPr="00D603D1">
        <w:rPr>
          <w:rFonts w:ascii="Comic Sans MS" w:hAnsi="Comic Sans MS"/>
          <w:sz w:val="20"/>
          <w:szCs w:val="20"/>
        </w:rPr>
        <w:t>pikietażu</w:t>
      </w:r>
      <w:proofErr w:type="spellEnd"/>
      <w:r w:rsidRPr="00D603D1">
        <w:rPr>
          <w:rFonts w:ascii="Comic Sans MS" w:hAnsi="Comic Sans MS"/>
          <w:sz w:val="20"/>
          <w:szCs w:val="20"/>
        </w:rPr>
        <w:t xml:space="preserve"> drogowego w miejscach włączenia do istniejącego układu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Zakładane efekty: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bezpieczeństwa ruchu drogowego i pieszego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stanu technicznego oraz parametrów przebudowanej drogi powiatowej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funkcjonowania systemu odwodnienia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dostępności komunikacyjnej oraz dojazdu dla mieszkańców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możliwość tworzenia terenów przeznaczonych pod zabudowę mieszkaniową i na potrzeby prowadzenia działalności gospodarczej .</w:t>
      </w:r>
    </w:p>
    <w:p w:rsidR="00931D08" w:rsidRPr="00D603D1" w:rsidRDefault="00931D08" w:rsidP="00440D10">
      <w:pPr>
        <w:spacing w:before="120" w:after="0" w:line="240" w:lineRule="auto"/>
        <w:jc w:val="both"/>
        <w:rPr>
          <w:rFonts w:ascii="Comic Sans MS" w:hAnsi="Comic Sans MS"/>
          <w:b/>
          <w:bCs/>
          <w:sz w:val="20"/>
          <w:szCs w:val="20"/>
        </w:rPr>
      </w:pPr>
      <w:r w:rsidRPr="00D603D1">
        <w:rPr>
          <w:rFonts w:ascii="Comic Sans MS" w:hAnsi="Comic Sans MS"/>
          <w:b/>
          <w:bCs/>
          <w:sz w:val="20"/>
          <w:szCs w:val="20"/>
        </w:rPr>
        <w:t>1.4.</w:t>
      </w:r>
      <w:r w:rsidRPr="00D603D1">
        <w:rPr>
          <w:rFonts w:ascii="Comic Sans MS" w:hAnsi="Comic Sans MS"/>
          <w:b/>
          <w:bCs/>
          <w:sz w:val="20"/>
          <w:szCs w:val="20"/>
        </w:rPr>
        <w:tab/>
        <w:t>Opis stanu istniejącego odcink</w:t>
      </w:r>
      <w:r w:rsidR="00A06633">
        <w:rPr>
          <w:rFonts w:ascii="Comic Sans MS" w:hAnsi="Comic Sans MS"/>
          <w:b/>
          <w:bCs/>
          <w:sz w:val="20"/>
          <w:szCs w:val="20"/>
        </w:rPr>
        <w:t>ów</w:t>
      </w:r>
      <w:r w:rsidRPr="00D603D1">
        <w:rPr>
          <w:rFonts w:ascii="Comic Sans MS" w:hAnsi="Comic Sans MS"/>
          <w:b/>
          <w:bCs/>
          <w:sz w:val="20"/>
          <w:szCs w:val="20"/>
        </w:rPr>
        <w:t xml:space="preserve"> objęt</w:t>
      </w:r>
      <w:r w:rsidR="00A06633">
        <w:rPr>
          <w:rFonts w:ascii="Comic Sans MS" w:hAnsi="Comic Sans MS"/>
          <w:b/>
          <w:bCs/>
          <w:sz w:val="20"/>
          <w:szCs w:val="20"/>
        </w:rPr>
        <w:t>ych</w:t>
      </w:r>
      <w:r w:rsidRPr="00D603D1">
        <w:rPr>
          <w:rFonts w:ascii="Comic Sans MS" w:hAnsi="Comic Sans MS"/>
          <w:b/>
          <w:bCs/>
          <w:sz w:val="20"/>
          <w:szCs w:val="20"/>
        </w:rPr>
        <w:t xml:space="preserve"> zadaniem</w:t>
      </w:r>
    </w:p>
    <w:p w:rsidR="00931D08" w:rsidRPr="00E16C79" w:rsidRDefault="00931D08" w:rsidP="00A06633">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Początek trasy </w:t>
      </w:r>
      <w:r w:rsidR="00377E9F" w:rsidRPr="00E16C79">
        <w:rPr>
          <w:rFonts w:ascii="Comic Sans MS" w:hAnsi="Comic Sans MS"/>
          <w:sz w:val="20"/>
          <w:szCs w:val="20"/>
        </w:rPr>
        <w:t xml:space="preserve">przedmiotowej </w:t>
      </w:r>
      <w:r w:rsidRPr="00E16C79">
        <w:rPr>
          <w:rFonts w:ascii="Comic Sans MS" w:hAnsi="Comic Sans MS"/>
          <w:sz w:val="20"/>
          <w:szCs w:val="20"/>
        </w:rPr>
        <w:t xml:space="preserve">drogi </w:t>
      </w:r>
      <w:r w:rsidR="00377E9F" w:rsidRPr="00E16C79">
        <w:rPr>
          <w:rFonts w:ascii="Comic Sans MS" w:hAnsi="Comic Sans MS"/>
          <w:sz w:val="20"/>
          <w:szCs w:val="20"/>
        </w:rPr>
        <w:t xml:space="preserve">gminnej </w:t>
      </w:r>
      <w:r w:rsidR="00A06633" w:rsidRPr="00E16C79">
        <w:rPr>
          <w:rFonts w:ascii="Comic Sans MS" w:hAnsi="Comic Sans MS"/>
          <w:sz w:val="20"/>
          <w:szCs w:val="20"/>
        </w:rPr>
        <w:t>jest w fazie przebudowy w związku z budową nowego mostu w ciągu drogi wojewódzkiej do Żagania – ul. Słowackiego. Ulica Witosa za</w:t>
      </w:r>
      <w:r w:rsidRPr="00E16C79">
        <w:rPr>
          <w:rFonts w:ascii="Comic Sans MS" w:hAnsi="Comic Sans MS"/>
          <w:sz w:val="20"/>
          <w:szCs w:val="20"/>
        </w:rPr>
        <w:t xml:space="preserve">czyna </w:t>
      </w:r>
      <w:r w:rsidR="00377E9F" w:rsidRPr="00E16C79">
        <w:rPr>
          <w:rFonts w:ascii="Comic Sans MS" w:hAnsi="Comic Sans MS"/>
          <w:sz w:val="20"/>
          <w:szCs w:val="20"/>
        </w:rPr>
        <w:t xml:space="preserve">się od skrzyżowania </w:t>
      </w:r>
      <w:r w:rsidR="00A06633" w:rsidRPr="00E16C79">
        <w:rPr>
          <w:rFonts w:ascii="Comic Sans MS" w:hAnsi="Comic Sans MS"/>
          <w:sz w:val="20"/>
          <w:szCs w:val="20"/>
        </w:rPr>
        <w:t xml:space="preserve">z </w:t>
      </w:r>
      <w:r w:rsidR="00377E9F" w:rsidRPr="00E16C79">
        <w:rPr>
          <w:rFonts w:ascii="Comic Sans MS" w:hAnsi="Comic Sans MS"/>
          <w:sz w:val="20"/>
          <w:szCs w:val="20"/>
        </w:rPr>
        <w:t xml:space="preserve">ul. </w:t>
      </w:r>
      <w:r w:rsidR="00A06633" w:rsidRPr="00E16C79">
        <w:rPr>
          <w:rFonts w:ascii="Comic Sans MS" w:hAnsi="Comic Sans MS"/>
          <w:sz w:val="20"/>
          <w:szCs w:val="20"/>
        </w:rPr>
        <w:t xml:space="preserve">Słowackiego </w:t>
      </w:r>
      <w:r w:rsidR="001E0169" w:rsidRPr="00E16C79">
        <w:rPr>
          <w:rFonts w:ascii="Comic Sans MS" w:hAnsi="Comic Sans MS"/>
          <w:sz w:val="20"/>
          <w:szCs w:val="20"/>
        </w:rPr>
        <w:t xml:space="preserve">i kończy polaczeniem z ulicą Warsztatową, </w:t>
      </w:r>
      <w:r w:rsidR="00A06633" w:rsidRPr="00E16C79">
        <w:rPr>
          <w:rFonts w:ascii="Comic Sans MS" w:hAnsi="Comic Sans MS"/>
          <w:sz w:val="20"/>
          <w:szCs w:val="20"/>
        </w:rPr>
        <w:t xml:space="preserve">do </w:t>
      </w:r>
      <w:r w:rsidR="00377E9F" w:rsidRPr="00E16C79">
        <w:rPr>
          <w:rFonts w:ascii="Comic Sans MS" w:hAnsi="Comic Sans MS"/>
          <w:sz w:val="20"/>
          <w:szCs w:val="20"/>
        </w:rPr>
        <w:t xml:space="preserve">km </w:t>
      </w:r>
      <w:r w:rsidR="00F025E2" w:rsidRPr="00E16C79">
        <w:rPr>
          <w:rFonts w:ascii="Comic Sans MS" w:hAnsi="Comic Sans MS"/>
          <w:sz w:val="20"/>
          <w:szCs w:val="20"/>
        </w:rPr>
        <w:t xml:space="preserve">0+031,2 </w:t>
      </w:r>
      <w:r w:rsidR="00A06633" w:rsidRPr="00E16C79">
        <w:rPr>
          <w:rFonts w:ascii="Comic Sans MS" w:hAnsi="Comic Sans MS"/>
          <w:sz w:val="20"/>
          <w:szCs w:val="20"/>
        </w:rPr>
        <w:t xml:space="preserve">zostanie przebudowana </w:t>
      </w:r>
      <w:r w:rsidR="001E0169" w:rsidRPr="00E16C79">
        <w:rPr>
          <w:rFonts w:ascii="Comic Sans MS" w:hAnsi="Comic Sans MS"/>
          <w:sz w:val="20"/>
          <w:szCs w:val="20"/>
        </w:rPr>
        <w:t>w ramach w/w inwestycji. na drogę o nawierzchni asfaltowej o normatywnych parametrach ruchu jezdnia szerokości 5,0m i obustronne chodniki o szerokości maksymalnie 2,0m. W dalszej części ulica Witosa posiada zmienne parametry niwelety, szerokości, spadki oraz zmienne typy nawierzchni od nawierzchni asfaltowej do nawierzchni betonowej. Na całej długości brak chodników natomiast miejscowo zlokalizowane są miejsca parkingowe, z uwagi na normatywne szerokości pasa drogowego miejsca parkingowe w obrębie pasa drogowego zostaną przebudowane na chodniki. W celu umożliwienia mieszkańcom parkowania na posesjach działek budowlanych wykonane zostaną zja</w:t>
      </w:r>
      <w:r w:rsidR="00B456B3" w:rsidRPr="00E16C79">
        <w:rPr>
          <w:rFonts w:ascii="Comic Sans MS" w:hAnsi="Comic Sans MS"/>
          <w:sz w:val="20"/>
          <w:szCs w:val="20"/>
        </w:rPr>
        <w:t>z</w:t>
      </w:r>
      <w:r w:rsidR="001E0169" w:rsidRPr="00E16C79">
        <w:rPr>
          <w:rFonts w:ascii="Comic Sans MS" w:hAnsi="Comic Sans MS"/>
          <w:sz w:val="20"/>
          <w:szCs w:val="20"/>
        </w:rPr>
        <w:t>dy</w:t>
      </w:r>
      <w:r w:rsidR="00B456B3" w:rsidRPr="00E16C79">
        <w:rPr>
          <w:rFonts w:ascii="Comic Sans MS" w:hAnsi="Comic Sans MS"/>
          <w:sz w:val="20"/>
          <w:szCs w:val="20"/>
        </w:rPr>
        <w:t xml:space="preserve"> na planowane miejsca parkingowe. </w:t>
      </w:r>
      <w:r w:rsidRPr="00E16C79">
        <w:rPr>
          <w:rFonts w:ascii="Comic Sans MS" w:hAnsi="Comic Sans MS"/>
          <w:sz w:val="20"/>
          <w:szCs w:val="20"/>
        </w:rPr>
        <w:t xml:space="preserve">Całkowita długość drogi </w:t>
      </w:r>
      <w:r w:rsidR="00B456B3" w:rsidRPr="00E16C79">
        <w:rPr>
          <w:rFonts w:ascii="Comic Sans MS" w:hAnsi="Comic Sans MS"/>
          <w:sz w:val="20"/>
          <w:szCs w:val="20"/>
        </w:rPr>
        <w:t>gminnej</w:t>
      </w:r>
      <w:r w:rsidRPr="00E16C79">
        <w:rPr>
          <w:rFonts w:ascii="Comic Sans MS" w:hAnsi="Comic Sans MS"/>
          <w:sz w:val="20"/>
          <w:szCs w:val="20"/>
        </w:rPr>
        <w:t xml:space="preserve"> do przebudowy wynosi </w:t>
      </w:r>
      <w:r w:rsidR="00B456B3" w:rsidRPr="00E16C79">
        <w:rPr>
          <w:rFonts w:ascii="Comic Sans MS" w:hAnsi="Comic Sans MS"/>
          <w:sz w:val="20"/>
          <w:szCs w:val="20"/>
        </w:rPr>
        <w:t xml:space="preserve">0,8538 </w:t>
      </w:r>
      <w:r w:rsidR="003469B0" w:rsidRPr="00E16C79">
        <w:rPr>
          <w:rFonts w:ascii="Comic Sans MS" w:hAnsi="Comic Sans MS"/>
          <w:sz w:val="20"/>
          <w:szCs w:val="20"/>
        </w:rPr>
        <w:t>km</w:t>
      </w:r>
      <w:r w:rsidRPr="00E16C79">
        <w:rPr>
          <w:rFonts w:ascii="Comic Sans MS" w:hAnsi="Comic Sans MS"/>
          <w:sz w:val="20"/>
          <w:szCs w:val="20"/>
        </w:rPr>
        <w:t xml:space="preserve">, natomiast przygotowanie dokumentacji projektowej </w:t>
      </w:r>
      <w:r w:rsidR="003469B0" w:rsidRPr="00E16C79">
        <w:rPr>
          <w:rFonts w:ascii="Comic Sans MS" w:hAnsi="Comic Sans MS"/>
          <w:sz w:val="20"/>
          <w:szCs w:val="20"/>
        </w:rPr>
        <w:t>może być podzielone na odcinki w zależności od przyjętego harmonogramu</w:t>
      </w:r>
      <w:r w:rsidRPr="00E16C79">
        <w:rPr>
          <w:rFonts w:ascii="Comic Sans MS" w:hAnsi="Comic Sans MS"/>
          <w:sz w:val="20"/>
          <w:szCs w:val="20"/>
        </w:rPr>
        <w:t>.</w:t>
      </w:r>
    </w:p>
    <w:p w:rsidR="00931D08" w:rsidRPr="00E16C79" w:rsidRDefault="00931D08" w:rsidP="00B456B3">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Droga usytuowana jest w terenie </w:t>
      </w:r>
      <w:r w:rsidR="00B456B3" w:rsidRPr="00E16C79">
        <w:rPr>
          <w:rFonts w:ascii="Comic Sans MS" w:hAnsi="Comic Sans MS"/>
          <w:sz w:val="20"/>
          <w:szCs w:val="20"/>
        </w:rPr>
        <w:t>mocno pofałdowanym</w:t>
      </w:r>
      <w:r w:rsidR="003469B0" w:rsidRPr="00E16C79">
        <w:rPr>
          <w:rFonts w:ascii="Comic Sans MS" w:hAnsi="Comic Sans MS"/>
          <w:sz w:val="20"/>
          <w:szCs w:val="20"/>
        </w:rPr>
        <w:t xml:space="preserve"> z wyraźną deniwelacja </w:t>
      </w:r>
      <w:r w:rsidR="00B456B3" w:rsidRPr="00E16C79">
        <w:rPr>
          <w:rFonts w:ascii="Comic Sans MS" w:hAnsi="Comic Sans MS"/>
          <w:sz w:val="20"/>
          <w:szCs w:val="20"/>
        </w:rPr>
        <w:t>w części centralnej</w:t>
      </w:r>
      <w:r w:rsidRPr="00E16C79">
        <w:rPr>
          <w:rFonts w:ascii="Comic Sans MS" w:hAnsi="Comic Sans MS"/>
          <w:sz w:val="20"/>
          <w:szCs w:val="20"/>
        </w:rPr>
        <w:t xml:space="preserve">. W pasie drogi usytuowane są </w:t>
      </w:r>
      <w:r w:rsidR="00B456B3" w:rsidRPr="00E16C79">
        <w:rPr>
          <w:rFonts w:ascii="Comic Sans MS" w:hAnsi="Comic Sans MS"/>
          <w:sz w:val="20"/>
          <w:szCs w:val="20"/>
        </w:rPr>
        <w:t>wpusty uliczne</w:t>
      </w:r>
      <w:r w:rsidRPr="00E16C79">
        <w:rPr>
          <w:rFonts w:ascii="Comic Sans MS" w:hAnsi="Comic Sans MS"/>
          <w:sz w:val="20"/>
          <w:szCs w:val="20"/>
        </w:rPr>
        <w:t xml:space="preserve"> przechwytujące wody </w:t>
      </w:r>
      <w:r w:rsidR="00B456B3" w:rsidRPr="00E16C79">
        <w:rPr>
          <w:rFonts w:ascii="Comic Sans MS" w:hAnsi="Comic Sans MS"/>
          <w:sz w:val="20"/>
          <w:szCs w:val="20"/>
        </w:rPr>
        <w:t xml:space="preserve">deszczowe i roztopowe do km 0+203,5, dalej wody z nawierzchni odprowadzane są na pobocza gruntowe. Istniejąca kanalizacja deszczowa odprowadza wody do istniejącego zbiornika retencyjnego zlokalizowanego na terenie dawnej oczyszczalni ścieków, sieć i przykanaliki wymagają remontu i udrożnienia, zaplanowano rozbudowę kanalizacji deszczowej </w:t>
      </w:r>
      <w:r w:rsidR="00492BB6" w:rsidRPr="00E16C79">
        <w:rPr>
          <w:rFonts w:ascii="Comic Sans MS" w:hAnsi="Comic Sans MS"/>
          <w:sz w:val="20"/>
          <w:szCs w:val="20"/>
        </w:rPr>
        <w:t xml:space="preserve">o 275m, </w:t>
      </w:r>
      <w:r w:rsidR="00B456B3" w:rsidRPr="00E16C79">
        <w:rPr>
          <w:rFonts w:ascii="Comic Sans MS" w:hAnsi="Comic Sans MS"/>
          <w:sz w:val="20"/>
          <w:szCs w:val="20"/>
        </w:rPr>
        <w:t xml:space="preserve">tak oby objąć </w:t>
      </w:r>
      <w:r w:rsidR="00492BB6" w:rsidRPr="00E16C79">
        <w:rPr>
          <w:rFonts w:ascii="Comic Sans MS" w:hAnsi="Comic Sans MS"/>
          <w:sz w:val="20"/>
          <w:szCs w:val="20"/>
        </w:rPr>
        <w:t xml:space="preserve">pełnym odwodnieniem </w:t>
      </w:r>
      <w:r w:rsidR="00B456B3" w:rsidRPr="00E16C79">
        <w:rPr>
          <w:rFonts w:ascii="Comic Sans MS" w:hAnsi="Comic Sans MS"/>
          <w:sz w:val="20"/>
          <w:szCs w:val="20"/>
        </w:rPr>
        <w:t>odcinek w km 0+031,2 do km</w:t>
      </w:r>
      <w:r w:rsidR="00492BB6" w:rsidRPr="00E16C79">
        <w:rPr>
          <w:rFonts w:ascii="Comic Sans MS" w:hAnsi="Comic Sans MS"/>
          <w:sz w:val="20"/>
          <w:szCs w:val="20"/>
        </w:rPr>
        <w:t xml:space="preserve"> </w:t>
      </w:r>
      <w:r w:rsidR="00B456B3" w:rsidRPr="00E16C79">
        <w:rPr>
          <w:rFonts w:ascii="Comic Sans MS" w:hAnsi="Comic Sans MS"/>
          <w:sz w:val="20"/>
          <w:szCs w:val="20"/>
        </w:rPr>
        <w:t xml:space="preserve">0+405,0. </w:t>
      </w:r>
      <w:r w:rsidR="003F7F77" w:rsidRPr="00E16C79">
        <w:rPr>
          <w:rFonts w:ascii="Comic Sans MS" w:hAnsi="Comic Sans MS"/>
          <w:sz w:val="20"/>
          <w:szCs w:val="20"/>
        </w:rPr>
        <w:t xml:space="preserve">Do wszystkich posesji należy wykonać wjazdy indywidualne </w:t>
      </w:r>
      <w:r w:rsidRPr="00E16C79">
        <w:rPr>
          <w:rFonts w:ascii="Comic Sans MS" w:hAnsi="Comic Sans MS"/>
          <w:sz w:val="20"/>
          <w:szCs w:val="20"/>
        </w:rPr>
        <w:t xml:space="preserve">Lokalizacja </w:t>
      </w:r>
      <w:r w:rsidR="003F7F77" w:rsidRPr="00E16C79">
        <w:rPr>
          <w:rFonts w:ascii="Comic Sans MS" w:hAnsi="Comic Sans MS"/>
          <w:sz w:val="20"/>
          <w:szCs w:val="20"/>
        </w:rPr>
        <w:t xml:space="preserve">skrzyżowań, </w:t>
      </w:r>
      <w:r w:rsidR="00492BB6" w:rsidRPr="00E16C79">
        <w:rPr>
          <w:rFonts w:ascii="Comic Sans MS" w:hAnsi="Comic Sans MS"/>
          <w:sz w:val="20"/>
          <w:szCs w:val="20"/>
        </w:rPr>
        <w:t>kanalizacji deszczowej</w:t>
      </w:r>
      <w:r w:rsidR="003F7F77" w:rsidRPr="00E16C79">
        <w:rPr>
          <w:rFonts w:ascii="Comic Sans MS" w:hAnsi="Comic Sans MS"/>
          <w:sz w:val="20"/>
          <w:szCs w:val="20"/>
        </w:rPr>
        <w:t xml:space="preserve">, zjazdów i pozostałych obiektów </w:t>
      </w:r>
      <w:r w:rsidRPr="00E16C79">
        <w:rPr>
          <w:rFonts w:ascii="Comic Sans MS" w:hAnsi="Comic Sans MS"/>
          <w:sz w:val="20"/>
          <w:szCs w:val="20"/>
        </w:rPr>
        <w:t>została naniesiona na załączony</w:t>
      </w:r>
      <w:r w:rsidR="00492BB6" w:rsidRPr="00E16C79">
        <w:rPr>
          <w:rFonts w:ascii="Comic Sans MS" w:hAnsi="Comic Sans MS"/>
          <w:sz w:val="20"/>
          <w:szCs w:val="20"/>
        </w:rPr>
        <w:t>m</w:t>
      </w:r>
      <w:r w:rsidRPr="00E16C79">
        <w:rPr>
          <w:rFonts w:ascii="Comic Sans MS" w:hAnsi="Comic Sans MS"/>
          <w:sz w:val="20"/>
          <w:szCs w:val="20"/>
        </w:rPr>
        <w:t xml:space="preserve"> do PFU </w:t>
      </w:r>
      <w:r w:rsidR="003F7F77" w:rsidRPr="00E16C79">
        <w:rPr>
          <w:rFonts w:ascii="Comic Sans MS" w:hAnsi="Comic Sans MS"/>
          <w:sz w:val="20"/>
          <w:szCs w:val="20"/>
        </w:rPr>
        <w:t>arkusz</w:t>
      </w:r>
      <w:r w:rsidR="00492BB6" w:rsidRPr="00E16C79">
        <w:rPr>
          <w:rFonts w:ascii="Comic Sans MS" w:hAnsi="Comic Sans MS"/>
          <w:sz w:val="20"/>
          <w:szCs w:val="20"/>
        </w:rPr>
        <w:t>u</w:t>
      </w:r>
      <w:r w:rsidR="003F7F77" w:rsidRPr="00E16C79">
        <w:rPr>
          <w:rFonts w:ascii="Comic Sans MS" w:hAnsi="Comic Sans MS"/>
          <w:sz w:val="20"/>
          <w:szCs w:val="20"/>
        </w:rPr>
        <w:t xml:space="preserve"> ARK1</w:t>
      </w:r>
      <w:r w:rsidR="00492BB6" w:rsidRPr="00E16C79">
        <w:rPr>
          <w:rFonts w:ascii="Comic Sans MS" w:hAnsi="Comic Sans MS"/>
          <w:sz w:val="20"/>
          <w:szCs w:val="20"/>
        </w:rPr>
        <w:t xml:space="preserve"> – na arkuszu odległości podano w </w:t>
      </w:r>
      <w:proofErr w:type="spellStart"/>
      <w:r w:rsidR="00492BB6" w:rsidRPr="00E16C79">
        <w:rPr>
          <w:rFonts w:ascii="Comic Sans MS" w:hAnsi="Comic Sans MS"/>
          <w:sz w:val="20"/>
          <w:szCs w:val="20"/>
        </w:rPr>
        <w:t>hm</w:t>
      </w:r>
      <w:proofErr w:type="spellEnd"/>
      <w:r w:rsidR="00492BB6" w:rsidRPr="00E16C79">
        <w:rPr>
          <w:rFonts w:ascii="Comic Sans MS" w:hAnsi="Comic Sans MS"/>
          <w:sz w:val="20"/>
          <w:szCs w:val="20"/>
        </w:rPr>
        <w:t>.</w:t>
      </w:r>
    </w:p>
    <w:p w:rsidR="00931D08" w:rsidRPr="00E16C79" w:rsidRDefault="00931D08" w:rsidP="00931D08">
      <w:pPr>
        <w:spacing w:after="0" w:line="240" w:lineRule="auto"/>
        <w:jc w:val="both"/>
        <w:rPr>
          <w:rFonts w:ascii="Comic Sans MS" w:hAnsi="Comic Sans MS"/>
          <w:sz w:val="20"/>
          <w:szCs w:val="20"/>
        </w:rPr>
      </w:pPr>
      <w:r w:rsidRPr="00E16C79">
        <w:rPr>
          <w:rFonts w:ascii="Comic Sans MS" w:hAnsi="Comic Sans MS"/>
          <w:sz w:val="20"/>
          <w:szCs w:val="20"/>
        </w:rPr>
        <w:t>W ciągu przedmiotowego odcinka zlokalizowane są skrzyżowania z drogami publicznymi</w:t>
      </w:r>
      <w:r w:rsidR="003F7F77" w:rsidRPr="00E16C79">
        <w:rPr>
          <w:rFonts w:ascii="Comic Sans MS" w:hAnsi="Comic Sans MS"/>
          <w:sz w:val="20"/>
          <w:szCs w:val="20"/>
        </w:rPr>
        <w:t xml:space="preserve"> - ulicami</w:t>
      </w:r>
      <w:r w:rsidRPr="00E16C79">
        <w:rPr>
          <w:rFonts w:ascii="Comic Sans MS" w:hAnsi="Comic Sans MS"/>
          <w:sz w:val="20"/>
          <w:szCs w:val="20"/>
        </w:rPr>
        <w:t xml:space="preserve"> :</w:t>
      </w:r>
    </w:p>
    <w:p w:rsidR="00726058" w:rsidRPr="00E16C79" w:rsidRDefault="00726058" w:rsidP="00726058">
      <w:pPr>
        <w:spacing w:after="0" w:line="240" w:lineRule="auto"/>
        <w:jc w:val="both"/>
        <w:rPr>
          <w:rFonts w:ascii="Comic Sans MS" w:hAnsi="Comic Sans MS"/>
          <w:sz w:val="20"/>
          <w:szCs w:val="20"/>
        </w:rPr>
      </w:pPr>
      <w:r w:rsidRPr="00E16C79">
        <w:rPr>
          <w:rFonts w:ascii="Comic Sans MS" w:hAnsi="Comic Sans MS"/>
          <w:sz w:val="20"/>
          <w:szCs w:val="20"/>
        </w:rPr>
        <w:t>•</w:t>
      </w:r>
      <w:r w:rsidRPr="00E16C79">
        <w:rPr>
          <w:rFonts w:ascii="Comic Sans MS" w:hAnsi="Comic Sans MS"/>
          <w:sz w:val="20"/>
          <w:szCs w:val="20"/>
        </w:rPr>
        <w:tab/>
        <w:t xml:space="preserve">z ulicą, odnogą ulicy </w:t>
      </w:r>
      <w:r w:rsidR="00492BB6" w:rsidRPr="00E16C79">
        <w:rPr>
          <w:rFonts w:ascii="Comic Sans MS" w:hAnsi="Comic Sans MS"/>
          <w:sz w:val="20"/>
          <w:szCs w:val="20"/>
        </w:rPr>
        <w:t>Witosa</w:t>
      </w:r>
      <w:r w:rsidRPr="00E16C79">
        <w:rPr>
          <w:rFonts w:ascii="Comic Sans MS" w:hAnsi="Comic Sans MS"/>
          <w:sz w:val="20"/>
          <w:szCs w:val="20"/>
        </w:rPr>
        <w:t xml:space="preserve"> </w:t>
      </w:r>
      <w:r w:rsidR="00492BB6" w:rsidRPr="00E16C79">
        <w:rPr>
          <w:rFonts w:ascii="Comic Sans MS" w:hAnsi="Comic Sans MS"/>
          <w:sz w:val="20"/>
          <w:szCs w:val="20"/>
        </w:rPr>
        <w:t>–</w:t>
      </w:r>
      <w:r w:rsidRPr="00E16C79">
        <w:rPr>
          <w:rFonts w:ascii="Comic Sans MS" w:hAnsi="Comic Sans MS"/>
          <w:sz w:val="20"/>
          <w:szCs w:val="20"/>
        </w:rPr>
        <w:t xml:space="preserve"> </w:t>
      </w:r>
      <w:r w:rsidR="00492BB6" w:rsidRPr="00E16C79">
        <w:rPr>
          <w:rFonts w:ascii="Comic Sans MS" w:hAnsi="Comic Sans MS"/>
          <w:sz w:val="20"/>
          <w:szCs w:val="20"/>
        </w:rPr>
        <w:t>pętla wewnętrzna</w:t>
      </w:r>
    </w:p>
    <w:p w:rsidR="003F7F77" w:rsidRPr="00E16C79" w:rsidRDefault="00931D08" w:rsidP="00931D08">
      <w:pPr>
        <w:spacing w:after="0" w:line="240" w:lineRule="auto"/>
        <w:jc w:val="both"/>
        <w:rPr>
          <w:rFonts w:ascii="Comic Sans MS" w:hAnsi="Comic Sans MS"/>
          <w:sz w:val="20"/>
          <w:szCs w:val="20"/>
        </w:rPr>
      </w:pPr>
      <w:r w:rsidRPr="00E16C79">
        <w:rPr>
          <w:rFonts w:ascii="Comic Sans MS" w:hAnsi="Comic Sans MS"/>
          <w:sz w:val="20"/>
          <w:szCs w:val="20"/>
        </w:rPr>
        <w:t>•</w:t>
      </w:r>
      <w:r w:rsidRPr="00E16C79">
        <w:rPr>
          <w:rFonts w:ascii="Comic Sans MS" w:hAnsi="Comic Sans MS"/>
          <w:sz w:val="20"/>
          <w:szCs w:val="20"/>
        </w:rPr>
        <w:tab/>
      </w:r>
      <w:r w:rsidR="003F7F77" w:rsidRPr="00E16C79">
        <w:rPr>
          <w:rFonts w:ascii="Comic Sans MS" w:hAnsi="Comic Sans MS"/>
          <w:sz w:val="20"/>
          <w:szCs w:val="20"/>
        </w:rPr>
        <w:t>z ulicą</w:t>
      </w:r>
      <w:r w:rsidR="00492BB6" w:rsidRPr="00E16C79">
        <w:rPr>
          <w:rFonts w:ascii="Comic Sans MS" w:hAnsi="Comic Sans MS"/>
          <w:sz w:val="20"/>
          <w:szCs w:val="20"/>
        </w:rPr>
        <w:t xml:space="preserve"> Warsztatową</w:t>
      </w:r>
    </w:p>
    <w:p w:rsidR="003F7F77" w:rsidRPr="00E16C79" w:rsidRDefault="00931D08" w:rsidP="003F7F77">
      <w:pPr>
        <w:autoSpaceDE w:val="0"/>
        <w:autoSpaceDN w:val="0"/>
        <w:adjustRightInd w:val="0"/>
        <w:spacing w:after="0" w:line="240" w:lineRule="auto"/>
        <w:jc w:val="both"/>
        <w:rPr>
          <w:rFonts w:ascii="Comic Sans MS" w:hAnsi="Comic Sans MS"/>
          <w:sz w:val="20"/>
          <w:szCs w:val="20"/>
        </w:rPr>
      </w:pPr>
      <w:r w:rsidRPr="00E16C79">
        <w:rPr>
          <w:rFonts w:ascii="Comic Sans MS" w:hAnsi="Comic Sans MS"/>
          <w:sz w:val="20"/>
          <w:szCs w:val="20"/>
        </w:rPr>
        <w:t xml:space="preserve">Wymienione  skrzyżowania  wymają  przebudowy  zgodnie  z  </w:t>
      </w:r>
      <w:r w:rsidR="003F7F77" w:rsidRPr="00E16C79">
        <w:rPr>
          <w:rFonts w:ascii="Comic Sans MS" w:hAnsi="Comic Sans MS"/>
          <w:sz w:val="20"/>
          <w:szCs w:val="20"/>
        </w:rPr>
        <w:t xml:space="preserve">warunkami technicznymi tj. </w:t>
      </w:r>
      <w:r w:rsidR="003F7F77" w:rsidRPr="00E16C79">
        <w:rPr>
          <w:rFonts w:ascii="Comic Sans MS" w:hAnsi="Comic Sans MS" w:cs="TimesNewRoman,Bold"/>
          <w:sz w:val="20"/>
          <w:szCs w:val="20"/>
        </w:rPr>
        <w:t xml:space="preserve">ROZPORZĄDZENIE MINISTRA INFRASTRUKTURY </w:t>
      </w:r>
      <w:r w:rsidR="003F7F77" w:rsidRPr="00E16C79">
        <w:rPr>
          <w:rFonts w:ascii="Comic Sans MS" w:eastAsia="TimesNewRoman" w:hAnsi="Comic Sans MS" w:cs="TimesNewRoman"/>
          <w:sz w:val="20"/>
          <w:szCs w:val="20"/>
        </w:rPr>
        <w:t xml:space="preserve">z dnia 24 czerwca 2022 r </w:t>
      </w:r>
      <w:r w:rsidR="003F7F77" w:rsidRPr="00E16C79">
        <w:rPr>
          <w:rFonts w:ascii="Comic Sans MS" w:hAnsi="Comic Sans MS" w:cs="TimesNewRoman,Bold"/>
          <w:sz w:val="20"/>
          <w:szCs w:val="20"/>
        </w:rPr>
        <w:t xml:space="preserve">w sprawie przepisów techniczno-budowlanych dotyczących dróg publicznych </w:t>
      </w:r>
    </w:p>
    <w:p w:rsidR="00492BB6" w:rsidRPr="00E16C79" w:rsidRDefault="00931D08" w:rsidP="00492BB6">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W projektowanym do przebudowy pasie drogi </w:t>
      </w:r>
      <w:r w:rsidR="00726058" w:rsidRPr="00E16C79">
        <w:rPr>
          <w:rFonts w:ascii="Comic Sans MS" w:hAnsi="Comic Sans MS"/>
          <w:sz w:val="20"/>
          <w:szCs w:val="20"/>
        </w:rPr>
        <w:t>gminnej</w:t>
      </w:r>
      <w:r w:rsidRPr="00E16C79">
        <w:rPr>
          <w:rFonts w:ascii="Comic Sans MS" w:hAnsi="Comic Sans MS"/>
          <w:sz w:val="20"/>
          <w:szCs w:val="20"/>
        </w:rPr>
        <w:t>, jak również na terenie przyległym występuje infrastruktura techniczna niezwiązana z drogą w postaci</w:t>
      </w:r>
      <w:r w:rsidR="00492BB6" w:rsidRPr="00E16C79">
        <w:rPr>
          <w:rFonts w:ascii="Comic Sans MS" w:hAnsi="Comic Sans MS"/>
          <w:sz w:val="20"/>
          <w:szCs w:val="20"/>
        </w:rPr>
        <w:t xml:space="preserve"> sieci i przyłączy: wody, kanalizacji sanitarnej, kanalizacji deszczowej, energii elektrycznej, cieplnej, gazu i telekomunikacyjne, w zakresie energii elektrycznej, cieplnej, gazu i telekomunikacji bez zmian, w zakresie wody i kanalizacji sanitarnej wymagana regulacja studzienek i odbudów zasuw,</w:t>
      </w:r>
    </w:p>
    <w:p w:rsidR="00931D08" w:rsidRPr="00D603D1" w:rsidRDefault="0072605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2.CHARAKTERYSTYCZNE PARAMETRY OKREŚLAJĄCE WIELKOŚĆ OBIEKTU</w:t>
      </w:r>
      <w:r w:rsidR="00440D10">
        <w:rPr>
          <w:rFonts w:ascii="Comic Sans MS" w:hAnsi="Comic Sans MS"/>
          <w:b/>
          <w:bCs/>
          <w:sz w:val="20"/>
          <w:szCs w:val="20"/>
        </w:rPr>
        <w:t>,</w:t>
      </w:r>
      <w:r w:rsidRPr="00D603D1">
        <w:rPr>
          <w:rFonts w:ascii="Comic Sans MS" w:hAnsi="Comic Sans MS"/>
          <w:b/>
          <w:bCs/>
          <w:sz w:val="20"/>
          <w:szCs w:val="20"/>
        </w:rPr>
        <w:t>SKALĘ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Droga musi odpowiadać warunkom określonym w </w:t>
      </w:r>
      <w:r w:rsidR="00726058" w:rsidRPr="00D603D1">
        <w:rPr>
          <w:rFonts w:ascii="Comic Sans MS" w:hAnsi="Comic Sans MS"/>
          <w:sz w:val="20"/>
          <w:szCs w:val="20"/>
        </w:rPr>
        <w:t>rozporządzeniach</w:t>
      </w:r>
      <w:r w:rsidRPr="00D603D1">
        <w:rPr>
          <w:rFonts w:ascii="Comic Sans MS" w:hAnsi="Comic Sans MS"/>
          <w:sz w:val="20"/>
          <w:szCs w:val="20"/>
        </w:rPr>
        <w:t xml:space="preserve"> w sprawie warunków, jakim powinny odpowiadać drogi publiczne i ich usytuowanie </w:t>
      </w:r>
      <w:r w:rsidR="00726058" w:rsidRPr="00D603D1">
        <w:rPr>
          <w:rFonts w:ascii="Comic Sans MS" w:hAnsi="Comic Sans MS"/>
          <w:sz w:val="20"/>
          <w:szCs w:val="20"/>
        </w:rPr>
        <w:t>lub wynikać z uzyskanych odstępstw od tych warunków</w:t>
      </w:r>
      <w:r w:rsidR="0052187C">
        <w:rPr>
          <w:rFonts w:ascii="Comic Sans MS" w:hAnsi="Comic Sans MS"/>
          <w:sz w:val="20"/>
          <w:szCs w:val="20"/>
        </w:rPr>
        <w:t xml:space="preserve">. </w:t>
      </w:r>
      <w:r w:rsidRPr="00D603D1">
        <w:rPr>
          <w:rFonts w:ascii="Comic Sans MS" w:hAnsi="Comic Sans MS"/>
          <w:sz w:val="20"/>
          <w:szCs w:val="20"/>
        </w:rPr>
        <w:t xml:space="preserve">Przyjęte parametry techniczne projektowanej do budowy i </w:t>
      </w:r>
      <w:r w:rsidR="0052187C">
        <w:rPr>
          <w:rFonts w:ascii="Comic Sans MS" w:hAnsi="Comic Sans MS"/>
          <w:sz w:val="20"/>
          <w:szCs w:val="20"/>
        </w:rPr>
        <w:t>prze</w:t>
      </w:r>
      <w:r w:rsidRPr="00D603D1">
        <w:rPr>
          <w:rFonts w:ascii="Comic Sans MS" w:hAnsi="Comic Sans MS"/>
          <w:sz w:val="20"/>
          <w:szCs w:val="20"/>
        </w:rPr>
        <w:t xml:space="preserve">budowy drogi </w:t>
      </w:r>
      <w:r w:rsidR="00726058" w:rsidRPr="00D603D1">
        <w:rPr>
          <w:rFonts w:ascii="Comic Sans MS" w:hAnsi="Comic Sans MS"/>
          <w:sz w:val="20"/>
          <w:szCs w:val="20"/>
        </w:rPr>
        <w:t>gminnej: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Długość </w:t>
      </w:r>
      <w:r w:rsidR="0085414C">
        <w:rPr>
          <w:rFonts w:ascii="Comic Sans MS" w:hAnsi="Comic Sans MS"/>
          <w:sz w:val="20"/>
          <w:szCs w:val="20"/>
        </w:rPr>
        <w:t xml:space="preserve">zadania </w:t>
      </w:r>
      <w:r w:rsidRPr="00D603D1">
        <w:rPr>
          <w:rFonts w:ascii="Comic Sans MS" w:hAnsi="Comic Sans MS"/>
          <w:sz w:val="20"/>
          <w:szCs w:val="20"/>
        </w:rPr>
        <w:t xml:space="preserve">ok. </w:t>
      </w:r>
      <w:r w:rsidR="00492BB6">
        <w:rPr>
          <w:rFonts w:ascii="Comic Sans MS" w:hAnsi="Comic Sans MS"/>
          <w:sz w:val="20"/>
          <w:szCs w:val="20"/>
        </w:rPr>
        <w:t>853,8m</w:t>
      </w:r>
      <w:r w:rsidR="0085414C">
        <w:rPr>
          <w:rFonts w:ascii="Comic Sans MS" w:hAnsi="Comic Sans MS"/>
          <w:sz w:val="20"/>
          <w:szCs w:val="20"/>
        </w:rPr>
        <w:t xml:space="preserve"> w tym </w:t>
      </w:r>
      <w:r w:rsidR="0085414C" w:rsidRPr="0085414C">
        <w:rPr>
          <w:rFonts w:ascii="Comic Sans MS" w:hAnsi="Comic Sans MS"/>
          <w:b/>
          <w:bCs/>
          <w:sz w:val="20"/>
          <w:szCs w:val="20"/>
        </w:rPr>
        <w:t>ODCINEK 1</w:t>
      </w:r>
      <w:r w:rsidR="0085414C">
        <w:rPr>
          <w:rFonts w:ascii="Comic Sans MS" w:hAnsi="Comic Sans MS"/>
          <w:sz w:val="20"/>
          <w:szCs w:val="20"/>
        </w:rPr>
        <w:t xml:space="preserve"> – ok. </w:t>
      </w:r>
      <w:r w:rsidR="00492BB6">
        <w:rPr>
          <w:rFonts w:ascii="Comic Sans MS" w:hAnsi="Comic Sans MS"/>
          <w:sz w:val="20"/>
          <w:szCs w:val="20"/>
        </w:rPr>
        <w:t>668,8</w:t>
      </w:r>
      <w:r w:rsidR="0085414C">
        <w:rPr>
          <w:rFonts w:ascii="Comic Sans MS" w:hAnsi="Comic Sans MS"/>
          <w:sz w:val="20"/>
          <w:szCs w:val="20"/>
        </w:rPr>
        <w:t xml:space="preserve">mb; </w:t>
      </w:r>
      <w:r w:rsidR="0085414C" w:rsidRPr="0085414C">
        <w:rPr>
          <w:rFonts w:ascii="Comic Sans MS" w:hAnsi="Comic Sans MS"/>
          <w:b/>
          <w:bCs/>
          <w:sz w:val="20"/>
          <w:szCs w:val="20"/>
        </w:rPr>
        <w:t>ODCINEK 2</w:t>
      </w:r>
      <w:r w:rsidR="0085414C">
        <w:rPr>
          <w:rFonts w:ascii="Comic Sans MS" w:hAnsi="Comic Sans MS"/>
          <w:sz w:val="20"/>
          <w:szCs w:val="20"/>
        </w:rPr>
        <w:t xml:space="preserve"> ok. </w:t>
      </w:r>
      <w:r w:rsidR="00492BB6">
        <w:rPr>
          <w:rFonts w:ascii="Comic Sans MS" w:hAnsi="Comic Sans MS"/>
          <w:sz w:val="20"/>
          <w:szCs w:val="20"/>
        </w:rPr>
        <w:t>185</w:t>
      </w:r>
      <w:r w:rsidR="0085414C">
        <w:rPr>
          <w:rFonts w:ascii="Comic Sans MS" w:hAnsi="Comic Sans MS"/>
          <w:sz w:val="20"/>
          <w:szCs w:val="20"/>
        </w:rPr>
        <w:t>mb</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klasa drogi – </w:t>
      </w:r>
      <w:r w:rsidR="00EB0ED4" w:rsidRPr="00D603D1">
        <w:rPr>
          <w:rFonts w:ascii="Comic Sans MS" w:hAnsi="Comic Sans MS"/>
          <w:sz w:val="20"/>
          <w:szCs w:val="20"/>
        </w:rPr>
        <w:t>D</w:t>
      </w:r>
      <w:r w:rsidRPr="00D603D1">
        <w:rPr>
          <w:rFonts w:ascii="Comic Sans MS" w:hAnsi="Comic Sans MS"/>
          <w:sz w:val="20"/>
          <w:szCs w:val="20"/>
        </w:rPr>
        <w:t xml:space="preserve">  (</w:t>
      </w:r>
      <w:r w:rsidR="00EB0ED4" w:rsidRPr="00D603D1">
        <w:rPr>
          <w:rFonts w:ascii="Comic Sans MS" w:hAnsi="Comic Sans MS"/>
          <w:sz w:val="20"/>
          <w:szCs w:val="20"/>
        </w:rPr>
        <w:t>dojazdowa</w:t>
      </w:r>
      <w:r w:rsidRPr="00D603D1">
        <w:rPr>
          <w:rFonts w:ascii="Comic Sans MS" w:hAnsi="Comic Sans MS"/>
          <w:sz w:val="20"/>
          <w:szCs w:val="20"/>
        </w:rPr>
        <w:t>)</w:t>
      </w:r>
      <w:r w:rsidR="0052187C">
        <w:rPr>
          <w:rFonts w:ascii="Comic Sans MS" w:hAnsi="Comic Sans MS"/>
          <w:sz w:val="20"/>
          <w:szCs w:val="20"/>
        </w:rPr>
        <w:t xml:space="preserve">; </w:t>
      </w:r>
      <w:r w:rsidRPr="00D603D1">
        <w:rPr>
          <w:rFonts w:ascii="Comic Sans MS" w:hAnsi="Comic Sans MS"/>
          <w:sz w:val="20"/>
          <w:szCs w:val="20"/>
        </w:rPr>
        <w:t xml:space="preserve">obciążenie ruchem – 100 </w:t>
      </w:r>
      <w:proofErr w:type="spellStart"/>
      <w:r w:rsidRPr="00D603D1">
        <w:rPr>
          <w:rFonts w:ascii="Comic Sans MS" w:hAnsi="Comic Sans MS"/>
          <w:sz w:val="20"/>
          <w:szCs w:val="20"/>
        </w:rPr>
        <w:t>kN</w:t>
      </w:r>
      <w:proofErr w:type="spellEnd"/>
      <w:r w:rsidRPr="00D603D1">
        <w:rPr>
          <w:rFonts w:ascii="Comic Sans MS" w:hAnsi="Comic Sans MS"/>
          <w:sz w:val="20"/>
          <w:szCs w:val="20"/>
        </w:rPr>
        <w:t>/oś</w:t>
      </w:r>
      <w:r w:rsidR="0052187C">
        <w:rPr>
          <w:rFonts w:ascii="Comic Sans MS" w:hAnsi="Comic Sans MS"/>
          <w:sz w:val="20"/>
          <w:szCs w:val="20"/>
        </w:rPr>
        <w:t>; k</w:t>
      </w:r>
      <w:r w:rsidRPr="00D603D1">
        <w:rPr>
          <w:rFonts w:ascii="Comic Sans MS" w:hAnsi="Comic Sans MS"/>
          <w:sz w:val="20"/>
          <w:szCs w:val="20"/>
        </w:rPr>
        <w:t>ategoria ruchu – KR 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konstrukcja nawierzchni: MCE gr. 20 cm, w-</w:t>
      </w:r>
      <w:proofErr w:type="spellStart"/>
      <w:r w:rsidRPr="00D603D1">
        <w:rPr>
          <w:rFonts w:ascii="Comic Sans MS" w:hAnsi="Comic Sans MS"/>
          <w:sz w:val="20"/>
          <w:szCs w:val="20"/>
        </w:rPr>
        <w:t>wa</w:t>
      </w:r>
      <w:proofErr w:type="spellEnd"/>
      <w:r w:rsidRPr="00D603D1">
        <w:rPr>
          <w:rFonts w:ascii="Comic Sans MS" w:hAnsi="Comic Sans MS"/>
          <w:sz w:val="20"/>
          <w:szCs w:val="20"/>
        </w:rPr>
        <w:t xml:space="preserve"> </w:t>
      </w:r>
      <w:r w:rsidR="007666CE" w:rsidRPr="00D603D1">
        <w:rPr>
          <w:rFonts w:ascii="Comic Sans MS" w:hAnsi="Comic Sans MS"/>
          <w:sz w:val="20"/>
          <w:szCs w:val="20"/>
        </w:rPr>
        <w:t>zasadn</w:t>
      </w:r>
      <w:r w:rsidR="00440D10">
        <w:rPr>
          <w:rFonts w:ascii="Comic Sans MS" w:hAnsi="Comic Sans MS"/>
          <w:sz w:val="20"/>
          <w:szCs w:val="20"/>
        </w:rPr>
        <w:t>icza</w:t>
      </w:r>
      <w:r w:rsidR="007666CE" w:rsidRPr="00D603D1">
        <w:rPr>
          <w:rFonts w:ascii="Comic Sans MS" w:hAnsi="Comic Sans MS"/>
          <w:sz w:val="20"/>
          <w:szCs w:val="20"/>
        </w:rPr>
        <w:t xml:space="preserve"> </w:t>
      </w:r>
      <w:r w:rsidR="00440D10">
        <w:rPr>
          <w:rFonts w:ascii="Comic Sans MS" w:hAnsi="Comic Sans MS"/>
          <w:sz w:val="20"/>
          <w:szCs w:val="20"/>
        </w:rPr>
        <w:t>7</w:t>
      </w:r>
      <w:r w:rsidR="007666CE" w:rsidRPr="00D603D1">
        <w:rPr>
          <w:rFonts w:ascii="Comic Sans MS" w:hAnsi="Comic Sans MS"/>
          <w:sz w:val="20"/>
          <w:szCs w:val="20"/>
        </w:rPr>
        <w:t>cm/</w:t>
      </w:r>
      <w:r w:rsidRPr="00D603D1">
        <w:rPr>
          <w:rFonts w:ascii="Comic Sans MS" w:hAnsi="Comic Sans MS"/>
          <w:sz w:val="20"/>
          <w:szCs w:val="20"/>
        </w:rPr>
        <w:t xml:space="preserve">ścieralna </w:t>
      </w:r>
      <w:r w:rsidR="007666CE" w:rsidRPr="00D603D1">
        <w:rPr>
          <w:rFonts w:ascii="Comic Sans MS" w:hAnsi="Comic Sans MS"/>
          <w:sz w:val="20"/>
          <w:szCs w:val="20"/>
        </w:rPr>
        <w:t>5</w:t>
      </w:r>
      <w:r w:rsidRPr="00D603D1">
        <w:rPr>
          <w:rFonts w:ascii="Comic Sans MS" w:hAnsi="Comic Sans MS"/>
          <w:sz w:val="20"/>
          <w:szCs w:val="20"/>
        </w:rPr>
        <w:t>cm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prędkość projektowa – </w:t>
      </w:r>
      <w:proofErr w:type="spellStart"/>
      <w:r w:rsidRPr="00D603D1">
        <w:rPr>
          <w:rFonts w:ascii="Comic Sans MS" w:hAnsi="Comic Sans MS"/>
          <w:sz w:val="20"/>
          <w:szCs w:val="20"/>
        </w:rPr>
        <w:t>Vp</w:t>
      </w:r>
      <w:proofErr w:type="spellEnd"/>
      <w:r w:rsidRPr="00D603D1">
        <w:rPr>
          <w:rFonts w:ascii="Comic Sans MS" w:hAnsi="Comic Sans MS"/>
          <w:sz w:val="20"/>
          <w:szCs w:val="20"/>
        </w:rPr>
        <w:t xml:space="preserve"> -40 km/h (obszar zabudowany)</w:t>
      </w:r>
      <w:r w:rsidR="00492BB6">
        <w:rPr>
          <w:rFonts w:ascii="Comic Sans MS" w:hAnsi="Comic Sans MS"/>
          <w:sz w:val="20"/>
          <w:szCs w:val="20"/>
        </w:rPr>
        <w:t xml:space="preserve"> lokalnie 30km/h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liczba jezdni -1</w:t>
      </w:r>
      <w:r w:rsidR="0052187C">
        <w:rPr>
          <w:rFonts w:ascii="Comic Sans MS" w:hAnsi="Comic Sans MS"/>
          <w:sz w:val="20"/>
          <w:szCs w:val="20"/>
        </w:rPr>
        <w:t xml:space="preserve">; </w:t>
      </w:r>
      <w:r w:rsidRPr="00D603D1">
        <w:rPr>
          <w:rFonts w:ascii="Comic Sans MS" w:hAnsi="Comic Sans MS"/>
          <w:sz w:val="20"/>
          <w:szCs w:val="20"/>
        </w:rPr>
        <w:t xml:space="preserve">liczba pasów ruchu jezdni </w:t>
      </w:r>
      <w:r w:rsidR="00726058" w:rsidRPr="00D603D1">
        <w:rPr>
          <w:rFonts w:ascii="Comic Sans MS" w:hAnsi="Comic Sans MS"/>
          <w:sz w:val="20"/>
          <w:szCs w:val="20"/>
        </w:rPr>
        <w:t>–</w:t>
      </w:r>
      <w:r w:rsidRPr="00D603D1">
        <w:rPr>
          <w:rFonts w:ascii="Comic Sans MS" w:hAnsi="Comic Sans MS"/>
          <w:sz w:val="20"/>
          <w:szCs w:val="20"/>
        </w:rPr>
        <w:t xml:space="preserve"> 2</w:t>
      </w:r>
      <w:r w:rsidR="00726058" w:rsidRPr="00D603D1">
        <w:rPr>
          <w:rFonts w:ascii="Comic Sans MS" w:hAnsi="Comic Sans MS"/>
          <w:sz w:val="20"/>
          <w:szCs w:val="20"/>
        </w:rPr>
        <w:t>; lokalnie -1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jezdni 5,</w:t>
      </w:r>
      <w:r w:rsidR="00EB0ED4" w:rsidRPr="00D603D1">
        <w:rPr>
          <w:rFonts w:ascii="Comic Sans MS" w:hAnsi="Comic Sans MS"/>
          <w:sz w:val="20"/>
          <w:szCs w:val="20"/>
        </w:rPr>
        <w:t>0</w:t>
      </w:r>
      <w:r w:rsidRPr="00D603D1">
        <w:rPr>
          <w:rFonts w:ascii="Comic Sans MS" w:hAnsi="Comic Sans MS"/>
          <w:sz w:val="20"/>
          <w:szCs w:val="20"/>
        </w:rPr>
        <w:t xml:space="preserve"> m</w:t>
      </w:r>
      <w:r w:rsidR="00726058" w:rsidRPr="00D603D1">
        <w:rPr>
          <w:rFonts w:ascii="Comic Sans MS" w:hAnsi="Comic Sans MS"/>
          <w:sz w:val="20"/>
          <w:szCs w:val="20"/>
        </w:rPr>
        <w:t>; lokalnie 3,5m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przekrój </w:t>
      </w:r>
      <w:r w:rsidR="00726058" w:rsidRPr="00D603D1">
        <w:rPr>
          <w:rFonts w:ascii="Comic Sans MS" w:hAnsi="Comic Sans MS"/>
          <w:sz w:val="20"/>
          <w:szCs w:val="20"/>
        </w:rPr>
        <w:t xml:space="preserve">jednostronny; lokalnie </w:t>
      </w:r>
      <w:r w:rsidRPr="00D603D1">
        <w:rPr>
          <w:rFonts w:ascii="Comic Sans MS" w:hAnsi="Comic Sans MS"/>
          <w:sz w:val="20"/>
          <w:szCs w:val="20"/>
        </w:rPr>
        <w:t xml:space="preserve">daszkowy – pochylenie </w:t>
      </w:r>
      <w:r w:rsidR="00EB0ED4" w:rsidRPr="00D603D1">
        <w:rPr>
          <w:rFonts w:ascii="Comic Sans MS" w:hAnsi="Comic Sans MS"/>
          <w:sz w:val="20"/>
          <w:szCs w:val="20"/>
        </w:rPr>
        <w:t xml:space="preserve">min </w:t>
      </w:r>
      <w:r w:rsidRPr="00D603D1">
        <w:rPr>
          <w:rFonts w:ascii="Comic Sans MS" w:hAnsi="Comic Sans MS"/>
          <w:sz w:val="20"/>
          <w:szCs w:val="20"/>
        </w:rPr>
        <w:t>2%</w:t>
      </w:r>
    </w:p>
    <w:p w:rsidR="0052187C" w:rsidRPr="00D603D1" w:rsidRDefault="0052187C" w:rsidP="0052187C">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Pr>
          <w:rFonts w:ascii="Comic Sans MS" w:hAnsi="Comic Sans MS"/>
          <w:sz w:val="20"/>
          <w:szCs w:val="20"/>
        </w:rPr>
        <w:t>sz</w:t>
      </w:r>
      <w:r w:rsidRPr="00D603D1">
        <w:rPr>
          <w:rFonts w:ascii="Comic Sans MS" w:hAnsi="Comic Sans MS"/>
          <w:sz w:val="20"/>
          <w:szCs w:val="20"/>
        </w:rPr>
        <w:t xml:space="preserve">erokość </w:t>
      </w:r>
      <w:r>
        <w:rPr>
          <w:rFonts w:ascii="Comic Sans MS" w:hAnsi="Comic Sans MS"/>
          <w:sz w:val="20"/>
          <w:szCs w:val="20"/>
        </w:rPr>
        <w:t>drogi</w:t>
      </w:r>
      <w:r w:rsidRPr="00D603D1">
        <w:rPr>
          <w:rFonts w:ascii="Comic Sans MS" w:hAnsi="Comic Sans MS"/>
          <w:sz w:val="20"/>
          <w:szCs w:val="20"/>
        </w:rPr>
        <w:t xml:space="preserve"> w jednostronnym krawężniku – 5,15m, w dwustronnym 5,3m</w:t>
      </w:r>
      <w:r>
        <w:rPr>
          <w:rFonts w:ascii="Comic Sans MS" w:hAnsi="Comic Sans MS"/>
          <w:sz w:val="20"/>
          <w:szCs w:val="20"/>
        </w:rPr>
        <w:t xml:space="preserve"> (lokalnie 3,8m)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poboczy 0,75 m dla przebudowy drogi</w:t>
      </w:r>
    </w:p>
    <w:p w:rsidR="0085414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szer. chodnika w terenie zabudowanym </w:t>
      </w:r>
      <w:r w:rsidR="00EB0ED4" w:rsidRPr="00D603D1">
        <w:rPr>
          <w:rFonts w:ascii="Comic Sans MS" w:hAnsi="Comic Sans MS"/>
          <w:sz w:val="20"/>
          <w:szCs w:val="20"/>
        </w:rPr>
        <w:t>1,8</w:t>
      </w:r>
      <w:r w:rsidRPr="00D603D1">
        <w:rPr>
          <w:rFonts w:ascii="Comic Sans MS" w:hAnsi="Comic Sans MS"/>
          <w:sz w:val="20"/>
          <w:szCs w:val="20"/>
        </w:rPr>
        <w:t xml:space="preserve"> m</w:t>
      </w:r>
      <w:r w:rsidR="0052187C">
        <w:rPr>
          <w:rFonts w:ascii="Comic Sans MS" w:hAnsi="Comic Sans MS"/>
          <w:sz w:val="20"/>
          <w:szCs w:val="20"/>
        </w:rPr>
        <w:t xml:space="preserve"> </w:t>
      </w:r>
      <w:r w:rsidR="0052187C" w:rsidRPr="00D603D1">
        <w:rPr>
          <w:rFonts w:ascii="Comic Sans MS" w:hAnsi="Comic Sans MS"/>
          <w:sz w:val="20"/>
          <w:szCs w:val="20"/>
        </w:rPr>
        <w:t>(z</w:t>
      </w:r>
      <w:r w:rsidR="007C3DFE">
        <w:rPr>
          <w:rFonts w:ascii="Comic Sans MS" w:hAnsi="Comic Sans MS"/>
          <w:sz w:val="20"/>
          <w:szCs w:val="20"/>
        </w:rPr>
        <w:t xml:space="preserve"> </w:t>
      </w:r>
      <w:r w:rsidR="0052187C" w:rsidRPr="00D603D1">
        <w:rPr>
          <w:rFonts w:ascii="Comic Sans MS" w:hAnsi="Comic Sans MS"/>
          <w:sz w:val="20"/>
          <w:szCs w:val="20"/>
        </w:rPr>
        <w:t>krawężnikiem i obrzeżem &gt; 2,0m)</w:t>
      </w:r>
    </w:p>
    <w:p w:rsidR="0085414C" w:rsidRDefault="00726058" w:rsidP="0085414C">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lokalnie </w:t>
      </w:r>
      <w:r w:rsidR="0085414C">
        <w:rPr>
          <w:rFonts w:ascii="Comic Sans MS" w:hAnsi="Comic Sans MS"/>
          <w:sz w:val="20"/>
          <w:szCs w:val="20"/>
        </w:rPr>
        <w:t xml:space="preserve">o szer. </w:t>
      </w:r>
      <w:r w:rsidR="00EB0ED4" w:rsidRPr="00D603D1">
        <w:rPr>
          <w:rFonts w:ascii="Comic Sans MS" w:hAnsi="Comic Sans MS"/>
          <w:sz w:val="20"/>
          <w:szCs w:val="20"/>
        </w:rPr>
        <w:t>min 1,0m</w:t>
      </w:r>
      <w:r w:rsidR="0085414C">
        <w:rPr>
          <w:rFonts w:ascii="Comic Sans MS" w:hAnsi="Comic Sans MS"/>
          <w:sz w:val="20"/>
          <w:szCs w:val="20"/>
        </w:rPr>
        <w:t>, lokalnie chodnik dwustronny, przy przejściach, przystankach</w:t>
      </w:r>
    </w:p>
    <w:p w:rsidR="00931D08" w:rsidRPr="00D603D1" w:rsidRDefault="0085414C" w:rsidP="0085414C">
      <w:pPr>
        <w:spacing w:after="0" w:line="240" w:lineRule="auto"/>
        <w:ind w:firstLine="708"/>
        <w:jc w:val="both"/>
        <w:rPr>
          <w:rFonts w:ascii="Comic Sans MS" w:hAnsi="Comic Sans MS"/>
          <w:sz w:val="20"/>
          <w:szCs w:val="20"/>
        </w:rPr>
      </w:pPr>
      <w:r>
        <w:rPr>
          <w:rFonts w:ascii="Comic Sans MS" w:hAnsi="Comic Sans MS"/>
          <w:sz w:val="20"/>
          <w:szCs w:val="20"/>
        </w:rPr>
        <w:t xml:space="preserve">miejscach postojowych </w:t>
      </w:r>
      <w:r w:rsidR="00EB0ED4"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pochylenie podłużne ciągu pieszego – do 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pochylenie poprzeczne ciągu pieszego – 2%</w:t>
      </w:r>
    </w:p>
    <w:p w:rsidR="00931D08" w:rsidRPr="00D603D1" w:rsidRDefault="00931D08" w:rsidP="00931D08">
      <w:pPr>
        <w:spacing w:after="0" w:line="240" w:lineRule="auto"/>
        <w:jc w:val="both"/>
        <w:rPr>
          <w:rFonts w:ascii="Comic Sans MS" w:hAnsi="Comic Sans MS"/>
          <w:sz w:val="20"/>
          <w:szCs w:val="20"/>
        </w:rPr>
      </w:pPr>
    </w:p>
    <w:p w:rsidR="00931D08" w:rsidRPr="00D603D1" w:rsidRDefault="0072605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3.WYMAGANIA DOTYCZĄCE ROZWIĄZAŃ KONSTRUKCYJNYCH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jest zobowiązany do wykonania badań geotechnicznych podłoża gruntowego w zakresie uzgodnionym  z  Zamawiającym  i  na  tej  podstawie  zaprojektować  konstrukcję  nawierzchni  jezdni    i chodnika,  poszerzeń  nasypów  korpusu  drogowego, posadowienia obiektów  inżynierskich</w:t>
      </w:r>
      <w:r w:rsidR="0052187C">
        <w:rPr>
          <w:rFonts w:ascii="Comic Sans MS" w:hAnsi="Comic Sans MS"/>
          <w:sz w:val="20"/>
          <w:szCs w:val="20"/>
        </w:rPr>
        <w:t>,</w:t>
      </w:r>
      <w:r w:rsidRPr="00D603D1">
        <w:rPr>
          <w:rFonts w:ascii="Comic Sans MS" w:hAnsi="Comic Sans MS"/>
          <w:sz w:val="20"/>
          <w:szCs w:val="20"/>
        </w:rPr>
        <w:t xml:space="preserve">   budowy i przebudowy przepustów.</w:t>
      </w:r>
    </w:p>
    <w:p w:rsidR="00931D08" w:rsidRPr="00E16C79" w:rsidRDefault="00931D08" w:rsidP="00E16C79">
      <w:pPr>
        <w:spacing w:before="120" w:after="0" w:line="240" w:lineRule="auto"/>
        <w:jc w:val="both"/>
        <w:rPr>
          <w:rFonts w:ascii="Comic Sans MS" w:hAnsi="Comic Sans MS"/>
          <w:b/>
          <w:bCs/>
          <w:sz w:val="20"/>
          <w:szCs w:val="20"/>
        </w:rPr>
      </w:pPr>
      <w:r w:rsidRPr="00E16C79">
        <w:rPr>
          <w:rFonts w:ascii="Comic Sans MS" w:hAnsi="Comic Sans MS"/>
          <w:b/>
          <w:bCs/>
          <w:sz w:val="20"/>
          <w:szCs w:val="20"/>
        </w:rPr>
        <w:t>3.1.</w:t>
      </w:r>
      <w:r w:rsidRPr="00E16C79">
        <w:rPr>
          <w:rFonts w:ascii="Comic Sans MS" w:hAnsi="Comic Sans MS"/>
          <w:b/>
          <w:bCs/>
          <w:sz w:val="20"/>
          <w:szCs w:val="20"/>
        </w:rPr>
        <w:tab/>
      </w:r>
      <w:r w:rsidR="00E16C79" w:rsidRPr="00E16C79">
        <w:rPr>
          <w:rFonts w:ascii="Comic Sans MS" w:hAnsi="Comic Sans MS"/>
          <w:b/>
          <w:bCs/>
          <w:sz w:val="20"/>
          <w:szCs w:val="20"/>
        </w:rPr>
        <w:t>Elementy p</w:t>
      </w:r>
      <w:r w:rsidR="00155513" w:rsidRPr="00E16C79">
        <w:rPr>
          <w:rFonts w:ascii="Comic Sans MS" w:hAnsi="Comic Sans MS"/>
          <w:b/>
          <w:bCs/>
          <w:sz w:val="20"/>
          <w:szCs w:val="20"/>
        </w:rPr>
        <w:t>as drogow</w:t>
      </w:r>
      <w:r w:rsidR="00E16C79" w:rsidRPr="00E16C79">
        <w:rPr>
          <w:rFonts w:ascii="Comic Sans MS" w:hAnsi="Comic Sans MS"/>
          <w:b/>
          <w:bCs/>
          <w:sz w:val="20"/>
          <w:szCs w:val="20"/>
        </w:rPr>
        <w:t>ego, nawierzchnie,</w:t>
      </w:r>
    </w:p>
    <w:p w:rsidR="00155513" w:rsidRDefault="00155513"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związku przebudową drogi gminnej planuje się </w:t>
      </w:r>
      <w:r>
        <w:rPr>
          <w:rFonts w:ascii="Comic Sans MS" w:hAnsi="Comic Sans MS"/>
          <w:sz w:val="20"/>
          <w:szCs w:val="20"/>
        </w:rPr>
        <w:t>przebudowę istniejących jezdni na jezdnie jedno i dwukierunkowe o szerokości 5,0m miejscowo 3,5m o nawierzchni asfaltowej i przekroju ulicznym z jednostronnym chodnikiem max 2,0m o nawierzchni z kostki betonowej oraz pas drogowy o nawierzchni asfaltowej o przekroju pół ulicznym jednostronnym krawężnikiem i poboczem lub z dwustronnymi poboczami</w:t>
      </w:r>
      <w:r w:rsidRPr="00D603D1">
        <w:rPr>
          <w:rFonts w:ascii="Comic Sans MS" w:hAnsi="Comic Sans MS"/>
          <w:sz w:val="20"/>
          <w:szCs w:val="20"/>
        </w:rPr>
        <w:t xml:space="preserve"> </w:t>
      </w:r>
      <w:r w:rsidR="00931D08" w:rsidRPr="00D603D1">
        <w:rPr>
          <w:rFonts w:ascii="Comic Sans MS" w:hAnsi="Comic Sans MS"/>
          <w:sz w:val="20"/>
          <w:szCs w:val="20"/>
        </w:rPr>
        <w:t xml:space="preserve">Zachowuje się dotychczasowy system odwodnienia powierzchniowego poprzez założone spadki podłużne oraz poprzeczne ze sprowadzeniem wód do </w:t>
      </w:r>
      <w:r w:rsidR="00EC2CFC" w:rsidRPr="00D603D1">
        <w:rPr>
          <w:rFonts w:ascii="Comic Sans MS" w:hAnsi="Comic Sans MS"/>
          <w:sz w:val="20"/>
          <w:szCs w:val="20"/>
        </w:rPr>
        <w:t xml:space="preserve">istniejących </w:t>
      </w:r>
      <w:r>
        <w:rPr>
          <w:rFonts w:ascii="Comic Sans MS" w:hAnsi="Comic Sans MS"/>
          <w:sz w:val="20"/>
          <w:szCs w:val="20"/>
        </w:rPr>
        <w:t xml:space="preserve">i </w:t>
      </w:r>
      <w:r w:rsidR="00931D08" w:rsidRPr="00D603D1">
        <w:rPr>
          <w:rFonts w:ascii="Comic Sans MS" w:hAnsi="Comic Sans MS"/>
          <w:sz w:val="20"/>
          <w:szCs w:val="20"/>
        </w:rPr>
        <w:t xml:space="preserve">projektowanych </w:t>
      </w:r>
      <w:r>
        <w:rPr>
          <w:rFonts w:ascii="Comic Sans MS" w:hAnsi="Comic Sans MS"/>
          <w:sz w:val="20"/>
          <w:szCs w:val="20"/>
        </w:rPr>
        <w:t>odcinków kanalizacji deszczowej dla przekroju ulicznego</w:t>
      </w:r>
      <w:r w:rsidR="00931D08" w:rsidRPr="00D603D1">
        <w:rPr>
          <w:rFonts w:ascii="Comic Sans MS" w:hAnsi="Comic Sans MS"/>
          <w:sz w:val="20"/>
          <w:szCs w:val="20"/>
        </w:rPr>
        <w:t xml:space="preserve"> </w:t>
      </w:r>
      <w:r>
        <w:rPr>
          <w:rFonts w:ascii="Comic Sans MS" w:hAnsi="Comic Sans MS"/>
          <w:sz w:val="20"/>
          <w:szCs w:val="20"/>
        </w:rPr>
        <w:t>i na istniejące pobocza dla przekroju pół ulicznego</w:t>
      </w:r>
      <w:r w:rsidR="00931D08" w:rsidRPr="00D603D1">
        <w:rPr>
          <w:rFonts w:ascii="Comic Sans MS" w:hAnsi="Comic Sans MS"/>
          <w:sz w:val="20"/>
          <w:szCs w:val="20"/>
        </w:rPr>
        <w:t xml:space="preserve">. </w:t>
      </w:r>
    </w:p>
    <w:p w:rsidR="00931D08" w:rsidRPr="00E16C79" w:rsidRDefault="00931D08" w:rsidP="00E16C79">
      <w:pPr>
        <w:spacing w:before="120" w:after="0" w:line="240" w:lineRule="auto"/>
        <w:jc w:val="both"/>
        <w:rPr>
          <w:rFonts w:ascii="Comic Sans MS" w:hAnsi="Comic Sans MS"/>
          <w:b/>
          <w:bCs/>
          <w:sz w:val="20"/>
          <w:szCs w:val="20"/>
        </w:rPr>
      </w:pPr>
      <w:r w:rsidRPr="00E16C79">
        <w:rPr>
          <w:rFonts w:ascii="Comic Sans MS" w:hAnsi="Comic Sans MS"/>
          <w:b/>
          <w:bCs/>
          <w:sz w:val="20"/>
          <w:szCs w:val="20"/>
        </w:rPr>
        <w:t>3.2.</w:t>
      </w:r>
      <w:r w:rsidRPr="00E16C79">
        <w:rPr>
          <w:rFonts w:ascii="Comic Sans MS" w:hAnsi="Comic Sans MS"/>
          <w:b/>
          <w:bCs/>
          <w:sz w:val="20"/>
          <w:szCs w:val="20"/>
        </w:rPr>
        <w:tab/>
        <w:t>Elementy wyposażenia</w:t>
      </w:r>
      <w:r w:rsidR="007C3DFE" w:rsidRPr="00E16C79">
        <w:rPr>
          <w:rFonts w:ascii="Comic Sans MS" w:hAnsi="Comic Sans MS"/>
          <w:b/>
          <w:bCs/>
          <w:sz w:val="20"/>
          <w:szCs w:val="20"/>
        </w:rPr>
        <w:t>, e</w:t>
      </w:r>
      <w:r w:rsidRPr="00E16C79">
        <w:rPr>
          <w:rFonts w:ascii="Comic Sans MS" w:hAnsi="Comic Sans MS"/>
          <w:b/>
          <w:bCs/>
          <w:sz w:val="20"/>
          <w:szCs w:val="20"/>
        </w:rPr>
        <w:t>lementami wyposażenia drogi są: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w:t>
      </w:r>
      <w:r w:rsidRPr="00D603D1">
        <w:rPr>
          <w:rFonts w:ascii="Comic Sans MS" w:hAnsi="Comic Sans MS"/>
          <w:sz w:val="20"/>
          <w:szCs w:val="20"/>
        </w:rPr>
        <w:tab/>
        <w:t>Chodniki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związku z rozbudową i przebudową drogi </w:t>
      </w:r>
      <w:r w:rsidR="00577C7B" w:rsidRPr="00D603D1">
        <w:rPr>
          <w:rFonts w:ascii="Comic Sans MS" w:hAnsi="Comic Sans MS"/>
          <w:sz w:val="20"/>
          <w:szCs w:val="20"/>
        </w:rPr>
        <w:t xml:space="preserve">gminnej planuje </w:t>
      </w:r>
      <w:r w:rsidRPr="00D603D1">
        <w:rPr>
          <w:rFonts w:ascii="Comic Sans MS" w:hAnsi="Comic Sans MS"/>
          <w:sz w:val="20"/>
          <w:szCs w:val="20"/>
        </w:rPr>
        <w:t xml:space="preserve">się budowę chodnika dla pieszych szerokości </w:t>
      </w:r>
      <w:r w:rsidR="00577C7B" w:rsidRPr="00D603D1">
        <w:rPr>
          <w:rFonts w:ascii="Comic Sans MS" w:hAnsi="Comic Sans MS"/>
          <w:sz w:val="20"/>
          <w:szCs w:val="20"/>
        </w:rPr>
        <w:t>1,8</w:t>
      </w:r>
      <w:r w:rsidRPr="00D603D1">
        <w:rPr>
          <w:rFonts w:ascii="Comic Sans MS" w:hAnsi="Comic Sans MS"/>
          <w:sz w:val="20"/>
          <w:szCs w:val="20"/>
        </w:rPr>
        <w:t xml:space="preserve"> m (szerokość </w:t>
      </w:r>
      <w:r w:rsidR="00577C7B" w:rsidRPr="00D603D1">
        <w:rPr>
          <w:rFonts w:ascii="Comic Sans MS" w:hAnsi="Comic Sans MS"/>
          <w:sz w:val="20"/>
          <w:szCs w:val="20"/>
        </w:rPr>
        <w:t>1,8</w:t>
      </w:r>
      <w:r w:rsidRPr="00D603D1">
        <w:rPr>
          <w:rFonts w:ascii="Comic Sans MS" w:hAnsi="Comic Sans MS"/>
          <w:sz w:val="20"/>
          <w:szCs w:val="20"/>
        </w:rPr>
        <w:t>m nie obejmuje krawężnika). Pochylenie poprzeczne ciągów pieszych wynosi 2%. Pochylenie podłużne ciągów pieszych wynosi do 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w:t>
      </w:r>
      <w:r w:rsidRPr="00D603D1">
        <w:rPr>
          <w:rFonts w:ascii="Comic Sans MS" w:hAnsi="Comic Sans MS"/>
          <w:sz w:val="20"/>
          <w:szCs w:val="20"/>
        </w:rPr>
        <w:tab/>
        <w:t>Pobocza utwardzone kruszywem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Wzdłuż rozbudowywanej drogi, w przekroju pó</w:t>
      </w:r>
      <w:r w:rsidR="00577C7B" w:rsidRPr="00D603D1">
        <w:rPr>
          <w:rFonts w:ascii="Comic Sans MS" w:hAnsi="Comic Sans MS"/>
          <w:sz w:val="20"/>
          <w:szCs w:val="20"/>
        </w:rPr>
        <w:t>ł</w:t>
      </w:r>
      <w:r w:rsidR="00E64078">
        <w:rPr>
          <w:rFonts w:ascii="Comic Sans MS" w:hAnsi="Comic Sans MS"/>
          <w:sz w:val="20"/>
          <w:szCs w:val="20"/>
        </w:rPr>
        <w:t xml:space="preserve"> </w:t>
      </w:r>
      <w:r w:rsidRPr="00D603D1">
        <w:rPr>
          <w:rFonts w:ascii="Comic Sans MS" w:hAnsi="Comic Sans MS"/>
          <w:sz w:val="20"/>
          <w:szCs w:val="20"/>
        </w:rPr>
        <w:t xml:space="preserve">ulicznym </w:t>
      </w:r>
      <w:r w:rsidR="00E64078">
        <w:rPr>
          <w:rFonts w:ascii="Comic Sans MS" w:hAnsi="Comic Sans MS"/>
          <w:sz w:val="20"/>
          <w:szCs w:val="20"/>
        </w:rPr>
        <w:t xml:space="preserve">min </w:t>
      </w:r>
      <w:r w:rsidRPr="00D603D1">
        <w:rPr>
          <w:rFonts w:ascii="Comic Sans MS" w:hAnsi="Comic Sans MS"/>
          <w:sz w:val="20"/>
          <w:szCs w:val="20"/>
        </w:rPr>
        <w:t xml:space="preserve">po stronie </w:t>
      </w:r>
      <w:r w:rsidR="00E64078">
        <w:rPr>
          <w:rFonts w:ascii="Comic Sans MS" w:hAnsi="Comic Sans MS"/>
          <w:sz w:val="20"/>
          <w:szCs w:val="20"/>
        </w:rPr>
        <w:t>prawej</w:t>
      </w:r>
      <w:r w:rsidRPr="00D603D1">
        <w:rPr>
          <w:rFonts w:ascii="Comic Sans MS" w:hAnsi="Comic Sans MS"/>
          <w:sz w:val="20"/>
          <w:szCs w:val="20"/>
        </w:rPr>
        <w:t xml:space="preserve"> należy przewidzieć pobocze umocnione kruszywem o szerokości min. </w:t>
      </w:r>
      <w:r w:rsidR="00577C7B" w:rsidRPr="00D603D1">
        <w:rPr>
          <w:rFonts w:ascii="Comic Sans MS" w:hAnsi="Comic Sans MS"/>
          <w:sz w:val="20"/>
          <w:szCs w:val="20"/>
        </w:rPr>
        <w:t>0,75</w:t>
      </w:r>
      <w:r w:rsidRPr="00D603D1">
        <w:rPr>
          <w:rFonts w:ascii="Comic Sans MS" w:hAnsi="Comic Sans MS"/>
          <w:sz w:val="20"/>
          <w:szCs w:val="20"/>
        </w:rPr>
        <w:t xml:space="preserve"> m. W przypadku występowania elementów </w:t>
      </w:r>
      <w:r w:rsidR="00E64078">
        <w:rPr>
          <w:rFonts w:ascii="Comic Sans MS" w:hAnsi="Comic Sans MS"/>
          <w:sz w:val="20"/>
          <w:szCs w:val="20"/>
        </w:rPr>
        <w:t>dróg</w:t>
      </w:r>
      <w:r w:rsidRPr="00D603D1">
        <w:rPr>
          <w:rFonts w:ascii="Comic Sans MS" w:hAnsi="Comic Sans MS"/>
          <w:sz w:val="20"/>
          <w:szCs w:val="20"/>
        </w:rPr>
        <w:t xml:space="preserve"> lub elementów odwodnienia, budowy barier drogowych szerokość pobocza należy odpowiednio zwiększyć.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3.2.1.3.</w:t>
      </w:r>
      <w:r w:rsidRPr="00D603D1">
        <w:rPr>
          <w:rFonts w:ascii="Comic Sans MS" w:hAnsi="Comic Sans MS"/>
          <w:sz w:val="20"/>
          <w:szCs w:val="20"/>
        </w:rPr>
        <w:tab/>
      </w:r>
      <w:r w:rsidR="00E64078">
        <w:rPr>
          <w:rFonts w:ascii="Comic Sans MS" w:hAnsi="Comic Sans MS"/>
          <w:sz w:val="20"/>
          <w:szCs w:val="20"/>
        </w:rPr>
        <w:t>O</w:t>
      </w:r>
      <w:r w:rsidR="007C3DFE">
        <w:rPr>
          <w:rFonts w:ascii="Comic Sans MS" w:hAnsi="Comic Sans MS"/>
          <w:sz w:val="20"/>
          <w:szCs w:val="20"/>
        </w:rPr>
        <w:t>dwodnienie pasa</w:t>
      </w:r>
    </w:p>
    <w:p w:rsidR="00931D08" w:rsidRPr="00D603D1" w:rsidRDefault="00155513" w:rsidP="00155513">
      <w:pPr>
        <w:spacing w:after="0" w:line="240" w:lineRule="auto"/>
        <w:jc w:val="both"/>
        <w:rPr>
          <w:rFonts w:ascii="Comic Sans MS" w:hAnsi="Comic Sans MS"/>
          <w:sz w:val="20"/>
          <w:szCs w:val="20"/>
        </w:rPr>
      </w:pPr>
      <w:r w:rsidRPr="00D603D1">
        <w:rPr>
          <w:rFonts w:ascii="Comic Sans MS" w:hAnsi="Comic Sans MS"/>
          <w:sz w:val="20"/>
          <w:szCs w:val="20"/>
        </w:rPr>
        <w:t xml:space="preserve">Zachowuje się dotychczasowy system odwodnienia powierzchniowego poprzez założone spadki podłużne oraz poprzeczne ze sprowadzeniem wód do istniejących </w:t>
      </w:r>
      <w:r>
        <w:rPr>
          <w:rFonts w:ascii="Comic Sans MS" w:hAnsi="Comic Sans MS"/>
          <w:sz w:val="20"/>
          <w:szCs w:val="20"/>
        </w:rPr>
        <w:t xml:space="preserve">i </w:t>
      </w:r>
      <w:r w:rsidRPr="00D603D1">
        <w:rPr>
          <w:rFonts w:ascii="Comic Sans MS" w:hAnsi="Comic Sans MS"/>
          <w:sz w:val="20"/>
          <w:szCs w:val="20"/>
        </w:rPr>
        <w:t xml:space="preserve">projektowanych </w:t>
      </w:r>
      <w:r>
        <w:rPr>
          <w:rFonts w:ascii="Comic Sans MS" w:hAnsi="Comic Sans MS"/>
          <w:sz w:val="20"/>
          <w:szCs w:val="20"/>
        </w:rPr>
        <w:t>odcinków kanalizacji deszczowej dla przekroju ulicznego</w:t>
      </w:r>
      <w:r w:rsidRPr="00D603D1">
        <w:rPr>
          <w:rFonts w:ascii="Comic Sans MS" w:hAnsi="Comic Sans MS"/>
          <w:sz w:val="20"/>
          <w:szCs w:val="20"/>
        </w:rPr>
        <w:t xml:space="preserve"> </w:t>
      </w:r>
      <w:r>
        <w:rPr>
          <w:rFonts w:ascii="Comic Sans MS" w:hAnsi="Comic Sans MS"/>
          <w:sz w:val="20"/>
          <w:szCs w:val="20"/>
        </w:rPr>
        <w:t>i na istniejące pobocza dla przekroju pół ulicznego</w:t>
      </w:r>
      <w:r w:rsidRPr="00D603D1">
        <w:rPr>
          <w:rFonts w:ascii="Comic Sans MS" w:hAnsi="Comic Sans MS"/>
          <w:sz w:val="20"/>
          <w:szCs w:val="20"/>
        </w:rPr>
        <w:t xml:space="preserve">. </w:t>
      </w:r>
    </w:p>
    <w:p w:rsidR="005F141A"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3.2.1.4.</w:t>
      </w:r>
      <w:r w:rsidRPr="00D603D1">
        <w:rPr>
          <w:rFonts w:ascii="Comic Sans MS" w:hAnsi="Comic Sans MS"/>
          <w:sz w:val="20"/>
          <w:szCs w:val="20"/>
        </w:rPr>
        <w:tab/>
        <w:t>Ścieki</w:t>
      </w:r>
    </w:p>
    <w:p w:rsidR="00931D08" w:rsidRPr="00D603D1" w:rsidRDefault="005F141A" w:rsidP="00931D08">
      <w:pPr>
        <w:spacing w:after="0" w:line="240" w:lineRule="auto"/>
        <w:jc w:val="both"/>
        <w:rPr>
          <w:rFonts w:ascii="Comic Sans MS" w:hAnsi="Comic Sans MS"/>
          <w:sz w:val="20"/>
          <w:szCs w:val="20"/>
        </w:rPr>
      </w:pPr>
      <w:r>
        <w:rPr>
          <w:rFonts w:ascii="Comic Sans MS" w:hAnsi="Comic Sans MS"/>
          <w:sz w:val="20"/>
          <w:szCs w:val="20"/>
        </w:rPr>
        <w:t>W</w:t>
      </w:r>
      <w:r w:rsidRPr="00D603D1">
        <w:rPr>
          <w:rFonts w:ascii="Comic Sans MS" w:hAnsi="Comic Sans MS"/>
          <w:sz w:val="20"/>
          <w:szCs w:val="20"/>
        </w:rPr>
        <w:t xml:space="preserve"> razie potrzeby przewiduje się lokalne zastosowanie </w:t>
      </w:r>
      <w:r>
        <w:rPr>
          <w:rFonts w:ascii="Comic Sans MS" w:hAnsi="Comic Sans MS"/>
          <w:sz w:val="20"/>
          <w:szCs w:val="20"/>
        </w:rPr>
        <w:t xml:space="preserve">ścieków </w:t>
      </w:r>
      <w:r w:rsidRPr="00D603D1">
        <w:rPr>
          <w:rFonts w:ascii="Comic Sans MS" w:hAnsi="Comic Sans MS"/>
          <w:sz w:val="20"/>
          <w:szCs w:val="20"/>
        </w:rPr>
        <w:t xml:space="preserve">lub innych elementów </w:t>
      </w:r>
      <w:r>
        <w:rPr>
          <w:rFonts w:ascii="Comic Sans MS" w:hAnsi="Comic Sans MS"/>
          <w:sz w:val="20"/>
          <w:szCs w:val="20"/>
        </w:rPr>
        <w:t xml:space="preserve">tj. ścieki </w:t>
      </w:r>
      <w:r w:rsidR="00931D08" w:rsidRPr="00D603D1">
        <w:rPr>
          <w:rFonts w:ascii="Comic Sans MS" w:hAnsi="Comic Sans MS"/>
          <w:sz w:val="20"/>
          <w:szCs w:val="20"/>
        </w:rPr>
        <w:t>trójkątne, ścieki skarpowe , ścieki korytkowe, kaskady betonowe, odw</w:t>
      </w:r>
      <w:r>
        <w:rPr>
          <w:rFonts w:ascii="Comic Sans MS" w:hAnsi="Comic Sans MS"/>
          <w:sz w:val="20"/>
          <w:szCs w:val="20"/>
        </w:rPr>
        <w:t>odnienie</w:t>
      </w:r>
      <w:r w:rsidR="00931D08" w:rsidRPr="00D603D1">
        <w:rPr>
          <w:rFonts w:ascii="Comic Sans MS" w:hAnsi="Comic Sans MS"/>
          <w:sz w:val="20"/>
          <w:szCs w:val="20"/>
        </w:rPr>
        <w:t xml:space="preserve"> liniowe</w:t>
      </w:r>
      <w:r>
        <w:rPr>
          <w:rFonts w:ascii="Comic Sans MS" w:hAnsi="Comic Sans MS"/>
          <w:sz w:val="20"/>
          <w:szCs w:val="20"/>
        </w:rPr>
        <w:t xml:space="preserve">, </w:t>
      </w:r>
    </w:p>
    <w:p w:rsidR="00E16C79" w:rsidRDefault="00E16C79" w:rsidP="00931D08">
      <w:pPr>
        <w:spacing w:after="0" w:line="240" w:lineRule="auto"/>
        <w:jc w:val="both"/>
        <w:rPr>
          <w:rFonts w:ascii="Comic Sans MS" w:hAnsi="Comic Sans MS"/>
          <w:sz w:val="20"/>
          <w:szCs w:val="20"/>
        </w:rPr>
      </w:pPr>
    </w:p>
    <w:p w:rsidR="00E64078"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3.2.1.5.</w:t>
      </w:r>
      <w:r w:rsidRPr="00D603D1">
        <w:rPr>
          <w:rFonts w:ascii="Comic Sans MS" w:hAnsi="Comic Sans MS"/>
          <w:sz w:val="20"/>
          <w:szCs w:val="20"/>
        </w:rPr>
        <w:tab/>
        <w:t>Bariery ochronne</w:t>
      </w:r>
      <w:r w:rsidR="00E64078">
        <w:rPr>
          <w:rFonts w:ascii="Comic Sans MS" w:hAnsi="Comic Sans MS"/>
          <w:sz w:val="20"/>
          <w:szCs w:val="20"/>
        </w:rPr>
        <w:t xml:space="preserve"> </w:t>
      </w:r>
    </w:p>
    <w:p w:rsidR="00E64078"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miejscu występowania wysokich skarp nasypów, należy zaprojektować  bariery ochronne.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Należy przewidzieć dodatkowe rozszerzenie pasa drogowego (w tym pobocza z kruszywa ) dla wyznaczonych miejsc lokalizacji barier, zgodnie </w:t>
      </w:r>
      <w:r w:rsidR="005F141A">
        <w:rPr>
          <w:rFonts w:ascii="Comic Sans MS" w:hAnsi="Comic Sans MS"/>
          <w:sz w:val="20"/>
          <w:szCs w:val="20"/>
        </w:rPr>
        <w:t xml:space="preserve">rozporządzeniem </w:t>
      </w:r>
      <w:r w:rsidRPr="00D603D1">
        <w:rPr>
          <w:rFonts w:ascii="Comic Sans MS" w:hAnsi="Comic Sans MS"/>
          <w:sz w:val="20"/>
          <w:szCs w:val="20"/>
        </w:rPr>
        <w:t>w sprawie warunków, jakim powinny odpowiadać drogi publiczne i ich usytuowanie.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3.2.1.6.</w:t>
      </w:r>
      <w:r w:rsidRPr="00D603D1">
        <w:rPr>
          <w:rFonts w:ascii="Comic Sans MS" w:hAnsi="Comic Sans MS"/>
          <w:sz w:val="20"/>
          <w:szCs w:val="20"/>
        </w:rPr>
        <w:tab/>
        <w:t>Oświetlenie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budowy i przebudowy istniejącego oświetlenia.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3.2.1.7.</w:t>
      </w:r>
      <w:r w:rsidRPr="00D603D1">
        <w:rPr>
          <w:rFonts w:ascii="Comic Sans MS" w:hAnsi="Comic Sans MS"/>
          <w:sz w:val="20"/>
          <w:szCs w:val="20"/>
        </w:rPr>
        <w:tab/>
        <w:t>Zabezpieczenia akustyczne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zastosowania urządzeń ochrony biernej (ekranów akustycznych) zabezpieczających przed nadmiernym hałasem.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3.2.1.8.</w:t>
      </w:r>
      <w:r w:rsidRPr="00D603D1">
        <w:rPr>
          <w:rFonts w:ascii="Comic Sans MS" w:hAnsi="Comic Sans MS"/>
          <w:sz w:val="20"/>
          <w:szCs w:val="20"/>
        </w:rPr>
        <w:tab/>
        <w:t>Skrzyżowania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Planowana trasa krzyżuje się z drogami gminnymi</w:t>
      </w:r>
      <w:r w:rsidR="00EC2CFC" w:rsidRPr="00D603D1">
        <w:rPr>
          <w:rFonts w:ascii="Comic Sans MS" w:hAnsi="Comic Sans MS"/>
          <w:sz w:val="20"/>
          <w:szCs w:val="20"/>
        </w:rPr>
        <w:t xml:space="preserve"> ulicami</w:t>
      </w:r>
      <w:r w:rsidR="00561D5C">
        <w:rPr>
          <w:rFonts w:ascii="Comic Sans MS" w:hAnsi="Comic Sans MS"/>
          <w:sz w:val="20"/>
          <w:szCs w:val="20"/>
        </w:rPr>
        <w:t>, z</w:t>
      </w:r>
      <w:r w:rsidRPr="00D603D1">
        <w:rPr>
          <w:rFonts w:ascii="Comic Sans MS" w:hAnsi="Comic Sans MS"/>
          <w:sz w:val="20"/>
          <w:szCs w:val="20"/>
        </w:rPr>
        <w:t>akres prac w obrębie skrzyżowań będzie obejmował:</w:t>
      </w:r>
      <w:r w:rsidR="00E64078">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-korektę geometrii skrzyżowań,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-zapewnienie przejść dla pieszych w obrębie skrzyżowań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-dostosowaniu promieni łuków i szerokości jezdni w obrębie skrzyżowania do aktualnych przepisów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3.2.1.9.</w:t>
      </w:r>
      <w:r w:rsidR="00E16C79">
        <w:rPr>
          <w:rFonts w:ascii="Comic Sans MS" w:hAnsi="Comic Sans MS"/>
          <w:sz w:val="20"/>
          <w:szCs w:val="20"/>
        </w:rPr>
        <w:t xml:space="preserve"> </w:t>
      </w:r>
      <w:r w:rsidRPr="00D603D1">
        <w:rPr>
          <w:rFonts w:ascii="Comic Sans MS" w:hAnsi="Comic Sans MS"/>
          <w:sz w:val="20"/>
          <w:szCs w:val="20"/>
        </w:rPr>
        <w:t>Przebudowa i budowa zjazdów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 rozbudowywanym odcinku drogi przewiduje się przebudowę i budowę zjazdów indywidualnych i publicznych do nieruchomości. Przyjęto następujące parametry techniczne zjazdów publicznych: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-dostosowanie warunków geometrycznych włączeń dróg wewnętrznych na warunkach technicznych budowy zjazdów publicznych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-szerokość nie mniejsza niż 5,0 m, w tym jezdnia o szer. min. 4 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-nawierzchnia bitumiczna do granicy pasa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-przecięcie krawędzi nawierzchni zjazdu i drogi wyokrąglone łukiem kołowym o promieniu nie mniejszym niż 5 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Wstępnie przyjęto następujące parametry techniczne zjazdów indywidualnych: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-szerokość nie mniejsza niż 5 m, w tym jezdnia o szer. min. 3,5 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-nawierzchnia twarda z kostki betonowej do granicy pasa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-przecięcie krawędzi nawierzchni zjazdu i drogi wyokrąglone łukiem kołowym o promieniu nie mniejszym niż 3 m lub skosem 1:1, jeżeli jest zjazd przez chodnik</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Uwaga: Parametry zjazdów należy przyjąć zgodnie z powyższym. Jednak w przypadku istniejącego zagospodarowania terenu (np. bramy) szerokość zjazdu należy do niego dowiązać.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robót zobowiązany jest do zinwentaryzowania wszystkich zjazdów w terenie. Do obowiązków Wykonawcy należy budowa i przebudowa/rozbudowa wszystkich zjazdów zinwentaryzowanych. Inwentaryzację zjazdów należy uzgodnić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Nawierzchnia na zjazdach  twarda  ulepszona  zgodnie  z  §79  pkt.  4  </w:t>
      </w:r>
      <w:proofErr w:type="spellStart"/>
      <w:r w:rsidRPr="00D603D1">
        <w:rPr>
          <w:rFonts w:ascii="Comic Sans MS" w:hAnsi="Comic Sans MS"/>
          <w:sz w:val="20"/>
          <w:szCs w:val="20"/>
        </w:rPr>
        <w:t>ppkt</w:t>
      </w:r>
      <w:proofErr w:type="spellEnd"/>
      <w:r w:rsidRPr="00D603D1">
        <w:rPr>
          <w:rFonts w:ascii="Comic Sans MS" w:hAnsi="Comic Sans MS"/>
          <w:sz w:val="20"/>
          <w:szCs w:val="20"/>
        </w:rPr>
        <w:t xml:space="preserve">.  a)  Rozporządzenia Ministra Transportu i Gospodarki Morskiej z dnia 2 marca 1999 r. w sprawie warunków technicznych, jakim powinny odpowiadać drogi publiczne i ich usytuowanie (Dz. U. z 2016 r., poz. 124.  z </w:t>
      </w:r>
      <w:proofErr w:type="spellStart"/>
      <w:r w:rsidRPr="00D603D1">
        <w:rPr>
          <w:rFonts w:ascii="Comic Sans MS" w:hAnsi="Comic Sans MS"/>
          <w:sz w:val="20"/>
          <w:szCs w:val="20"/>
        </w:rPr>
        <w:t>późn</w:t>
      </w:r>
      <w:proofErr w:type="spellEnd"/>
      <w:r w:rsidRPr="00D603D1">
        <w:rPr>
          <w:rFonts w:ascii="Comic Sans MS" w:hAnsi="Comic Sans MS"/>
          <w:sz w:val="20"/>
          <w:szCs w:val="20"/>
        </w:rPr>
        <w:t>. zm.) –</w:t>
      </w:r>
      <w:r w:rsidR="005F141A">
        <w:rPr>
          <w:rFonts w:ascii="Comic Sans MS" w:hAnsi="Comic Sans MS"/>
          <w:sz w:val="20"/>
          <w:szCs w:val="20"/>
        </w:rPr>
        <w:t xml:space="preserve"> </w:t>
      </w:r>
      <w:r w:rsidRPr="00D603D1">
        <w:rPr>
          <w:rFonts w:ascii="Comic Sans MS" w:hAnsi="Comic Sans MS"/>
          <w:sz w:val="20"/>
          <w:szCs w:val="20"/>
        </w:rPr>
        <w:t>dotyczy również odcinków na które Inwestor posiada zgłoszenie zamiaru wykonania robót budowlanych niewymagających pozwolenia na budowę.</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3.2.1.10.</w:t>
      </w:r>
      <w:r w:rsidR="00E16C79">
        <w:rPr>
          <w:rFonts w:ascii="Comic Sans MS" w:hAnsi="Comic Sans MS"/>
          <w:sz w:val="20"/>
          <w:szCs w:val="20"/>
        </w:rPr>
        <w:t xml:space="preserve"> </w:t>
      </w:r>
      <w:r w:rsidRPr="00D603D1">
        <w:rPr>
          <w:rFonts w:ascii="Comic Sans MS" w:hAnsi="Comic Sans MS"/>
          <w:sz w:val="20"/>
          <w:szCs w:val="20"/>
        </w:rPr>
        <w:t>Przepusty drogowe</w:t>
      </w:r>
    </w:p>
    <w:p w:rsidR="005F141A"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Projektant przeanalizuje zasadność lokalizacji i ewentualnej przebudowy istniejących przepustów pod drogą, jednocześnie nie wyklucza się wykonania nowych przepustów lub przesunięcia istniejących, stosownie do konfiguracji terenu i zagospodarowania sąsiadujących działek. Na powyższe należy dokonać obliczeń przepustowości i dokonać wszelkich uzgodnień ze stronami objętymi prawem do roszczeń terenu. Dla wszystkich przepustów pod drogą, oraz projektowaną przebudową rowów ziemnych pod zjazdami, należy uzyskać pozwolenie wodno-prawne.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3.2.1.11.</w:t>
      </w:r>
      <w:r w:rsidR="00E16C79">
        <w:rPr>
          <w:rFonts w:ascii="Comic Sans MS" w:hAnsi="Comic Sans MS"/>
          <w:sz w:val="20"/>
          <w:szCs w:val="20"/>
        </w:rPr>
        <w:t xml:space="preserve"> </w:t>
      </w:r>
      <w:r w:rsidRPr="00D603D1">
        <w:rPr>
          <w:rFonts w:ascii="Comic Sans MS" w:hAnsi="Comic Sans MS"/>
          <w:sz w:val="20"/>
          <w:szCs w:val="20"/>
        </w:rPr>
        <w:t>Przepusty pod zjazdami, drogami bocznymi:</w:t>
      </w:r>
    </w:p>
    <w:p w:rsidR="00931D08" w:rsidRPr="00D603D1" w:rsidRDefault="00E6407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Projektant przeanalizuje zasadność lokalizacji i ewentualnej budowy </w:t>
      </w:r>
      <w:r>
        <w:rPr>
          <w:rFonts w:ascii="Comic Sans MS" w:hAnsi="Comic Sans MS"/>
          <w:sz w:val="20"/>
          <w:szCs w:val="20"/>
        </w:rPr>
        <w:t xml:space="preserve">przepustów </w:t>
      </w:r>
      <w:r w:rsidR="00931D08" w:rsidRPr="00D603D1">
        <w:rPr>
          <w:rFonts w:ascii="Comic Sans MS" w:hAnsi="Comic Sans MS"/>
          <w:sz w:val="20"/>
          <w:szCs w:val="20"/>
        </w:rPr>
        <w:t>pod istniejącymi i nowoprojektowanymi zjazdami oraz w miejscach występowania dróg bocznych</w:t>
      </w:r>
      <w:r>
        <w:rPr>
          <w:rFonts w:ascii="Comic Sans MS" w:hAnsi="Comic Sans MS"/>
          <w:sz w:val="20"/>
          <w:szCs w:val="20"/>
        </w:rPr>
        <w:t xml:space="preserve"> na odcinku bez kanalizacji deszczowej</w:t>
      </w:r>
      <w:r w:rsidR="00931D08" w:rsidRPr="00D603D1">
        <w:rPr>
          <w:rFonts w:ascii="Comic Sans MS" w:hAnsi="Comic Sans MS"/>
          <w:sz w:val="20"/>
          <w:szCs w:val="20"/>
        </w:rPr>
        <w:t xml:space="preserve"> o średnicy wewnętrznej min </w:t>
      </w:r>
      <w:r w:rsidR="00577C7B" w:rsidRPr="00D603D1">
        <w:rPr>
          <w:rFonts w:ascii="Comic Sans MS" w:hAnsi="Comic Sans MS"/>
          <w:sz w:val="20"/>
          <w:szCs w:val="20"/>
        </w:rPr>
        <w:t>4</w:t>
      </w:r>
      <w:r w:rsidR="00931D08" w:rsidRPr="00D603D1">
        <w:rPr>
          <w:rFonts w:ascii="Comic Sans MS" w:hAnsi="Comic Sans MS"/>
          <w:sz w:val="20"/>
          <w:szCs w:val="20"/>
        </w:rPr>
        <w:t>00 mm.</w:t>
      </w:r>
    </w:p>
    <w:p w:rsidR="00E16C79" w:rsidRDefault="00E16C79"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3.2.1.12.</w:t>
      </w:r>
      <w:r w:rsidR="00E16C79">
        <w:rPr>
          <w:rFonts w:ascii="Comic Sans MS" w:hAnsi="Comic Sans MS"/>
          <w:sz w:val="20"/>
          <w:szCs w:val="20"/>
        </w:rPr>
        <w:t xml:space="preserve"> </w:t>
      </w:r>
      <w:r w:rsidRPr="00D603D1">
        <w:rPr>
          <w:rFonts w:ascii="Comic Sans MS" w:hAnsi="Comic Sans MS"/>
          <w:sz w:val="20"/>
          <w:szCs w:val="20"/>
        </w:rPr>
        <w:t>Systemy i urządzenia bezpieczeństwa oraz oznakowanie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zapewnienia bezpieczeństwa ruchu wszystkim użytkownikom przewidziano następujące elementy: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-wygrodzenia w miejscach przejść dla pieszych, wyjścia ze </w:t>
      </w:r>
      <w:r w:rsidR="00EC2CFC" w:rsidRPr="00D603D1">
        <w:rPr>
          <w:rFonts w:ascii="Comic Sans MS" w:hAnsi="Comic Sans MS"/>
          <w:sz w:val="20"/>
          <w:szCs w:val="20"/>
        </w:rPr>
        <w:t>obiektów publicznych</w:t>
      </w:r>
      <w:r w:rsidRPr="00D603D1">
        <w:rPr>
          <w:rFonts w:ascii="Comic Sans MS" w:hAnsi="Comic Sans MS"/>
          <w:sz w:val="20"/>
          <w:szCs w:val="20"/>
        </w:rPr>
        <w:t>, tam gdzie to wynika z konieczności spełnienia warunków 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-balustrady przy chodnikach w miejscach o dużego natężenia ruchu pieszego,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-bariery ochronne w miejscach występowania przepustów, wysokich nasypów zgodnie z warunkami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-obniżenia krawężników w miejscach przejść dla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-przy zastosowaniu balustrad i barier drogowych należy utrzymać w świetle projektowaną szerokość chodnika </w:t>
      </w:r>
      <w:r w:rsidR="00577C7B" w:rsidRPr="00D603D1">
        <w:rPr>
          <w:rFonts w:ascii="Comic Sans MS" w:hAnsi="Comic Sans MS"/>
          <w:sz w:val="20"/>
          <w:szCs w:val="20"/>
        </w:rPr>
        <w:t>1,8</w:t>
      </w:r>
      <w:r w:rsidRPr="00D603D1">
        <w:rPr>
          <w:rFonts w:ascii="Comic Sans MS" w:hAnsi="Comic Sans MS"/>
          <w:sz w:val="20"/>
          <w:szCs w:val="20"/>
        </w:rPr>
        <w:t>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3.2.1.13.</w:t>
      </w:r>
      <w:r w:rsidR="00E16C79">
        <w:rPr>
          <w:rFonts w:ascii="Comic Sans MS" w:hAnsi="Comic Sans MS"/>
          <w:sz w:val="20"/>
          <w:szCs w:val="20"/>
        </w:rPr>
        <w:t xml:space="preserve"> </w:t>
      </w:r>
      <w:r w:rsidRPr="00D603D1">
        <w:rPr>
          <w:rFonts w:ascii="Comic Sans MS" w:hAnsi="Comic Sans MS"/>
          <w:sz w:val="20"/>
          <w:szCs w:val="20"/>
        </w:rPr>
        <w:t>Oznakowanie poziome i pionowe Wykonawca jest zobowiązany wykonać: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docelowej organizacji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tymczasowej organizacji ruchu na czas prowadzenia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Projekty organizacji ruchu muszą być uzgodnione z Zamawiającym i zatwierdzone przez organ zarządzający ruchem tzn. Starostą Powiatu Zielonogórskiego.</w:t>
      </w:r>
      <w:r w:rsidR="00E16C79">
        <w:rPr>
          <w:rFonts w:ascii="Comic Sans MS" w:hAnsi="Comic Sans MS"/>
          <w:sz w:val="20"/>
          <w:szCs w:val="20"/>
        </w:rPr>
        <w:t xml:space="preserve"> </w:t>
      </w:r>
      <w:r w:rsidRPr="00D603D1">
        <w:rPr>
          <w:rFonts w:ascii="Comic Sans MS" w:hAnsi="Comic Sans MS"/>
          <w:sz w:val="20"/>
          <w:szCs w:val="20"/>
        </w:rPr>
        <w:t>Wykonanie oznakowania pionowego na czas robót obejmuje montaż oznakowania zgodnie z projektem, utrzymanie oznakowania w czasie wykonania robót oraz jego demontaż po zakończeniu budowy.</w:t>
      </w:r>
      <w:r w:rsidR="00E16C79">
        <w:rPr>
          <w:rFonts w:ascii="Comic Sans MS" w:hAnsi="Comic Sans MS"/>
          <w:sz w:val="20"/>
          <w:szCs w:val="20"/>
        </w:rPr>
        <w:t xml:space="preserve"> </w:t>
      </w:r>
      <w:r w:rsidRPr="00D603D1">
        <w:rPr>
          <w:rFonts w:ascii="Comic Sans MS" w:hAnsi="Comic Sans MS"/>
          <w:sz w:val="20"/>
          <w:szCs w:val="20"/>
        </w:rPr>
        <w:t>Wykonanie docelowego oznakowania pionowego obejmuje rozbiórkę istniejących znaków i tablic drogowych oraz montaż nowego oznakowania pionowego wg zatwierdzonego projektu organizacji ruchu. Do montażu oznakowania w ramach oznakowania docelowego należy używać wyłącznie znaków nowych, nie dopuszcza się stosowania znaków i innych materiałów uprzednio zdemontowanych.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Oznakowanie pionowe należy wykonać zgodnie ze „Szczegółowymi warunkami technicznymi dla znaków i sygnałów drogowych oraz urządzeń bezpieczeństwa ruchu drogowego i warunkami ich umieszczania na drogach” (Dz. U. 220, poz.2181 z 3 lipca 2003 r., Załącznik nr 1).</w:t>
      </w:r>
      <w:r w:rsidR="00E16C79">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Oznakowanie poziome należy wykonać mechanicznie jako grubowarstwowe zgodnie z wymogami zawartymi w „Szczegółowych warunkach technicznych dla znaków i sygnałów drogowych oraz  urządzeń bezpieczeństwa ruchu drogowego i warunkach ich umieszczania na drogach” (Dz. U. 220, poz.2181 z 3 lipca 2003 r., Załącznik nr 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3.2.1.14.</w:t>
      </w:r>
      <w:r w:rsidR="00E16C79">
        <w:rPr>
          <w:rFonts w:ascii="Comic Sans MS" w:hAnsi="Comic Sans MS"/>
          <w:sz w:val="20"/>
          <w:szCs w:val="20"/>
        </w:rPr>
        <w:t xml:space="preserve"> </w:t>
      </w:r>
      <w:r w:rsidRPr="00D603D1">
        <w:rPr>
          <w:rFonts w:ascii="Comic Sans MS" w:hAnsi="Comic Sans MS"/>
          <w:sz w:val="20"/>
          <w:szCs w:val="20"/>
        </w:rPr>
        <w:t>Urządzenia ochrony środowiska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ochrony środowiska przed uciążliwością drogi i ruchu drogowego stosuje się przy projektowaniu drogi zasady i warunki określone w rozporządzeniu dot. warunków technicznych dla dróg oraz przepisach odrębnych i Polskich Normach.</w:t>
      </w:r>
      <w:r w:rsidR="00561D5C">
        <w:rPr>
          <w:rFonts w:ascii="Comic Sans MS" w:hAnsi="Comic Sans MS"/>
          <w:sz w:val="20"/>
          <w:szCs w:val="20"/>
        </w:rPr>
        <w:t xml:space="preserve"> </w:t>
      </w:r>
      <w:r w:rsidRPr="00D603D1">
        <w:rPr>
          <w:rFonts w:ascii="Comic Sans MS" w:hAnsi="Comic Sans MS"/>
          <w:sz w:val="20"/>
          <w:szCs w:val="20"/>
        </w:rPr>
        <w:t>Urządzenia  służące  ochronie  środowiska  powinny  być  usytuowane  w  pasie  drogowym  zgodnie    z warunkami wynikającym z ww. rozporządzenia oraz przepisów odrębnych.</w:t>
      </w:r>
      <w:r w:rsidR="00561D5C">
        <w:rPr>
          <w:rFonts w:ascii="Comic Sans MS" w:hAnsi="Comic Sans MS"/>
          <w:sz w:val="20"/>
          <w:szCs w:val="20"/>
        </w:rPr>
        <w:t xml:space="preserve"> </w:t>
      </w:r>
      <w:r w:rsidRPr="00D603D1">
        <w:rPr>
          <w:rFonts w:ascii="Comic Sans MS" w:hAnsi="Comic Sans MS"/>
          <w:sz w:val="20"/>
          <w:szCs w:val="20"/>
        </w:rPr>
        <w:t>Wymagania dotyczące ochrony środowiska konieczne do wprowadzenia w projekcie budowlanym z uwzględnieniem postanowień zawartych w Ogólnych i szczegółowych Warunkach Kontraktu, nie będą powodowały zmiany zaakceptowanej kwoty kontraktowej.</w:t>
      </w:r>
      <w:r w:rsidR="00561D5C">
        <w:rPr>
          <w:rFonts w:ascii="Comic Sans MS" w:hAnsi="Comic Sans MS"/>
          <w:sz w:val="20"/>
          <w:szCs w:val="20"/>
        </w:rPr>
        <w:t xml:space="preserve"> </w:t>
      </w:r>
      <w:r w:rsidRPr="00D603D1">
        <w:rPr>
          <w:rFonts w:ascii="Comic Sans MS" w:hAnsi="Comic Sans MS"/>
          <w:sz w:val="20"/>
          <w:szCs w:val="20"/>
        </w:rPr>
        <w:t>System odwodnienia drogi należy zaprojektować w sposób zapewniający skuteczne odprowadzenie wody z pasa drogowego, oraz ograniczający do min. możliwość zanieczyszczenia środowiska.</w:t>
      </w:r>
      <w:r w:rsidR="00561D5C">
        <w:rPr>
          <w:rFonts w:ascii="Comic Sans MS" w:hAnsi="Comic Sans MS"/>
          <w:sz w:val="20"/>
          <w:szCs w:val="20"/>
        </w:rPr>
        <w:t xml:space="preserve"> </w:t>
      </w:r>
      <w:r w:rsidRPr="00D603D1">
        <w:rPr>
          <w:rFonts w:ascii="Comic Sans MS" w:hAnsi="Comic Sans MS"/>
          <w:sz w:val="20"/>
          <w:szCs w:val="20"/>
        </w:rPr>
        <w:t>Odwodnienie ciągu należy oprzeć na systemie mieszanym tj. szczelnym , oraz na systemie rowów drogowych trawiastych z odprowadzeniem do odbiornika .</w:t>
      </w:r>
      <w:r w:rsidR="00E16C79">
        <w:rPr>
          <w:rFonts w:ascii="Comic Sans MS" w:hAnsi="Comic Sans MS"/>
          <w:sz w:val="20"/>
          <w:szCs w:val="20"/>
        </w:rPr>
        <w:t xml:space="preserve"> </w:t>
      </w:r>
      <w:r w:rsidRPr="00D603D1">
        <w:rPr>
          <w:rFonts w:ascii="Comic Sans MS" w:hAnsi="Comic Sans MS"/>
          <w:sz w:val="20"/>
          <w:szCs w:val="20"/>
        </w:rPr>
        <w:t>Badania i oceny związane z oddziaływaniem projektowanej drogi na środowisko powinny być wykonywane zgodnie z przepisami odrębnymi dotyczącymi określenia rodzajów inwestycji szczególnie szkodliwych dla środowiska i zdrowia ludzi albo mogących pogorszyć stan środowiska oraz wymagań, jakim powinny odpowiadać oceny oddziaływania na środowisko tych inwestycji.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3.2.1.15.</w:t>
      </w:r>
      <w:r w:rsidR="00E16C79">
        <w:rPr>
          <w:rFonts w:ascii="Comic Sans MS" w:hAnsi="Comic Sans MS"/>
          <w:sz w:val="20"/>
          <w:szCs w:val="20"/>
        </w:rPr>
        <w:t xml:space="preserve"> </w:t>
      </w:r>
      <w:r w:rsidRPr="00D603D1">
        <w:rPr>
          <w:rFonts w:ascii="Comic Sans MS" w:hAnsi="Comic Sans MS"/>
          <w:sz w:val="20"/>
          <w:szCs w:val="20"/>
        </w:rPr>
        <w:t>Ekrany akustyczne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zastosowania urządzeń ochrony biernej (ekranów akustycznych) zabezpieczających przed nadmiernym hałasem.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3.2.1.16.</w:t>
      </w:r>
      <w:r w:rsidR="00E16C79">
        <w:rPr>
          <w:rFonts w:ascii="Comic Sans MS" w:hAnsi="Comic Sans MS"/>
          <w:sz w:val="20"/>
          <w:szCs w:val="20"/>
        </w:rPr>
        <w:t xml:space="preserve"> </w:t>
      </w:r>
      <w:r w:rsidRPr="00D603D1">
        <w:rPr>
          <w:rFonts w:ascii="Comic Sans MS" w:hAnsi="Comic Sans MS"/>
          <w:sz w:val="20"/>
          <w:szCs w:val="20"/>
        </w:rPr>
        <w:t>Pasy zieleni izolacyjnej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Pas zieleni może być elementem pasa drogowego, jeżeli pełni funkcje estetyczne lub związane z ochroną środowiska. Zieleń w pasie drogowym nie powinna zagrażać bezpieczeństwu uczestników ruchu, ograniczać wymaganego pola widoczności, skrajni drogi oraz utrudniać utrzymania drogi. Pasy zieleni powinny być zgodne z wymaganiami rozporządze</w:t>
      </w:r>
      <w:r w:rsidR="00E16C79">
        <w:rPr>
          <w:rFonts w:ascii="Comic Sans MS" w:hAnsi="Comic Sans MS"/>
          <w:sz w:val="20"/>
          <w:szCs w:val="20"/>
        </w:rPr>
        <w:t>ń</w:t>
      </w:r>
      <w:r w:rsidRPr="00D603D1">
        <w:rPr>
          <w:rFonts w:ascii="Comic Sans MS" w:hAnsi="Comic Sans MS"/>
          <w:sz w:val="20"/>
          <w:szCs w:val="20"/>
        </w:rPr>
        <w:t xml:space="preserve"> dot. warunków technicznych dla dróg.</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3.2.1.17.</w:t>
      </w:r>
      <w:r w:rsidR="00E16C79">
        <w:rPr>
          <w:rFonts w:ascii="Comic Sans MS" w:hAnsi="Comic Sans MS"/>
          <w:sz w:val="20"/>
          <w:szCs w:val="20"/>
        </w:rPr>
        <w:t xml:space="preserve"> </w:t>
      </w:r>
      <w:r w:rsidRPr="00D603D1">
        <w:rPr>
          <w:rFonts w:ascii="Comic Sans MS" w:hAnsi="Comic Sans MS"/>
          <w:sz w:val="20"/>
          <w:szCs w:val="20"/>
        </w:rPr>
        <w:t>Urządzenia bezpieczeństwa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Urządzenia bezpieczeństwa ruchu powinny być zgodne z Rozporządzeniem Ministra Infrastruktury z dnia 3 lipca 2003 r. w sprawie szczegółowych warunków technicznych dla znaków i sygnałów  drogowych oraz urządzeń bezpieczeństwa ruchu drogowego i warunków ich umieszczania na drogach (Dz.U. 2003 nr 220 poz. 2181) .</w:t>
      </w:r>
      <w:r w:rsidR="00561D5C">
        <w:rPr>
          <w:rFonts w:ascii="Comic Sans MS" w:hAnsi="Comic Sans MS"/>
          <w:sz w:val="20"/>
          <w:szCs w:val="20"/>
        </w:rPr>
        <w:t xml:space="preserve"> </w:t>
      </w:r>
      <w:r w:rsidRPr="00D603D1">
        <w:rPr>
          <w:rFonts w:ascii="Comic Sans MS" w:hAnsi="Comic Sans MS"/>
          <w:sz w:val="20"/>
          <w:szCs w:val="20"/>
        </w:rPr>
        <w:t>Na drodze można umieszczać urządzenia bezpieczeństwa ruchu drogowego dopuszczone do obrotu i powszechnego stosowania w budownictwie właściwie oznaczone, dla których: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wydano certyfikat na znak bezpieczeństwa, wykazujący, że zapewniono zgodność z kryteriami technicznymi określonymi na podstawie odpowiednich norm, aprobat technicznych oraz właściwych przepisów i dokumentów technicznych – w odniesieniu do wyrobów podlegających tej certyfikacji,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dokonano oceny zgodności i wydano certyfikat zgodności lub deklaracje zgodności z odpowiednią normą lub aprobatą – w odniesieniu do wyrobów niepodlegających certyfikacji,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wydano atest lub certyfikat w kraju wytworzenia, co, do których nie jest wymagane nadanie znaku bezpieczeństwa.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Urządzenia bezpieczeństwa ruchu drogowego stosuje się w celu: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optycznego prowadzenia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 xml:space="preserve">wskazania </w:t>
      </w:r>
      <w:proofErr w:type="spellStart"/>
      <w:r w:rsidRPr="00D603D1">
        <w:rPr>
          <w:rFonts w:ascii="Comic Sans MS" w:hAnsi="Comic Sans MS"/>
          <w:sz w:val="20"/>
          <w:szCs w:val="20"/>
        </w:rPr>
        <w:t>pikietażu</w:t>
      </w:r>
      <w:proofErr w:type="spellEnd"/>
      <w:r w:rsidRPr="00D603D1">
        <w:rPr>
          <w:rFonts w:ascii="Comic Sans MS" w:hAnsi="Comic Sans MS"/>
          <w:sz w:val="20"/>
          <w:szCs w:val="20"/>
        </w:rPr>
        <w:t xml:space="preserve">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oznaczenia obiektów znajdujących się w skrajni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zabezpieczenia ruchu pojazdów i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poinformowania i ostrzegania kierujących,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zamykania dróg dla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zabezpieczenia robót prowadzonych w pasie drogowym.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zapewnienia bezpieczeństwa ruchu wszystkim użytkownikom przewidziano następujące elementy: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wygrodzenia  w miejscach przejść dla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balustrady przy chodnikach w miejscach występowania przepustów, wysokich nasypów,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bariery ochronne w miejscach wysokich nasypów ponad 3,5 m, w miejscach występowania przepustów,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oznakowanie przejść dla pieszych (oznakowanie aktywne),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obniżenia krawężników w miejscach przejść dla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3.2.1.18.</w:t>
      </w:r>
      <w:r w:rsidR="00E16C79">
        <w:rPr>
          <w:rFonts w:ascii="Comic Sans MS" w:hAnsi="Comic Sans MS"/>
          <w:sz w:val="20"/>
          <w:szCs w:val="20"/>
        </w:rPr>
        <w:t xml:space="preserve"> </w:t>
      </w:r>
      <w:r w:rsidRPr="00D603D1">
        <w:rPr>
          <w:rFonts w:ascii="Comic Sans MS" w:hAnsi="Comic Sans MS"/>
          <w:sz w:val="20"/>
          <w:szCs w:val="20"/>
        </w:rPr>
        <w:t>Inne obiekty oraz infrastruktura techniczna w pasie związana i niezwiązana z drogą.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rozpozna i wskaże na konieczność przebudowy lub zabezpieczenia obiektów i urządzeń kolidujących z projektowaną inwestycją, zlokalizowanych na obszarze objętym budową.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3.2.1.19.</w:t>
      </w:r>
      <w:r w:rsidR="00E16C79">
        <w:rPr>
          <w:rFonts w:ascii="Comic Sans MS" w:hAnsi="Comic Sans MS"/>
          <w:sz w:val="20"/>
          <w:szCs w:val="20"/>
        </w:rPr>
        <w:t xml:space="preserve"> </w:t>
      </w:r>
      <w:r w:rsidRPr="00D603D1">
        <w:rPr>
          <w:rFonts w:ascii="Comic Sans MS" w:hAnsi="Comic Sans MS"/>
          <w:sz w:val="20"/>
          <w:szCs w:val="20"/>
        </w:rPr>
        <w:t>Cieki wodne, rowy melioracyjne, odbiorniki wód opadowych i roztopowych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Cieki wodne, rowy melioracyjne odbiorniki wód opadowych i roztopowych należy oczyścić na długości umożliwiającej poprawny odpływ tych wód. Należy usunąć chaszcze, krzewy, zarośla.</w:t>
      </w:r>
      <w:r w:rsidR="00E16C79">
        <w:rPr>
          <w:rFonts w:ascii="Comic Sans MS" w:hAnsi="Comic Sans MS"/>
          <w:sz w:val="20"/>
          <w:szCs w:val="20"/>
        </w:rPr>
        <w:t xml:space="preserve"> </w:t>
      </w:r>
      <w:r w:rsidRPr="00D603D1">
        <w:rPr>
          <w:rFonts w:ascii="Comic Sans MS" w:hAnsi="Comic Sans MS"/>
          <w:sz w:val="20"/>
          <w:szCs w:val="20"/>
        </w:rPr>
        <w:t>Wody opadowe z jezdni i chodników wprowadzane do odbiorników powinny być oczyszczone</w:t>
      </w:r>
      <w:r w:rsidR="00E16C79">
        <w:rPr>
          <w:rFonts w:ascii="Comic Sans MS" w:hAnsi="Comic Sans MS"/>
          <w:sz w:val="20"/>
          <w:szCs w:val="20"/>
        </w:rPr>
        <w:t>, s</w:t>
      </w:r>
      <w:r w:rsidRPr="00D603D1">
        <w:rPr>
          <w:rFonts w:ascii="Comic Sans MS" w:hAnsi="Comic Sans MS"/>
          <w:sz w:val="20"/>
          <w:szCs w:val="20"/>
        </w:rPr>
        <w:t>karpy i dna odb</w:t>
      </w:r>
      <w:r w:rsidR="00E16C79">
        <w:rPr>
          <w:rFonts w:ascii="Comic Sans MS" w:hAnsi="Comic Sans MS"/>
          <w:sz w:val="20"/>
          <w:szCs w:val="20"/>
        </w:rPr>
        <w:t>.,</w:t>
      </w:r>
      <w:r w:rsidRPr="00D603D1">
        <w:rPr>
          <w:rFonts w:ascii="Comic Sans MS" w:hAnsi="Comic Sans MS"/>
          <w:sz w:val="20"/>
          <w:szCs w:val="20"/>
        </w:rPr>
        <w:t xml:space="preserve"> wód opadowych i roztopowych należy umocnić (płyty ażurowe, narzut kamienny, itp.) zgodnie z warunkami zrzutu wód, decyzją o środowiskowych uwarunkowaniach oraz poz</w:t>
      </w:r>
      <w:r w:rsidR="00E16C79">
        <w:rPr>
          <w:rFonts w:ascii="Comic Sans MS" w:hAnsi="Comic Sans MS"/>
          <w:sz w:val="20"/>
          <w:szCs w:val="20"/>
        </w:rPr>
        <w:t>.</w:t>
      </w:r>
      <w:r w:rsidRPr="00D603D1">
        <w:rPr>
          <w:rFonts w:ascii="Comic Sans MS" w:hAnsi="Comic Sans MS"/>
          <w:sz w:val="20"/>
          <w:szCs w:val="20"/>
        </w:rPr>
        <w:t xml:space="preserve"> wodnoprawnym.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3.2.1.20.</w:t>
      </w:r>
      <w:r w:rsidR="00E16C79">
        <w:rPr>
          <w:rFonts w:ascii="Comic Sans MS" w:hAnsi="Comic Sans MS"/>
          <w:sz w:val="20"/>
          <w:szCs w:val="20"/>
        </w:rPr>
        <w:t xml:space="preserve"> </w:t>
      </w:r>
      <w:r w:rsidRPr="00D603D1">
        <w:rPr>
          <w:rFonts w:ascii="Comic Sans MS" w:hAnsi="Comic Sans MS"/>
          <w:sz w:val="20"/>
          <w:szCs w:val="20"/>
        </w:rPr>
        <w:t>Sieci wodociągowe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Wodociąg zlokalizowany jest na działkach </w:t>
      </w:r>
      <w:r w:rsidR="00E64078">
        <w:rPr>
          <w:rFonts w:ascii="Comic Sans MS" w:hAnsi="Comic Sans MS"/>
          <w:sz w:val="20"/>
          <w:szCs w:val="20"/>
        </w:rPr>
        <w:t xml:space="preserve">gminnych i </w:t>
      </w:r>
      <w:r w:rsidRPr="00D603D1">
        <w:rPr>
          <w:rFonts w:ascii="Comic Sans MS" w:hAnsi="Comic Sans MS"/>
          <w:sz w:val="20"/>
          <w:szCs w:val="20"/>
        </w:rPr>
        <w:t xml:space="preserve">prywatnych. Przejścia poprzeczne pod projektowaną drogą zaprojektowano w rurach ochronnych. Należy zachować minimalne przykrycie rurociągów wynoszące 1,6 m. W miejscach wynikłych kolizji wodociągu z projektowaną przebudową drogi, dokumentację i przebudowę wykonać w </w:t>
      </w:r>
      <w:proofErr w:type="spellStart"/>
      <w:r w:rsidRPr="00D603D1">
        <w:rPr>
          <w:rFonts w:ascii="Comic Sans MS" w:hAnsi="Comic Sans MS"/>
          <w:sz w:val="20"/>
          <w:szCs w:val="20"/>
        </w:rPr>
        <w:t>opraciu</w:t>
      </w:r>
      <w:proofErr w:type="spellEnd"/>
      <w:r w:rsidRPr="00D603D1">
        <w:rPr>
          <w:rFonts w:ascii="Comic Sans MS" w:hAnsi="Comic Sans MS"/>
          <w:sz w:val="20"/>
          <w:szCs w:val="20"/>
        </w:rPr>
        <w:t xml:space="preserve"> o wydane warunki techniczne</w:t>
      </w:r>
      <w:r w:rsidR="00E64078">
        <w:rPr>
          <w:rFonts w:ascii="Comic Sans MS" w:hAnsi="Comic Sans MS"/>
          <w:sz w:val="20"/>
          <w:szCs w:val="20"/>
        </w:rPr>
        <w:t>.</w:t>
      </w:r>
      <w:r w:rsidR="00577C7B"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3.2.1.21.</w:t>
      </w:r>
      <w:r w:rsidR="00E16C79">
        <w:rPr>
          <w:rFonts w:ascii="Comic Sans MS" w:hAnsi="Comic Sans MS"/>
          <w:sz w:val="20"/>
          <w:szCs w:val="20"/>
        </w:rPr>
        <w:t xml:space="preserve"> </w:t>
      </w:r>
      <w:r w:rsidRPr="00D603D1">
        <w:rPr>
          <w:rFonts w:ascii="Comic Sans MS" w:hAnsi="Comic Sans MS"/>
          <w:sz w:val="20"/>
          <w:szCs w:val="20"/>
        </w:rPr>
        <w:t>Sieci gazowe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rejonie planowanej przebudowy i rozbudowy nie znajdują się sieci gazowe wymagające przebudów lub zabezpieczeń.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3.2.1.22.</w:t>
      </w:r>
      <w:r w:rsidR="00E16C79">
        <w:rPr>
          <w:rFonts w:ascii="Comic Sans MS" w:hAnsi="Comic Sans MS"/>
          <w:sz w:val="20"/>
          <w:szCs w:val="20"/>
        </w:rPr>
        <w:t xml:space="preserve"> </w:t>
      </w:r>
      <w:r w:rsidRPr="00D603D1">
        <w:rPr>
          <w:rFonts w:ascii="Comic Sans MS" w:hAnsi="Comic Sans MS"/>
          <w:sz w:val="20"/>
          <w:szCs w:val="20"/>
        </w:rPr>
        <w:t>Kanalizacja sanitarna</w:t>
      </w:r>
    </w:p>
    <w:p w:rsidR="00E16C79"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rejonie planowanego zainwestowania znajduje sieć kanalizacji sanitarnej, głownie na działkach przylegających do drogi. W miejscach wynikłych kolizji kanalizacji sanitarnej  z  projektowaną przebudową drogi, dokumentację i przebudowę wykonać w oparciu o wydane warunki techniczne</w:t>
      </w:r>
      <w:r w:rsidR="00E16C79">
        <w:rPr>
          <w:rFonts w:ascii="Comic Sans MS" w:hAnsi="Comic Sans MS"/>
          <w:sz w:val="20"/>
          <w:szCs w:val="20"/>
        </w:rPr>
        <w:t>.</w:t>
      </w:r>
      <w:r w:rsidRPr="00D603D1">
        <w:rPr>
          <w:rFonts w:ascii="Comic Sans MS" w:hAnsi="Comic Sans MS"/>
          <w:sz w:val="20"/>
          <w:szCs w:val="20"/>
        </w:rPr>
        <w:t xml:space="preserve"> </w:t>
      </w:r>
    </w:p>
    <w:p w:rsidR="00E16C79" w:rsidRDefault="00E16C79"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3.2.1.23.</w:t>
      </w:r>
      <w:r w:rsidR="00E16C79">
        <w:rPr>
          <w:rFonts w:ascii="Comic Sans MS" w:hAnsi="Comic Sans MS"/>
          <w:sz w:val="20"/>
          <w:szCs w:val="20"/>
        </w:rPr>
        <w:t xml:space="preserve"> </w:t>
      </w:r>
      <w:r w:rsidRPr="00D603D1">
        <w:rPr>
          <w:rFonts w:ascii="Comic Sans MS" w:hAnsi="Comic Sans MS"/>
          <w:sz w:val="20"/>
          <w:szCs w:val="20"/>
        </w:rPr>
        <w:t>Sieci elektroenergetyczne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 zaakceptowaniu koncepcji przebudowy i rozbudowy drogi przez Zamawiającego, należy zlokalizować kolizje z sieciami uzbrojenia terenu na podstawie map geodezyjnych, inwentaryzacji otrzymanych od gestorów sieci oraz wizji w terenie.</w:t>
      </w:r>
      <w:r w:rsidR="00E16C79">
        <w:rPr>
          <w:rFonts w:ascii="Comic Sans MS" w:hAnsi="Comic Sans MS"/>
          <w:sz w:val="20"/>
          <w:szCs w:val="20"/>
        </w:rPr>
        <w:t xml:space="preserve"> </w:t>
      </w:r>
      <w:r w:rsidRPr="00D603D1">
        <w:rPr>
          <w:rFonts w:ascii="Comic Sans MS" w:hAnsi="Comic Sans MS"/>
          <w:sz w:val="20"/>
          <w:szCs w:val="20"/>
        </w:rPr>
        <w:t xml:space="preserve">Całość prac powinna być wykonana zgodnie z Wytycznymi do budowy systemów energetycznych </w:t>
      </w:r>
      <w:r w:rsidR="007666CE" w:rsidRPr="00D603D1">
        <w:rPr>
          <w:rFonts w:ascii="Comic Sans MS" w:hAnsi="Comic Sans MS"/>
          <w:sz w:val="20"/>
          <w:szCs w:val="20"/>
        </w:rPr>
        <w:t>ENEA</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3.2.1.24.</w:t>
      </w:r>
      <w:r w:rsidR="00E16C79">
        <w:rPr>
          <w:rFonts w:ascii="Comic Sans MS" w:hAnsi="Comic Sans MS"/>
          <w:sz w:val="20"/>
          <w:szCs w:val="20"/>
        </w:rPr>
        <w:t xml:space="preserve"> </w:t>
      </w:r>
      <w:r w:rsidRPr="00D603D1">
        <w:rPr>
          <w:rFonts w:ascii="Comic Sans MS" w:hAnsi="Comic Sans MS"/>
          <w:sz w:val="20"/>
          <w:szCs w:val="20"/>
        </w:rPr>
        <w:t>Sieci telekomunikacyjne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 zaakceptowaniu koncepcji przebudowy i rozbudowy drogi powiatowej przez Zamawiającego, należy zlokalizować kolizje z sieciami uzbrojenia terenu na podstawie map geodezyjnych, inwentaryzacji otrzymanych od gestorów sieci oraz wizji w terenie.</w:t>
      </w:r>
      <w:r w:rsidR="00E16C79">
        <w:rPr>
          <w:rFonts w:ascii="Comic Sans MS" w:hAnsi="Comic Sans MS"/>
          <w:sz w:val="20"/>
          <w:szCs w:val="20"/>
        </w:rPr>
        <w:t xml:space="preserve"> </w:t>
      </w:r>
      <w:r w:rsidRPr="00D603D1">
        <w:rPr>
          <w:rFonts w:ascii="Comic Sans MS" w:hAnsi="Comic Sans MS"/>
          <w:sz w:val="20"/>
          <w:szCs w:val="20"/>
        </w:rPr>
        <w:t xml:space="preserve">Całość prac powinna być wykonana zgodnie z Wytycznymi. </w:t>
      </w:r>
      <w:r w:rsidR="00E16C79">
        <w:rPr>
          <w:rFonts w:ascii="Comic Sans MS" w:hAnsi="Comic Sans MS"/>
          <w:sz w:val="20"/>
          <w:szCs w:val="20"/>
        </w:rPr>
        <w:t>Operatorów</w:t>
      </w:r>
      <w:r w:rsidRPr="00D603D1">
        <w:rPr>
          <w:rFonts w:ascii="Comic Sans MS" w:hAnsi="Comic Sans MS"/>
          <w:sz w:val="20"/>
          <w:szCs w:val="20"/>
        </w:rPr>
        <w:t xml:space="preserve"> tej sieci.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3.2.1.25.</w:t>
      </w:r>
      <w:r w:rsidR="00E16C79">
        <w:rPr>
          <w:rFonts w:ascii="Comic Sans MS" w:hAnsi="Comic Sans MS"/>
          <w:sz w:val="20"/>
          <w:szCs w:val="20"/>
        </w:rPr>
        <w:t xml:space="preserve"> </w:t>
      </w:r>
      <w:r w:rsidRPr="00D603D1">
        <w:rPr>
          <w:rFonts w:ascii="Comic Sans MS" w:hAnsi="Comic Sans MS"/>
          <w:sz w:val="20"/>
          <w:szCs w:val="20"/>
        </w:rPr>
        <w:t>Oświetlenie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budowy i przebudowy istniejącego oświetlenia</w:t>
      </w:r>
      <w:r w:rsidR="00E16C79">
        <w:rPr>
          <w:rFonts w:ascii="Comic Sans MS" w:hAnsi="Comic Sans MS"/>
          <w:sz w:val="20"/>
          <w:szCs w:val="20"/>
        </w:rPr>
        <w:t xml:space="preserve"> w ramach opracowania</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3.2.1.26.</w:t>
      </w:r>
      <w:r w:rsidR="00E16C79">
        <w:rPr>
          <w:rFonts w:ascii="Comic Sans MS" w:hAnsi="Comic Sans MS"/>
          <w:sz w:val="20"/>
          <w:szCs w:val="20"/>
        </w:rPr>
        <w:t xml:space="preserve"> </w:t>
      </w:r>
      <w:r w:rsidRPr="00D603D1">
        <w:rPr>
          <w:rFonts w:ascii="Comic Sans MS" w:hAnsi="Comic Sans MS"/>
          <w:sz w:val="20"/>
          <w:szCs w:val="20"/>
        </w:rPr>
        <w:t>Kanał technologiczny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Zamawiający przewiduje wykonanie kanału technologicznego, zgodnie z obowiązującymi przepisami. Nie dotyczy odcinków dla których inwestor </w:t>
      </w:r>
      <w:r w:rsidR="007666CE" w:rsidRPr="00D603D1">
        <w:rPr>
          <w:rFonts w:ascii="Comic Sans MS" w:hAnsi="Comic Sans MS"/>
          <w:sz w:val="20"/>
          <w:szCs w:val="20"/>
        </w:rPr>
        <w:t>zrezygnuje.</w:t>
      </w:r>
    </w:p>
    <w:p w:rsidR="007666CE" w:rsidRPr="00D603D1" w:rsidRDefault="007666CE"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4.</w:t>
      </w:r>
      <w:r w:rsidRPr="00D603D1">
        <w:rPr>
          <w:rFonts w:ascii="Comic Sans MS" w:hAnsi="Comic Sans MS"/>
          <w:b/>
          <w:bCs/>
          <w:sz w:val="20"/>
          <w:szCs w:val="20"/>
        </w:rPr>
        <w:tab/>
        <w:t>AKTUALNE UWARUNKOWANIA WYKONANIA PRZEDMIOTU ZAMÓWIENIA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Podstawę działań Wykonawcy w zakresie projektowania przedsięwzięcia stanowią warunki i wymagania zawarte w niniejszym PFU oraz obowiązujące przepisy prawne regulujące uzyskanie niezbędnych decyzji, zezwoleń, pozwoleń, zgód i uzgodnień oraz realizację robót budowlanych zgodnie z prawem.</w:t>
      </w:r>
      <w:r w:rsidR="00561D5C">
        <w:rPr>
          <w:rFonts w:ascii="Comic Sans MS" w:hAnsi="Comic Sans MS"/>
          <w:sz w:val="20"/>
          <w:szCs w:val="20"/>
        </w:rPr>
        <w:t xml:space="preserve"> </w:t>
      </w:r>
      <w:r w:rsidRPr="00D603D1">
        <w:rPr>
          <w:rFonts w:ascii="Comic Sans MS" w:hAnsi="Comic Sans MS"/>
          <w:sz w:val="20"/>
          <w:szCs w:val="20"/>
        </w:rPr>
        <w:t>Przedmiotowe decyzje, zezwolenia, pozwolenia, zgody, uzgodnienia oraz realizację robót budowlanych Wykonawca uwzględni przygotowując ofertę i ujmie w cenie ofertowej.</w:t>
      </w:r>
      <w:r w:rsidR="00561D5C">
        <w:rPr>
          <w:rFonts w:ascii="Comic Sans MS" w:hAnsi="Comic Sans MS"/>
          <w:sz w:val="20"/>
          <w:szCs w:val="20"/>
        </w:rPr>
        <w:t xml:space="preserve"> </w:t>
      </w:r>
      <w:r w:rsidRPr="00D603D1">
        <w:rPr>
          <w:rFonts w:ascii="Comic Sans MS" w:hAnsi="Comic Sans MS"/>
          <w:sz w:val="20"/>
          <w:szCs w:val="20"/>
        </w:rPr>
        <w:t>W przypadku stwierdzenia przez Projektanta potrzeby odstępstwa od obowiązujących warunków technicznych, rozstrzygnięcie co do sposobu dalszego postępowania będzie zależało od Zamawiającego – albo uzna argumentację Wykonawcy i wyrazi zgodę na złożenie wniosku do wojewody w tej sprawie, albo Projektant będzie zobowiązany poszukiwać innego rozwiązania projektowego. Ewentualne wystąpienie o odstępstwa od warunków technicznych nie stanowi roboty dodatkowej podlegającej dodatkowej zapłacie</w:t>
      </w:r>
    </w:p>
    <w:p w:rsidR="00931D08" w:rsidRPr="00D603D1" w:rsidRDefault="007666CE" w:rsidP="00931D08">
      <w:pPr>
        <w:spacing w:after="0" w:line="240" w:lineRule="auto"/>
        <w:jc w:val="both"/>
        <w:rPr>
          <w:rFonts w:ascii="Comic Sans MS" w:hAnsi="Comic Sans MS"/>
          <w:sz w:val="20"/>
          <w:szCs w:val="20"/>
        </w:rPr>
      </w:pPr>
      <w:r w:rsidRPr="00D603D1">
        <w:rPr>
          <w:rFonts w:ascii="Comic Sans MS" w:hAnsi="Comic Sans MS"/>
          <w:sz w:val="20"/>
          <w:szCs w:val="20"/>
        </w:rPr>
        <w:t>Jeżeli p</w:t>
      </w:r>
      <w:r w:rsidR="00931D08" w:rsidRPr="00D603D1">
        <w:rPr>
          <w:rFonts w:ascii="Comic Sans MS" w:hAnsi="Comic Sans MS"/>
          <w:sz w:val="20"/>
          <w:szCs w:val="20"/>
        </w:rPr>
        <w:t>rzedsięwzięcie będzie przygotowywane i realizowane w trybie zgodnym z Ustawą z dnia 10 kwietnia</w:t>
      </w:r>
      <w:r w:rsidRPr="00D603D1">
        <w:rPr>
          <w:rFonts w:ascii="Comic Sans MS" w:hAnsi="Comic Sans MS"/>
          <w:sz w:val="20"/>
          <w:szCs w:val="20"/>
        </w:rPr>
        <w:t xml:space="preserve"> </w:t>
      </w:r>
      <w:r w:rsidR="00931D08" w:rsidRPr="00D603D1">
        <w:rPr>
          <w:rFonts w:ascii="Comic Sans MS" w:hAnsi="Comic Sans MS"/>
          <w:sz w:val="20"/>
          <w:szCs w:val="20"/>
        </w:rPr>
        <w:t xml:space="preserve">2003 r. o szczególnych zasadach przygotowania i realizacji inwestycji w zakresie dróg publicznych. Dokumentacja projektowa budowlana oraz dokumentacja towarzysząca powinna spełniać wymagania niezbędne do uzyskania decyzji </w:t>
      </w:r>
      <w:r w:rsidR="00561D5C">
        <w:rPr>
          <w:rFonts w:ascii="Comic Sans MS" w:hAnsi="Comic Sans MS"/>
          <w:sz w:val="20"/>
          <w:szCs w:val="20"/>
        </w:rPr>
        <w:t xml:space="preserve">pozwolenia na budowę i </w:t>
      </w:r>
      <w:r w:rsidR="00931D08" w:rsidRPr="00D603D1">
        <w:rPr>
          <w:rFonts w:ascii="Comic Sans MS" w:hAnsi="Comic Sans MS"/>
          <w:sz w:val="20"/>
          <w:szCs w:val="20"/>
        </w:rPr>
        <w:t>o zezwoleniu na realizację inwestycji drogowej (ZRID) a przed złożeniem wniosku o wydanie tej decyzji zostanie przedstawiona do zatwierdzenia przez Zamawiającego.</w:t>
      </w:r>
    </w:p>
    <w:p w:rsidR="00E258A1" w:rsidRDefault="00E258A1"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5.</w:t>
      </w:r>
      <w:r w:rsidRPr="00D603D1">
        <w:rPr>
          <w:rFonts w:ascii="Comic Sans MS" w:hAnsi="Comic Sans MS"/>
          <w:b/>
          <w:bCs/>
          <w:sz w:val="20"/>
          <w:szCs w:val="20"/>
        </w:rPr>
        <w:tab/>
        <w:t xml:space="preserve">DOKUMENTACJA TECHNICZNA </w:t>
      </w:r>
      <w:r w:rsidR="00561D5C">
        <w:rPr>
          <w:rFonts w:ascii="Comic Sans MS" w:hAnsi="Comic Sans MS"/>
          <w:b/>
          <w:bCs/>
          <w:sz w:val="20"/>
          <w:szCs w:val="20"/>
        </w:rPr>
        <w:t xml:space="preserve">BUDOWY, </w:t>
      </w:r>
      <w:r w:rsidRPr="00D603D1">
        <w:rPr>
          <w:rFonts w:ascii="Comic Sans MS" w:hAnsi="Comic Sans MS"/>
          <w:b/>
          <w:bCs/>
          <w:sz w:val="20"/>
          <w:szCs w:val="20"/>
        </w:rPr>
        <w:t>ROZBUDOWY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zakresie dokumentacji projektowej obowiązują następujące warunki ogólne: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powinien prowadzić prace projektowe w oparciu o wymagania zapisane w PFU i powołanych w nim dokumentach, warunkach kontraktu oraz zgodnie z wiedzą techniczną.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Dokumentacja projektowa zostanie opracowana przez Wykonawcę w zakresie umożliwiającym uzyskanie decyzji o zezwoleniu na realizacje inwestycji drogowej, realizację robót oraz uzyskanie pozwolenia na użytkowanie.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zobowiązany jest znać wszystkie przepisy wydane przez władze centralne i lokalne oraz inne przepisy, regulaminy i wytyczne, które są w jakikolwiek sposób związane z wykonywanymi opracowaniami projektowymi i będzie w pełni odpowiedzialny za przestrzeganie ich postanowień podczas wykonywania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będzie przestrzegać praw patentowych i będzie w pełni odpowiedzialny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Wykonawcę pokryje Wykonawca.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ponosi wszystkie koszty, z tytułu zakupu, transportu, wykorzystania materiałów i inne jakie okażą się potrzebne w związku z wykonywaniem badań i innych prac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ma obowiązek zapewnić udział w opracowaniu dokumentacji projektowej projektantów posiadających odpowiednie uprawnienia budowlane oraz przynależnych do izby inżynierów budownictwa.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Wykonawca ma obowiązek zapewnić sprawdzenie dokumentacji projektowej pod względem zgodności z przepisami, w tym </w:t>
      </w:r>
      <w:proofErr w:type="spellStart"/>
      <w:r w:rsidRPr="00D603D1">
        <w:rPr>
          <w:rFonts w:ascii="Comic Sans MS" w:hAnsi="Comic Sans MS"/>
          <w:sz w:val="20"/>
          <w:szCs w:val="20"/>
        </w:rPr>
        <w:t>techniczno</w:t>
      </w:r>
      <w:proofErr w:type="spellEnd"/>
      <w:r w:rsidRPr="00D603D1">
        <w:rPr>
          <w:rFonts w:ascii="Comic Sans MS" w:hAnsi="Comic Sans MS"/>
          <w:sz w:val="20"/>
          <w:szCs w:val="20"/>
        </w:rPr>
        <w:t xml:space="preserve"> – budowlanymi, przez osoby posiadające odpowiednie uprawnienia budowlane oraz przynależne do izby inżynierów budownictwa.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Opracowania projektowe powinny być wykonane z odpowiednią szczegółowością (dokładnością). Odpowiednia szczegółowość dotyczy istniejących i projektowanych parametrów terenu i parametrów obiektów wchodzących w skład opracowań projektowych. Stopień szczegółowości zależy głownie od celów jakie przypisano danemu opracowaniu projektowemu oraz od rodzaju i złożoności projektowanego zadania. Uściślenie pojęcia „odpowiednia szczegółowość” w odniesieniu do konkretnego opracowania projektowego, jest zadaniem Wykonawcy. Rozwiązania projektowe zamieszczane w materiałach projektowych służących do uzyskania potrzebnych opinii, uzgodnień i pozwoleń powinny przedstawiać niezbędny na danym etapie zakres szczegółowości projektowanego zadania inwestycyjnego.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Szata graficzna i wydawnicza powinna spełniać wymagania Rozporządzenia Ministra Transportu, Budownictwa i Gospodarki Morskiej z dnia 27 kwietnia 2012 r. w sprawie szczegółowego zakresu i formy projektu budowlanego oraz Rozporządzenia Ministra Infrastruktury z dnia 2 września 2004 r. w sprawie szczegółowego zakresu i formy dokumentacji projektowej, specyfikacji technicznych wykonania i odbioru robót budowlanych oraz programu </w:t>
      </w:r>
      <w:proofErr w:type="spellStart"/>
      <w:r w:rsidRPr="00D603D1">
        <w:rPr>
          <w:rFonts w:ascii="Comic Sans MS" w:hAnsi="Comic Sans MS"/>
          <w:sz w:val="20"/>
          <w:szCs w:val="20"/>
        </w:rPr>
        <w:t>funkcjonalno</w:t>
      </w:r>
      <w:proofErr w:type="spellEnd"/>
      <w:r w:rsidRPr="00D603D1">
        <w:rPr>
          <w:rFonts w:ascii="Comic Sans MS" w:hAnsi="Comic Sans MS"/>
          <w:sz w:val="20"/>
          <w:szCs w:val="20"/>
        </w:rPr>
        <w:t xml:space="preserve"> – użytkowego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zapewnić czytelność, przejrzystość i jednoznaczność treści,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część opisowa będzie pisana na komputerze, podpisana przez osobę opracowującą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jest zgodna z wymaganiami odpowiednich przepisów, norm i wytycznych,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ilość arkuszy rysunkowych będzie ograniczona do niezbędnego minimum,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całość dokumentacji będzie oprawiona w twardą oprawę na odwrocie której będzie spis treści,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rysunki będą wykonane wg zasad rysunku technicznego,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każdy rysunek powinien być opatrzony metryką, podobnie jak strony tytułowe i okładki poszczególnych części składowych opracowania projektowego oraz podpisem osoby opracowującej,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Obok wersji papierowej całość dokumentacji projektowej należy przedstawić w wersji elektronicznej w formacie *.pdf oraz w formatach edytowalnych tj. *.</w:t>
      </w:r>
      <w:proofErr w:type="spellStart"/>
      <w:r w:rsidRPr="00D603D1">
        <w:rPr>
          <w:rFonts w:ascii="Comic Sans MS" w:hAnsi="Comic Sans MS"/>
          <w:sz w:val="20"/>
          <w:szCs w:val="20"/>
        </w:rPr>
        <w:t>dwg</w:t>
      </w:r>
      <w:proofErr w:type="spellEnd"/>
      <w:r w:rsidRPr="00D603D1">
        <w:rPr>
          <w:rFonts w:ascii="Comic Sans MS" w:hAnsi="Comic Sans MS"/>
          <w:sz w:val="20"/>
          <w:szCs w:val="20"/>
        </w:rPr>
        <w:t>, *.</w:t>
      </w:r>
      <w:proofErr w:type="spellStart"/>
      <w:r w:rsidRPr="00D603D1">
        <w:rPr>
          <w:rFonts w:ascii="Comic Sans MS" w:hAnsi="Comic Sans MS"/>
          <w:sz w:val="20"/>
          <w:szCs w:val="20"/>
        </w:rPr>
        <w:t>doc</w:t>
      </w:r>
      <w:proofErr w:type="spellEnd"/>
      <w:r w:rsidRPr="00D603D1">
        <w:rPr>
          <w:rFonts w:ascii="Comic Sans MS" w:hAnsi="Comic Sans MS"/>
          <w:sz w:val="20"/>
          <w:szCs w:val="20"/>
        </w:rPr>
        <w:t>, *.xls, zgodnie ze szczegółowymi wymaganiami dla poszczególnych stadiów, a dla pozostałych opracowań zgodnie z wymaganiami określonymi przez Zamawiającego w trakcie realizacji,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 zależności od źródła finansowania przedsięwzięcia dokumentacja projektowa oraz wszystkie dokumenty powstałe w związku z procesem projektowania powinny spełniać wymagania w zakresie promocji projektów objętych danym programem pomocowym. W szczególności wymaga się, aby dokumenty te oznaczane w sposób wymagany przez dany program,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Przed przekazaniem opracowań projektowych do odbioru częściowego lub końcowego Wykonawca przedstawi Zamawiającemu do akceptacji proponowany spis teczek i ogólną szatę graficzną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 zgodnie z Ustawą Prawo budowlane – jest zobowiązany sprawować nadzór autorski w czasie realizacji robót budowlanych na podstawie dokumentacji projektowej sporządzonej w oparciu o niniejsza Umowę. Na wezwanie Zamawiającego zobowiązany jest  do: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opiniowania  zgodności  projektów   wykonawczych,   technologicznych   i   zamiennych   w zakresie zgodności z wymaganiami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niezwłocznego wykonywania poprawek i uzupełnień w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Dokumenty i opracowania projektowe sporządzane przez Wykonawcę podlegać  będą weryfikacji prowadzonej przez Zamawiającego w zakresie ich zgodności z obowiązującym prawem i niniejszym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przekazywać będzie Zamawiającemu wszelkie dokumenty do weryfikacji i od niego będzie otrzymywał uwagi i zastrzeżenia do dokumentów. Proces weryfikacji danego dokumentu (opracowania projektowego) będzie zakończony jego zatwierdzeniem,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nie będzie mógł przystąpić do odpowiednich robót bez akceptacji przez Zamawiającego potrzebnego do ich wykonania elementu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Wraz z odbiorem opracowań projektowych Zamawiający nabywa prawo do używania opracowań projektowych wykonanych przez Wykonawcę. Na Zamawiającego przechodzą autorskie prawa majątkowe do opracowań projektowych wykonanych w ramach Zamówienia.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Zamawiający uzyskuje prawo odpowiednio do używania opracowań projektowych / rozporządzania opracowaniami projektowymi bez odrębnej zgody Wykonawcy i bez dodatkowego  wynagrodzenia  na   jego  rzecz  oraz  bez  żadnych  ograniczeń   czasowych      i ilościowych w następującym zakresie: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rozporządzania opracowaniami projektowymi oraz użytkowania ich na własne potrzeby      i potrzeby jednostek podległych, w tym w szczególności przekazania opracowań projektowych lub ich dowolnej części, także ich kopii: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innym wykonawcom jako podstawy lub materiału wyjściowego do wykonania innych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innym wykonawcom jako podstawy dla wykonania lub nadzorowania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stronom trzecim biorącym udział w procesie inwestycyjnym.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wykorzystywania opracowań projektowych lub ich dowolnej części do prezentacji oraz działań promocyjnych i  informacyjnych,  w tym  udostępniania opracowań  projektowych w taki sposób, aby każdy mógł mieć do nich dostęp (m.in. w sieci Internet),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wprowadzania opracowań projektowych lub ich części do pamięci komputera na dowolnej liczbie własnych stanowisk komputerowych i stanowisk komputerowych jednostek podległych,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zwielokrotniania opracowań projektowych lub ich części dowolną techniką,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Ponadto Wykonawca podejmujący się realizacji przedmiotu zamówienia zobowiązany będzie do uwzględnienia następujących wymagań: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Teren przeznaczony pod inwestycję poza istniejącym pasem drogowym należy uzyskać na podstawie decyzji o zezwoleniu na realizację inwestycji drogowej w trybie ustawy z dnia 10 kwietnia 2003 r. o szczególnych zasadach przygotowania i realizacji inwestycji w zakresie dróg publicznych (Dz. U. 2008 Nr 193 poz. 1194 z </w:t>
      </w:r>
      <w:proofErr w:type="spellStart"/>
      <w:r w:rsidRPr="00D603D1">
        <w:rPr>
          <w:rFonts w:ascii="Comic Sans MS" w:hAnsi="Comic Sans MS"/>
          <w:sz w:val="20"/>
          <w:szCs w:val="20"/>
        </w:rPr>
        <w:t>późn</w:t>
      </w:r>
      <w:proofErr w:type="spellEnd"/>
      <w:r w:rsidRPr="00D603D1">
        <w:rPr>
          <w:rFonts w:ascii="Comic Sans MS" w:hAnsi="Comic Sans MS"/>
          <w:sz w:val="20"/>
          <w:szCs w:val="20"/>
        </w:rPr>
        <w:t>. zm.),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Grunt niezbędny do czasowego zajęcia (poza liniami rozgraniczającymi) niezbędny do utrzymania ciągłości ruchu i wykonania robót, Wykonawca pozyska własnym staraniem,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Zaznacza się, że projektując linie rozgraniczające teren inwestycji Wykonawca wskazuje równocześnie linie podziału nieruchomości. Wykonawca uwzględni m.in. rzeczywisty przebieg istniejących cieków wodnych w świetle obowiązujących (szczegółowych) przepisów   prawnych.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linii rozgraniczających teren inwestycji winien uzyskać zatwierdzenie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winien opracować dokumentację w sposób zapewniający ciągłość przejazdu podczas prowadzenia robót budowlanych związanych z wykonawstwem drogi  oraz znajdujących się w jej ciągu obiektów inżynierskich,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Sporządzenia dokumentacji </w:t>
      </w:r>
      <w:proofErr w:type="spellStart"/>
      <w:r w:rsidRPr="00D603D1">
        <w:rPr>
          <w:rFonts w:ascii="Comic Sans MS" w:hAnsi="Comic Sans MS"/>
          <w:sz w:val="20"/>
          <w:szCs w:val="20"/>
        </w:rPr>
        <w:t>geodezyjno</w:t>
      </w:r>
      <w:proofErr w:type="spellEnd"/>
      <w:r w:rsidRPr="00D603D1">
        <w:rPr>
          <w:rFonts w:ascii="Comic Sans MS" w:hAnsi="Comic Sans MS"/>
          <w:sz w:val="20"/>
          <w:szCs w:val="20"/>
        </w:rPr>
        <w:t xml:space="preserve"> – prawnej do nabycia praw do nieruchomości przeznaczonych pod inwestycję, mającej stanowić załącznik do wniosku o wydanie decyzji o zezwoleniu na realizację inwestycji drogowej w niezbędnej ilości egzemplarzy – min 8 egz., która powinna zawierać m.in.:</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mapy zbiorcze z projektem podziału nieruchomości,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zbiorcze wykazy zmian gruntowych (zmiana użytków na </w:t>
      </w:r>
      <w:proofErr w:type="spellStart"/>
      <w:r w:rsidRPr="00D603D1">
        <w:rPr>
          <w:rFonts w:ascii="Comic Sans MS" w:hAnsi="Comic Sans MS"/>
          <w:sz w:val="20"/>
          <w:szCs w:val="20"/>
        </w:rPr>
        <w:t>tp</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mapy i wykazy synchronizacyjne,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wykazy działek przeznaczonych pod inwestycje,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wykazy działek przeznaczonych pod inwestycje w całości,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dokumenty własności – Akty Własności Ziemi, postanowienia sądowe, akty notarialne (kopie w 1 egz. – do weryfikacji badania stanów prawnych przejmowanych nieruchomości),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podejmujący się realizacji przedmiotu zamówienia również zobowiązany będzie do uwzględnienia następujących wymagań: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każde rozwiązanie projektowe, które na etapie wykonawstwa projektu i robót powoduje zajętość pasa drogowego funkcjonującego ciągu drogowego winno uwzględniać konieczność sporządzenia projektu organizacji ruchu na czas wykonawstwa.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techniczne rozwiązania projektowe wprowadzające zmiany rzeczowe i lokalizacyjne  istniejącego oznakowania pionowego, poziomego, sygnałów drogowych lub urządzeń bezpieczeństwa wymagają sporządzenia projektu stałej organizacji ruchu uwzględniając w/w zmiany w zakresie rozwiązania wymagają kompletności rozwiązań organizacji ruchu z dostosowaniem odcinków włączeń łącznie z kompletnością informacji kierunkowej,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Zamawiający wymaga, aby Wykonawca w opracowywanym projekcie tymczasowej organizacji ruchu w trakcie wyłączenia skrzyżowań, budowy skrzyżowań z drogami istniejącymi, lub odcinków dróg wskazał konieczne objazdy i tymczasowe obiekty inżynierskie oraz przewidzieć ekonomiczny czas trwania zajęcia ciągów komunikacyjnych i innych nieruchomości obcych.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przygotuje na potrzeby Zamawiającego materiały informacyjne i będzie uczestniczył w konsultacjach społecznych (ilość spotkań max. 2) w zakresie wiedzy merytorycznej dotyczącej opracowania. Wykonawca będzie reprezentował Zamawiającego w kontaktach z władzami lokalnymi wszystkich szczebli w zakresie wynikającym z realizacji przedmiotu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będzie współpracował, w zakresie niezbędnym do wykonania dokumentacji, z innymi Wykonawcami działającymi na zlecenie Zamawiającego lub podmiotów wskazanych przez Zamawiającego po podpisaniu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Strony umowy będą współpracować w sprawach merytorycznych i formalnych które wystąpią w trakcie realizacji zamówienia. W tym celu Strony wyznaczą swoich stałych przedstawicieli.</w:t>
      </w:r>
    </w:p>
    <w:p w:rsidR="007666CE" w:rsidRPr="00D603D1" w:rsidRDefault="007666CE" w:rsidP="00931D08">
      <w:pPr>
        <w:spacing w:after="0" w:line="240" w:lineRule="auto"/>
        <w:jc w:val="both"/>
        <w:rPr>
          <w:rFonts w:ascii="Comic Sans MS" w:hAnsi="Comic Sans MS"/>
          <w:b/>
          <w:bCs/>
          <w:sz w:val="20"/>
          <w:szCs w:val="20"/>
        </w:rPr>
      </w:pPr>
    </w:p>
    <w:p w:rsidR="00561D5C" w:rsidRDefault="00561D5C" w:rsidP="00931D08">
      <w:pPr>
        <w:spacing w:after="0" w:line="240" w:lineRule="auto"/>
        <w:jc w:val="both"/>
        <w:rPr>
          <w:rFonts w:ascii="Comic Sans MS" w:hAnsi="Comic Sans MS"/>
          <w:b/>
          <w:bCs/>
          <w:sz w:val="20"/>
          <w:szCs w:val="20"/>
        </w:rPr>
      </w:pPr>
    </w:p>
    <w:p w:rsidR="00561D5C" w:rsidRDefault="00561D5C" w:rsidP="00931D08">
      <w:pPr>
        <w:spacing w:after="0" w:line="240" w:lineRule="auto"/>
        <w:jc w:val="both"/>
        <w:rPr>
          <w:rFonts w:ascii="Comic Sans MS" w:hAnsi="Comic Sans MS"/>
          <w:b/>
          <w:bCs/>
          <w:sz w:val="20"/>
          <w:szCs w:val="20"/>
        </w:rPr>
      </w:pPr>
    </w:p>
    <w:p w:rsidR="00561D5C" w:rsidRDefault="00561D5C" w:rsidP="00931D08">
      <w:pPr>
        <w:spacing w:after="0" w:line="240" w:lineRule="auto"/>
        <w:jc w:val="both"/>
        <w:rPr>
          <w:rFonts w:ascii="Comic Sans MS" w:hAnsi="Comic Sans MS"/>
          <w:b/>
          <w:bCs/>
          <w:sz w:val="20"/>
          <w:szCs w:val="20"/>
        </w:rPr>
      </w:pPr>
    </w:p>
    <w:p w:rsidR="00561D5C" w:rsidRDefault="00561D5C" w:rsidP="00931D08">
      <w:pPr>
        <w:spacing w:after="0" w:line="240" w:lineRule="auto"/>
        <w:jc w:val="both"/>
        <w:rPr>
          <w:rFonts w:ascii="Comic Sans MS" w:hAnsi="Comic Sans MS"/>
          <w:b/>
          <w:bCs/>
          <w:sz w:val="20"/>
          <w:szCs w:val="20"/>
        </w:rPr>
      </w:pPr>
    </w:p>
    <w:p w:rsidR="00561D5C" w:rsidRDefault="00561D5C" w:rsidP="00931D08">
      <w:pPr>
        <w:spacing w:after="0" w:line="240" w:lineRule="auto"/>
        <w:jc w:val="both"/>
        <w:rPr>
          <w:rFonts w:ascii="Comic Sans MS" w:hAnsi="Comic Sans MS"/>
          <w:b/>
          <w:bCs/>
          <w:sz w:val="20"/>
          <w:szCs w:val="20"/>
        </w:rPr>
      </w:pPr>
    </w:p>
    <w:p w:rsidR="00561D5C" w:rsidRDefault="00561D5C"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64078" w:rsidRDefault="00E64078"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6.</w:t>
      </w:r>
      <w:r w:rsidRPr="00D603D1">
        <w:rPr>
          <w:rFonts w:ascii="Comic Sans MS" w:hAnsi="Comic Sans MS"/>
          <w:b/>
          <w:bCs/>
          <w:sz w:val="20"/>
          <w:szCs w:val="20"/>
        </w:rPr>
        <w:tab/>
        <w:t>ROBOTY BUDOWLANE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Podstawę działań Wykonawcy w zakresie projektowania przedsięwzięcia stanowią warunki i wymagania zawarte w niniejszym PFU oraz obowiązujące przepisy prawne regulujące uzyskanie niezbędnych decyzji, zezwoleń, pozwoleń, zgód i uzgodnień oraz realizację robót budowlanych zgodnie z prawem.</w:t>
      </w:r>
      <w:r w:rsidR="00E258A1">
        <w:rPr>
          <w:rFonts w:ascii="Comic Sans MS" w:hAnsi="Comic Sans MS"/>
          <w:sz w:val="20"/>
          <w:szCs w:val="20"/>
        </w:rPr>
        <w:t xml:space="preserve"> </w:t>
      </w:r>
      <w:r w:rsidRPr="00D603D1">
        <w:rPr>
          <w:rFonts w:ascii="Comic Sans MS" w:hAnsi="Comic Sans MS"/>
          <w:sz w:val="20"/>
          <w:szCs w:val="20"/>
        </w:rPr>
        <w:t>Do obowiązków Wykonawcy należy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respektowanie wszystkich warunków realizacji przedsięwzięcia zapisanych w decyzj</w:t>
      </w:r>
      <w:r w:rsidR="00E258A1">
        <w:rPr>
          <w:rFonts w:ascii="Comic Sans MS" w:hAnsi="Comic Sans MS"/>
          <w:sz w:val="20"/>
          <w:szCs w:val="20"/>
        </w:rPr>
        <w:t>ach</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prowadzenie robót w sposób niestanowiący zagrożenia 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oznakowanie wjazdów i wyjazdów z budowy oraz zapewnienie nie zanieczyszczania dróg publicznych materiałami na kołach pojazdów wyjeżdżających z budowy,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zabezpieczenie placu budowy, w tym w miejscach przylegających do dróg otwartych dla ruchu ogrodzenie lub wyraźne oznakowanie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oznaczenie na placu budowy w widoczny sposób miejsc niebezpiecznych,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ochrona terenu budowy, materiałów i urządzeń używanych do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dostarczenie, zainstalowanie i obsługa wszystkich tymczasowych urządzeń zabezpieczających takie jak: zapory, światła ostrzegawcze, sygnały, itp., oznakowania związanego z czasową organizacją ruchu oraz tablic informujących o zmianie organizacji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organizacja zaplecza budowy oraz budowa dróg technologicznych,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utrzymanie  przejezdności  dróg   publicznych   oraz   zapewnienie   dostępu   nieruchomości   w okresie od dnia przejęcia placu budowy do dnia przekazania odcinka drogi w utrzymanie,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instalacja tablic informacyjnych budowy,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przestrzeganie przepisów ochrony przeciwpożarowej, w tym utrzymywania sprawnego sprzętu ochrony przeciwpożarowej,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używanie materiałów, które nie są szkodliwe dla otoczenia, a jeśli materiały są szkodliwe dla otoczenia tylko w czasie robót, używanie ich jest dozwolone wyłącznie pod warunkiem przestrzegania wymagań technologicznych wbudowania,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opracowanie programu gospodarowania odpadami niebezpiecznymi i złożenie wniosku o jego zatwierdzenie przed rozpoczęciem robót rozbiórkowych, uzyskanie decyzji zatwierdzającej program    gospodarki     odpadami     niebezpiecznymi     oraz     sporządzenie     informacji     o  wytwarzanych  odpadach  oraz  o  sposobach  gospodarowania  wytworzonymi  odpadami     i złożenie jej do właściwego organu ochrony środowiska przed rozpoczęciem robót rozbiórkowych,</w:t>
      </w:r>
    </w:p>
    <w:p w:rsidR="00561D5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zabezpieczenie drzew oraz obiektów budowlanych przed uszkodzeniem na czas realizacji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ochrona znajdujących się w rejonie robót instalacji napowietrznych, na i podziemnych,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minimalizacja niedogodności dla okolicznych mieszkańców,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stosowanie się przy transporcie materiałów i wyposażenia do obowiązujących ograniczeń na drogach publicznych w odniesieniu do dopuszczalnych nacisków na oś i innych parametrów technicznych, a jeśli potrzeba uzyskanie wszelkich niezbędnych zezwoleń i uzgodnień,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przestrzeganie przepisów dotyczących bezpieczeństwa i higieny pracy oraz BIOZ,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sprawdzenie przed rozpoczęciem badań i robót tereny budowy pod względem obecności ewentualnych niewypałów/niewybuchów a w razie potrzeby zabezpieczenia nadzoru saperskiego,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znajomość i stosowanie aktualnych przepisów (w tym także wchodzących w życie ich zmian), wydanych przez władze centralne i miejscowe oraz innych przepisów,  regulaminów, wytycznych (w zakresie, w jakim są dla Wykonawcy wiążące), które są w jakikolwiek sposób związane z robotami,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przestrzeganie praw patentowych i wypełnianie wszelkich wymagań prawnych odnośnie  znaków firmowych, nazw lub innych chronionych praw w odniesieniu do sprzętu, materiałów lub urządzeń użytych lub związanych z wykonywaniem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odwodnienie terenu budowy, w tym wszelkich wykopów pod obiekty budowlane,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oznakowanie robót musi być zgodne z zatwierdzonym projektem czasowej organizacji ruchu      i uwzględniać objazdy innymi drogami, w tym oznakowanie poziome czasowe nawierzchni bitumicznych. Utrzymanie i zmiany oznakowania w czasie trwania robót należy do Wykonawcy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zabezpieczenie wszelkich obiektów zabytkowych w rejonie prowadzonej inwestycji</w:t>
      </w:r>
      <w:r w:rsidR="00E258A1">
        <w:rPr>
          <w:rFonts w:ascii="Comic Sans MS" w:hAnsi="Comic Sans MS"/>
          <w:sz w:val="20"/>
          <w:szCs w:val="20"/>
        </w:rPr>
        <w:t xml:space="preserve"> w tym</w:t>
      </w:r>
      <w:r w:rsidRPr="00D603D1">
        <w:rPr>
          <w:rFonts w:ascii="Comic Sans MS" w:hAnsi="Comic Sans MS"/>
          <w:sz w:val="20"/>
          <w:szCs w:val="20"/>
        </w:rPr>
        <w:t xml:space="preserve"> odtworzyć/przenieść ujawnione punkty graniczne, które w wyniku </w:t>
      </w:r>
      <w:r w:rsidR="00E258A1">
        <w:rPr>
          <w:rFonts w:ascii="Comic Sans MS" w:hAnsi="Comic Sans MS"/>
          <w:sz w:val="20"/>
          <w:szCs w:val="20"/>
        </w:rPr>
        <w:t xml:space="preserve">prac mogą </w:t>
      </w:r>
      <w:proofErr w:type="spellStart"/>
      <w:r w:rsidRPr="00D603D1">
        <w:rPr>
          <w:rFonts w:ascii="Comic Sans MS" w:hAnsi="Comic Sans MS"/>
          <w:sz w:val="20"/>
          <w:szCs w:val="20"/>
        </w:rPr>
        <w:t>zostan</w:t>
      </w:r>
      <w:r w:rsidR="00E258A1">
        <w:rPr>
          <w:rFonts w:ascii="Comic Sans MS" w:hAnsi="Comic Sans MS"/>
          <w:sz w:val="20"/>
          <w:szCs w:val="20"/>
        </w:rPr>
        <w:t>ać</w:t>
      </w:r>
      <w:proofErr w:type="spellEnd"/>
      <w:r w:rsidRPr="00D603D1">
        <w:rPr>
          <w:rFonts w:ascii="Comic Sans MS" w:hAnsi="Comic Sans MS"/>
          <w:sz w:val="20"/>
          <w:szCs w:val="20"/>
        </w:rPr>
        <w:t xml:space="preserve"> zniszczone.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Sporządzenia geodezyjnej inwentaryzacji powykonawczej</w:t>
      </w:r>
      <w:r w:rsidR="00E258A1">
        <w:rPr>
          <w:rFonts w:ascii="Comic Sans MS" w:hAnsi="Comic Sans MS"/>
          <w:sz w:val="20"/>
          <w:szCs w:val="20"/>
        </w:rPr>
        <w:t xml:space="preserve"> oraz </w:t>
      </w:r>
      <w:r w:rsidRPr="00D603D1">
        <w:rPr>
          <w:rFonts w:ascii="Comic Sans MS" w:hAnsi="Comic Sans MS"/>
          <w:sz w:val="20"/>
          <w:szCs w:val="20"/>
        </w:rPr>
        <w:t xml:space="preserve">zmian użytków w ewidencji </w:t>
      </w: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7.</w:t>
      </w:r>
      <w:r w:rsidRPr="00D603D1">
        <w:rPr>
          <w:rFonts w:ascii="Comic Sans MS" w:hAnsi="Comic Sans MS"/>
          <w:b/>
          <w:bCs/>
          <w:sz w:val="20"/>
          <w:szCs w:val="20"/>
        </w:rPr>
        <w:tab/>
        <w:t>OGÓLNE WŁAŚCIWOŚCI FUNKCJONALNO-UŻYTKOWE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winien zapewnić lub wskazać alternatywne możliwości prowadzenia ruchu pieszego, rowerowego i związanego z obsługą terenów przyległych, a także zapewnić dostęp do drogi publicznej nieruchomości położonych wzdłuż drogi. Projektowane urządzenia zabezpieczające przed wzajemnym niekorzystnym oddziaływaniem nie powinny nadmiernie ograniczać dostępności drogi.</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7.1.</w:t>
      </w:r>
      <w:r w:rsidRPr="00E258A1">
        <w:rPr>
          <w:rFonts w:ascii="Comic Sans MS" w:hAnsi="Comic Sans MS"/>
          <w:b/>
          <w:bCs/>
          <w:sz w:val="20"/>
          <w:szCs w:val="20"/>
        </w:rPr>
        <w:tab/>
        <w:t>Cechy obiektu dotyczące rozwiązań budowlano-konstrukcyjnych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zaprojektuje,   wybuduje    i   odda   do   użytkowania    w   stanie   wolnym    od    wad     i usterek  budowany   odcinek drogi  gminnej na  podstawie  dokumentacji projektowej  opracowywanej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przez siebie i zatwierdzonej przez Zamawiającego w zakresie zgodności z PFU i obowiązującym prawem. Dokumentacja projektowa zostanie przygotowana na podstawie niniejszego PFU oraz dokumentów, do których PFU się odwołuje. Podobnie wybudowana droga odpowiadać będzie wymaganiom w niniejszym PFU i w dokumentach, do których PFU się odwołuje.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Wszystkie obiekty budowlane należy projektować i realizować tak aby spełnione były wymagania określone w art. 5 Ustawy Prawo budowlane w zakresie: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bezpieczeństwa konstrukcji,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bezpieczeństwa pożarowego,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bezpieczeństwa użytkowania,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odpowiednich warunków higienicznych i zdrowotnych oraz ochrony środowiska,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ochrony przed hałasem i drganiami,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usuwania wody opadowej i odpadów,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możliwości utrzymania właściwego stanu technicznego,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bezpieczeństwa i higieny pracy,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ochrony ludności, zgodnie z wymaganiami obrony cywilnej,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ochrony obiektów wpisanych do rejestru zabytków oraz obiektów objętych ochroną konserwatorską,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odpowiedniego usytuowania na działce budowlanej,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poszanowania, występujących w obszarze oddziaływania obiektu, uzasadnionych interesów osób trzecich, w tym zapewnienia dostępu do drogi publicznej,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bezpieczeństwa i ochrony zdrowia osób przebywających na terenie budowy.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Organizacja zaplecza budowy, dróg technologicznych i dojazdowych do budowy winna należeć do Wykonawcy robót. Zamawiający udostępni Wykonawcy teren w obrębie pasa drogowego, który określi decyzja o zezwoleniu na realizację inwestycji drogowej. W razie potrzeby Wykonawca na swój koszt uzyska zgodę na czasowe wejście w teren niezbędny do organizacji placu budowy i zaplecza. Sposób oszacowania kosztów czasowego wejścia w teren niebędący pasem drogowym ustali do swoich potrzeb Wykonawca. Teren budowy powinien być odpowiednio zabezpieczony przed dostępem osób nieuprawnionych oraz oznakowany. Obowiązuje tu zasada minimalizacji utrudnień i zagrożeń dla użytkowników terenów bezpośrednio przyległych do terenu budowy. Zabezpieczenie i oznakowanie robót zgodnie z zaakceptowaną technologią i zatwierdzonym projektem organizacji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winien rozpoznać teren w zakresie uzbrojenia, obecności urządzeń obcych na własny koszt i ponieść koszty ewentualnej wymiany uszkodzonych w trakcie wykonywania robót ich  elementów. Przed wejściem z robotami sporządzić inwentaryzację stanu istniejącego na własny koszt.</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7.2.</w:t>
      </w:r>
      <w:r w:rsidRPr="00E258A1">
        <w:rPr>
          <w:rFonts w:ascii="Comic Sans MS" w:hAnsi="Comic Sans MS"/>
          <w:b/>
          <w:bCs/>
          <w:sz w:val="20"/>
          <w:szCs w:val="20"/>
        </w:rPr>
        <w:tab/>
        <w:t>Wskaźniki ekonomiczne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wymaga aby inwestycja wykazywała: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skrócenie czasu przejazdu samochodów,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podwyższenie 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polepszenie warunków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zmniejszenie dla mieszkańców i środowiska uciążliwości spowodowanych ruchem.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A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Uzyskanie parametrów drogi odpowiadających klasie </w:t>
      </w:r>
      <w:r w:rsidR="00577C7B" w:rsidRPr="00D603D1">
        <w:rPr>
          <w:rFonts w:ascii="Comic Sans MS" w:hAnsi="Comic Sans MS"/>
          <w:sz w:val="20"/>
          <w:szCs w:val="20"/>
        </w:rPr>
        <w:t>D lub L</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Uzyskanie nośności jezdni 100 </w:t>
      </w:r>
      <w:proofErr w:type="spellStart"/>
      <w:r w:rsidRPr="00D603D1">
        <w:rPr>
          <w:rFonts w:ascii="Comic Sans MS" w:hAnsi="Comic Sans MS"/>
          <w:sz w:val="20"/>
          <w:szCs w:val="20"/>
        </w:rPr>
        <w:t>kN</w:t>
      </w:r>
      <w:proofErr w:type="spellEnd"/>
      <w:r w:rsidRPr="00D603D1">
        <w:rPr>
          <w:rFonts w:ascii="Comic Sans MS" w:hAnsi="Comic Sans MS"/>
          <w:sz w:val="20"/>
          <w:szCs w:val="20"/>
        </w:rPr>
        <w:t>/oś,</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Podniesienie poziomu bezpieczeństwa ruchu wszystkich jego uczestników,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Uporządkowanie ciągów komunikacji kołowej poszczególnej kategorii pojazdów i ruchu pieszych dla poprawy bezpieczeństwa użytkowników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Zwiększenie przepustowości,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komfortu jazdy,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Zmniejszenie czasu przejazdu.- Ograniczenie prędkości przejazdu poprzez zastosowanie elementów BRD</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7.3.</w:t>
      </w:r>
      <w:r w:rsidRPr="00E258A1">
        <w:rPr>
          <w:rFonts w:ascii="Comic Sans MS" w:hAnsi="Comic Sans MS"/>
          <w:b/>
          <w:bCs/>
          <w:sz w:val="20"/>
          <w:szCs w:val="20"/>
        </w:rPr>
        <w:tab/>
        <w:t>Warunki wykonania i odbioru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wymaga, aby Wykonawca przedstawił specyfikacje techniczne wykonania i odbioru robót budowlanych opracowane zgodnie z obowiązującym prawem.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zakresie specyfikacji technicznej wykonania i odbioru robót budowlanych (</w:t>
      </w:r>
      <w:proofErr w:type="spellStart"/>
      <w:r w:rsidRPr="00D603D1">
        <w:rPr>
          <w:rFonts w:ascii="Comic Sans MS" w:hAnsi="Comic Sans MS"/>
          <w:sz w:val="20"/>
          <w:szCs w:val="20"/>
        </w:rPr>
        <w:t>STWiORB</w:t>
      </w:r>
      <w:proofErr w:type="spellEnd"/>
      <w:r w:rsidRPr="00D603D1">
        <w:rPr>
          <w:rFonts w:ascii="Comic Sans MS" w:hAnsi="Comic Sans MS"/>
          <w:sz w:val="20"/>
          <w:szCs w:val="20"/>
        </w:rPr>
        <w:t>) Wykonawcę obowiązują następujące wymagania: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Wymaga się ich przygotowania dla każdego asortymentu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treści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Wykonawca w pierwszej kolejności uwzględni obligatoryjne warunki i wymagania dotyczące materiałów, robót, badań, itd. zawarte w niniejszym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drugiej kolejności podstawę do sporządzenia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stanowią Ogólne Specyfikacje Techniczne (OST) przy czym Wykonawca w procesie opracowania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nie będzie uprawniony do obniżania założonych w OST standardów (obniżania wymagań dla materiałów i robót, obniżania częstotliwości badań, zwiększania dopuszczalnych przedziałów tolerancji, ograniczania zakresów realizacji odcinków próbnych, usuwania lub ograniczania treści zastrzeżeń, itp.),</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zakresie wymagań dla kruszyw oraz nawierzchni </w:t>
      </w:r>
      <w:proofErr w:type="spellStart"/>
      <w:r w:rsidRPr="00D603D1">
        <w:rPr>
          <w:rFonts w:ascii="Comic Sans MS" w:hAnsi="Comic Sans MS"/>
          <w:sz w:val="20"/>
          <w:szCs w:val="20"/>
        </w:rPr>
        <w:t>mineralno</w:t>
      </w:r>
      <w:proofErr w:type="spellEnd"/>
      <w:r w:rsidRPr="00D603D1">
        <w:rPr>
          <w:rFonts w:ascii="Comic Sans MS" w:hAnsi="Comic Sans MS"/>
          <w:sz w:val="20"/>
          <w:szCs w:val="20"/>
        </w:rPr>
        <w:t xml:space="preserve"> bitumicznych należy kierować  się wytycznymi wydanymi przez Generalną Dyrekcję Dróg Krajowych i Autostrad – wydanie aktualne na dzień opracowania </w:t>
      </w:r>
      <w:proofErr w:type="spellStart"/>
      <w:r w:rsidRPr="00D603D1">
        <w:rPr>
          <w:rFonts w:ascii="Comic Sans MS" w:hAnsi="Comic Sans MS"/>
          <w:sz w:val="20"/>
          <w:szCs w:val="20"/>
        </w:rPr>
        <w:t>STWiORB</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Opracowując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na podstawie OST Wykonawca dostosuje je do zakresu wynikającego z projektu wykonawczego. Wszystkie zawarte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wymagania, które mają spełnić materiały, sprzęt i inne dostarczane towary oraz wykonane i zbadane roboty, powinny być podane na podstawie najnowszego wydania lub wydania poprawionego powołanych w OST norm, przepisów i wytycznych,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przypadku braku OST dla danego typu robót Wykonawca opracuje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opierając się na  zapisach  odpowiednich  norm,  a  w  przypadku  ich  braku  na  istniejących  wytycznych      i instrukcjach dotyczących tego typu robót i związanych z nimi badań.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8.</w:t>
      </w:r>
      <w:r w:rsidRPr="00D603D1">
        <w:rPr>
          <w:rFonts w:ascii="Comic Sans MS" w:hAnsi="Comic Sans MS"/>
          <w:b/>
          <w:bCs/>
          <w:sz w:val="20"/>
          <w:szCs w:val="20"/>
        </w:rPr>
        <w:tab/>
        <w:t>OPIS WYMAGAŃ ZAMAWIAJĄCEGO W STOSUNKU DO PRZEDMIOTU ZAMÓWIENIA OBEJMUJACY WARUNKI PROJEKTOWANIA I WYKONANIA POSZCZEGÓLNYCH OBIEKTÓW BUDOWLANYCH ODNIESIONE DO CHARAKTERYSTYCZNYCH ELEMENTÓW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 obowiązków Wykonawcy realizującego inwestycję w systemie „zaprojektuj i wybuduj” będzie  należało (niezależnie od danych załączonych w części informacyjnej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Pozyskanie wszystkich istotnych informacji niezbędnych do projektowania, w tym wynikających z dokumentów    planistycznych    gmin,    zasobów    zarządców    i administratorów    obiektów i urządzeń, archiwów i innych jednostek mogących posiadać informacje odnośnie terenu przedsięwzięcia,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mapy do celów projektowych dla potrzeb PB i PW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(dokonanie) wszelkich inwentaryzacji, ocen, ekspertyz, pomiarów i badań terenu  i istniejących obiektów i urządzeń. W tym zakresie należy również dokonać analizy dostępności komunikacyjnej działek położonych przy projektowanej drodze,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pozyskanie dokumentów własności,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Uzyskanie warunków technicznych przebudowy i zabezpieczenia wszystkich kolidujących sieci zewnętrznych,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Uzyskanie wszelkich decyzji, uzgodnień i opinii niezbędnych do wydania decyzji ZRID (w tym pozwolenia wodno-prawnego, decyzji środowiskowej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Sporządzenie dokumentacji </w:t>
      </w:r>
      <w:proofErr w:type="spellStart"/>
      <w:r w:rsidRPr="00D603D1">
        <w:rPr>
          <w:rFonts w:ascii="Comic Sans MS" w:hAnsi="Comic Sans MS"/>
          <w:sz w:val="20"/>
          <w:szCs w:val="20"/>
        </w:rPr>
        <w:t>geodezyjno</w:t>
      </w:r>
      <w:proofErr w:type="spellEnd"/>
      <w:r w:rsidRPr="00D603D1">
        <w:rPr>
          <w:rFonts w:ascii="Comic Sans MS" w:hAnsi="Comic Sans MS"/>
          <w:sz w:val="20"/>
          <w:szCs w:val="20"/>
        </w:rPr>
        <w:t xml:space="preserve"> – kartograficznej oraz </w:t>
      </w:r>
      <w:proofErr w:type="spellStart"/>
      <w:r w:rsidRPr="00D603D1">
        <w:rPr>
          <w:rFonts w:ascii="Comic Sans MS" w:hAnsi="Comic Sans MS"/>
          <w:sz w:val="20"/>
          <w:szCs w:val="20"/>
        </w:rPr>
        <w:t>formalno</w:t>
      </w:r>
      <w:proofErr w:type="spellEnd"/>
      <w:r w:rsidRPr="00D603D1">
        <w:rPr>
          <w:rFonts w:ascii="Comic Sans MS" w:hAnsi="Comic Sans MS"/>
          <w:sz w:val="20"/>
          <w:szCs w:val="20"/>
        </w:rPr>
        <w:t xml:space="preserve"> – prawnej niezbędnej do uzyskania praw do nabycia praw do nieruchomości pod inwestycję oraz czasowego korzystania z nieruchomości,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wniosku o wydanie decyzji ZRID, w tym skompletowanie wszystkich załączników,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dokumentacji projektowej wykonawczej umożliwiającej realizację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Prowadzenie działań promocyjnych, przekazywania informacji dotyczących zaawansowania prac, tablice informacyjne, oznakowanie, korespondencja z odpowiednimi logo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wszelkich opracowań wynikających z dostosowania dokumentacji projektowej do układu współrzędnych sytuacyjnych oraz układu wysokościowego aktualnie obowiązujących na terenie inwestycji,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wszelkich projektów związanych z organizacją robót i placu budowy, gospodarką odpadami,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sporządzeniu projektu stałej organizacji ruchu i czasowej,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wszelkich projektów technologicznych i montażowych,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instrukcji użytkowania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geodezyjnej inwentaryzacji powykonawczej,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Pozyskanie wszystkich istotnych informacji od inwestorów przedsięwzięć związanych,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uzupełniającej dokumentacji geologiczno-inżynierskiej,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Inwentaryzacja działek przed wejściem w teren dla odc. zaprojektuj i buduj ( do obowiązków wykonawcy należy sporządzenie dokumentacji fotograficznej, opisu terenu i sporządzenie protokołu podpisanego również przez właściciela działki. Inwentaryzacja wersja papierowa oraz elektroniczna w format. Pdf).</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Ponadto Zamawiający wymaga aby: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Każde rozwiązanie projektowe, które na etapie wykonawstwa projektu i robót powoduje  zajętość pasa drogowego funkcjonującego ciągu drogowego winno uwzględniać konieczność sporządzenia projektu organizacji ruchu na czas wykonawstwa,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Techniczne rozwiązania projektowe wprowadzające zmiany rzeczowe i lokalizacyjne istniejącego oznakowania pionowego, poziomego, sygnałów drogowych lub urządzeń bezpieczeństwa wymagają sporządzenia projektu stałej organizacji ruchu uwzględniając w/w zmiany w zakresie rozwiązania wymagają kompletności rozwiązań organizacji ruchu z dostosowaniem odcinków włączeń łącznie z kompletnością informacji kierunkowej,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Zamawiający wymaga, aby Wykonawca w opracowanym projekcie tymczasowej organizacji ruchu w trakcie wyłączenia skrzyżowań lub odcinków dróg wskazał konieczne objazdy i tymczasowe obiekty inżynierskie oraz przewidział ekonomiczny czas trwania zajęcia ciągów komunikacyjnych i innych nieruchomości obcych,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na etapie opracowania projektu organizacji ruchu winien wykazać konieczne oznakowanie dotyczące najmniej chronionych uczestników ruchu i zaprojektowanych nowych niestandardowych udoskonaleń lub ograniczeń wpływających na postrzegalność wszystkich uczestników ruchu przez uczestników o decydującym znaczeniu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winien w szczególności pozyskać uzgodnienia i opinie: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Samorządów i organizacji społecznych w sprawie </w:t>
      </w:r>
      <w:r w:rsidR="007E4FB5" w:rsidRPr="00D603D1">
        <w:rPr>
          <w:rFonts w:ascii="Comic Sans MS" w:hAnsi="Comic Sans MS"/>
          <w:sz w:val="20"/>
          <w:szCs w:val="20"/>
        </w:rPr>
        <w:t>obiekt</w:t>
      </w:r>
      <w:r w:rsidR="007E4FB5">
        <w:rPr>
          <w:rFonts w:ascii="Comic Sans MS" w:hAnsi="Comic Sans MS"/>
          <w:sz w:val="20"/>
          <w:szCs w:val="20"/>
        </w:rPr>
        <w:t>ów</w:t>
      </w:r>
      <w:r w:rsidR="007E4FB5" w:rsidRPr="00D603D1">
        <w:rPr>
          <w:rFonts w:ascii="Comic Sans MS" w:hAnsi="Comic Sans MS"/>
          <w:sz w:val="20"/>
          <w:szCs w:val="20"/>
        </w:rPr>
        <w:t>, turystyki samochodowej, pieszej i rowerowej,</w:t>
      </w:r>
      <w:r w:rsidR="007E4FB5">
        <w:rPr>
          <w:rFonts w:ascii="Comic Sans MS" w:hAnsi="Comic Sans MS"/>
          <w:sz w:val="20"/>
          <w:szCs w:val="20"/>
        </w:rPr>
        <w:t xml:space="preserve"> </w:t>
      </w:r>
      <w:r w:rsidRPr="00D603D1">
        <w:rPr>
          <w:rFonts w:ascii="Comic Sans MS" w:hAnsi="Comic Sans MS"/>
          <w:sz w:val="20"/>
          <w:szCs w:val="20"/>
        </w:rPr>
        <w:t>pomników przyrody i zabytków, symboli religijnych, kaplic i figur.</w:t>
      </w: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E258A1" w:rsidRDefault="00E258A1"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9.</w:t>
      </w:r>
      <w:r w:rsidRPr="00D603D1">
        <w:rPr>
          <w:rFonts w:ascii="Comic Sans MS" w:hAnsi="Comic Sans MS"/>
          <w:b/>
          <w:bCs/>
          <w:sz w:val="20"/>
          <w:szCs w:val="20"/>
        </w:rPr>
        <w:tab/>
        <w:t>SZCZEGÓŁOWE WYMAGANE WŁAŚCIWOŚCI FUNKCJONALNO – UŻYTKOWE</w:t>
      </w:r>
    </w:p>
    <w:p w:rsidR="00931D08" w:rsidRPr="00E258A1" w:rsidRDefault="00931D08" w:rsidP="00931D08">
      <w:pPr>
        <w:spacing w:after="0" w:line="240" w:lineRule="auto"/>
        <w:jc w:val="both"/>
        <w:rPr>
          <w:rFonts w:ascii="Comic Sans MS" w:hAnsi="Comic Sans MS"/>
          <w:b/>
          <w:bCs/>
          <w:sz w:val="20"/>
          <w:szCs w:val="20"/>
        </w:rPr>
      </w:pPr>
      <w:r w:rsidRPr="00E258A1">
        <w:rPr>
          <w:rFonts w:ascii="Comic Sans MS" w:hAnsi="Comic Sans MS"/>
          <w:b/>
          <w:bCs/>
          <w:sz w:val="20"/>
          <w:szCs w:val="20"/>
        </w:rPr>
        <w:t>9.1.</w:t>
      </w:r>
      <w:r w:rsidRPr="00E258A1">
        <w:rPr>
          <w:rFonts w:ascii="Comic Sans MS" w:hAnsi="Comic Sans MS"/>
          <w:b/>
          <w:bCs/>
          <w:sz w:val="20"/>
          <w:szCs w:val="20"/>
        </w:rPr>
        <w:tab/>
        <w:t>Konstrukcja nawierzchni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Dopuszcza się modyfikację wstępnego rozwiązania konstrukcji nawierzchni w przypadku polepszenia:</w:t>
      </w:r>
      <w:r w:rsidR="007E4FB5">
        <w:rPr>
          <w:rFonts w:ascii="Comic Sans MS" w:hAnsi="Comic Sans MS"/>
          <w:sz w:val="20"/>
          <w:szCs w:val="20"/>
        </w:rPr>
        <w:t xml:space="preserve"> </w:t>
      </w:r>
      <w:r w:rsidRPr="00D603D1">
        <w:rPr>
          <w:rFonts w:ascii="Comic Sans MS" w:hAnsi="Comic Sans MS"/>
          <w:sz w:val="20"/>
          <w:szCs w:val="20"/>
        </w:rPr>
        <w:t>trwałości nawierzchni;</w:t>
      </w:r>
      <w:r w:rsidR="007E4FB5">
        <w:rPr>
          <w:rFonts w:ascii="Comic Sans MS" w:hAnsi="Comic Sans MS"/>
          <w:sz w:val="20"/>
          <w:szCs w:val="20"/>
        </w:rPr>
        <w:t xml:space="preserve"> </w:t>
      </w:r>
      <w:r w:rsidRPr="00D603D1">
        <w:rPr>
          <w:rFonts w:ascii="Comic Sans MS" w:hAnsi="Comic Sans MS"/>
          <w:sz w:val="20"/>
          <w:szCs w:val="20"/>
        </w:rPr>
        <w:t>parametrów użytkowych;</w:t>
      </w:r>
      <w:r w:rsidR="007E4FB5">
        <w:rPr>
          <w:rFonts w:ascii="Comic Sans MS" w:hAnsi="Comic Sans MS"/>
          <w:sz w:val="20"/>
          <w:szCs w:val="20"/>
        </w:rPr>
        <w:t xml:space="preserve"> </w:t>
      </w:r>
      <w:r w:rsidRPr="00D603D1">
        <w:rPr>
          <w:rFonts w:ascii="Comic Sans MS" w:hAnsi="Comic Sans MS"/>
          <w:sz w:val="20"/>
          <w:szCs w:val="20"/>
        </w:rPr>
        <w:tab/>
        <w:t>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Modyfikacja rozwiązań konstrukcji nawierzchni wymaga uzgodnienia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konstrukcji nawierzchni wymaga uzgodnienia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Konstrukcję nawierzchni należy zaprojektować dla ruchu KR2 w oparciu o typowe konstrukcje zawarte: w załączniku do zarządzenia nr 31 GDDKIA z dnia 16.06.2014 r - „Katalog typowych konstrukcji nawierzchni podatnych i półsztywnych” oraz załączniku do zarządzenia Nr 30 GDDKiA z dnia 16.06.2014 r. –„Katalog typowych konstrukcji nawierzchni sztywnych”. Projekt konstrukcji nawierzchni i technologię należy uzgodnić z Zamawiającym.</w:t>
      </w:r>
    </w:p>
    <w:p w:rsidR="007E4FB5"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Zamawiający nie dopuszcza indywidualnego projektowania konstrukcji nawierzchni drogi gminnej. Konstrukcja musi spełnić minimalną grubość konstrukcji ze względu na wysadziny zgodnie z „Katalogiem typowych konstrukcji nawierzchni podatnych i półsztywnych” GDDKIA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Wykonawca, przed przystąpieniem do projektowania winien wykonać badania podłoża gruntowego, zgodnie z Rozporządzeniem Ministra Transportu i Gospodarki Wodnej w sprawie ustalania geotechnicznych warunków posadowienia obiektów budowlanych z dnia 25.04.2012 r (Dz.U. 2012 poz. 463) - z uwzględnieniem określenia warunków gruntowo-wodnych umożliwiających dobór typowych konstrukcji z „Katalogu typowych konstrukcji nawierzchni podatnych i półsztywnych” GDDKIA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Projekt    Konstrukcji    Nawierzchni    i    Specyfikacje    Techniczne    należy    wykonać    z uwzględnieniem aktualnych wymagań WT-1 załącznik do zarządzenia nr 46 GDDKIA z dnia 25.09.2014, WT-2 cz. I – załącznik do zarządzenia nr 54 GDDKIA z dnia 18.11.2014 , WT-2 cz. II – załącznik do zarządzenia nr 7 GDDKIA z dnia 09.05.2016, WT-4 załącznik nr 3 do zarządzenia nr 102 GDDKIA z dnia 19.11.2010, WT-5 załącznik nr 4 do zarządzenia nr 102 GDDKIA  z dnia 19.11.2010 oraz obowiązujących Norm krajowych.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Projektowana konstrukcja nawierzchni musi spełniać wymagania odnośnie minimalnej grubości konstrukcji ze względu na mrozoodporność (odporność nawierzchni na wysadziny).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przypadku wbudowania mieszanki </w:t>
      </w:r>
      <w:proofErr w:type="spellStart"/>
      <w:r w:rsidRPr="00D603D1">
        <w:rPr>
          <w:rFonts w:ascii="Comic Sans MS" w:hAnsi="Comic Sans MS"/>
          <w:sz w:val="20"/>
          <w:szCs w:val="20"/>
        </w:rPr>
        <w:t>mineralno</w:t>
      </w:r>
      <w:proofErr w:type="spellEnd"/>
      <w:r w:rsidRPr="00D603D1">
        <w:rPr>
          <w:rFonts w:ascii="Comic Sans MS" w:hAnsi="Comic Sans MS"/>
          <w:sz w:val="20"/>
          <w:szCs w:val="20"/>
        </w:rPr>
        <w:t xml:space="preserve"> – asfaltowej w okresie jesiennym przy obniżonych temperaturach zaleca się stosowanie dodatków obniżających lepkość asfaltu pozwalających na obniżenie temperatury wbudowania. Jednakże w przypadku zastosowania granulatu asfaltowego w </w:t>
      </w:r>
      <w:proofErr w:type="spellStart"/>
      <w:r w:rsidRPr="00D603D1">
        <w:rPr>
          <w:rFonts w:ascii="Comic Sans MS" w:hAnsi="Comic Sans MS"/>
          <w:sz w:val="20"/>
          <w:szCs w:val="20"/>
        </w:rPr>
        <w:t>mma</w:t>
      </w:r>
      <w:proofErr w:type="spellEnd"/>
      <w:r w:rsidRPr="00D603D1">
        <w:rPr>
          <w:rFonts w:ascii="Comic Sans MS" w:hAnsi="Comic Sans MS"/>
          <w:sz w:val="20"/>
          <w:szCs w:val="20"/>
        </w:rPr>
        <w:t xml:space="preserve"> nie dopuszcza się stosowania środków obniżających lepkość asfaltu.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 specyfikacjach technicznych dotyczących wyk</w:t>
      </w:r>
      <w:r w:rsidR="007E4FB5">
        <w:rPr>
          <w:rFonts w:ascii="Comic Sans MS" w:hAnsi="Comic Sans MS"/>
          <w:sz w:val="20"/>
          <w:szCs w:val="20"/>
        </w:rPr>
        <w:t>.</w:t>
      </w:r>
      <w:r w:rsidRPr="00D603D1">
        <w:rPr>
          <w:rFonts w:ascii="Comic Sans MS" w:hAnsi="Comic Sans MS"/>
          <w:sz w:val="20"/>
          <w:szCs w:val="20"/>
        </w:rPr>
        <w:t xml:space="preserve"> warstw nawierzchni należy zawrzeć: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00E258A1">
        <w:rPr>
          <w:rFonts w:ascii="Comic Sans MS" w:hAnsi="Comic Sans MS"/>
          <w:sz w:val="20"/>
          <w:szCs w:val="20"/>
        </w:rPr>
        <w:t xml:space="preserve"> </w:t>
      </w:r>
      <w:r w:rsidRPr="00D603D1">
        <w:rPr>
          <w:rFonts w:ascii="Comic Sans MS" w:hAnsi="Comic Sans MS"/>
          <w:sz w:val="20"/>
          <w:szCs w:val="20"/>
        </w:rPr>
        <w:t xml:space="preserve">wymóg wykonania warstwy ścieralnej całą szerokością jezdni bez szwu technologicznego (dla nowobudowanego odcinka drogi), a dla przebudowywanych odcinków dróg, w przypadku jeśli wykonywanie warstwy ścieralnej odbywać się będzie połówkowo, stosowania do złącz technologicznych taśm </w:t>
      </w:r>
      <w:proofErr w:type="spellStart"/>
      <w:r w:rsidRPr="00D603D1">
        <w:rPr>
          <w:rFonts w:ascii="Comic Sans MS" w:hAnsi="Comic Sans MS"/>
          <w:sz w:val="20"/>
          <w:szCs w:val="20"/>
        </w:rPr>
        <w:t>bitumiczno</w:t>
      </w:r>
      <w:proofErr w:type="spellEnd"/>
      <w:r w:rsidRPr="00D603D1">
        <w:rPr>
          <w:rFonts w:ascii="Comic Sans MS" w:hAnsi="Comic Sans MS"/>
          <w:sz w:val="20"/>
          <w:szCs w:val="20"/>
        </w:rPr>
        <w:t xml:space="preserve"> – kauczukowych lub mas elastomerowych przeznaczonych do stosowania do złącz technologicznych (Zamawiający nie dopuszcza stosowania do złącz technologicznych emulsji asfaltowych),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00E258A1">
        <w:rPr>
          <w:rFonts w:ascii="Comic Sans MS" w:hAnsi="Comic Sans MS"/>
          <w:sz w:val="20"/>
          <w:szCs w:val="20"/>
        </w:rPr>
        <w:t xml:space="preserve"> </w:t>
      </w:r>
      <w:r w:rsidRPr="00D603D1">
        <w:rPr>
          <w:rFonts w:ascii="Comic Sans MS" w:hAnsi="Comic Sans MS"/>
          <w:sz w:val="20"/>
          <w:szCs w:val="20"/>
        </w:rPr>
        <w:t>wymóg, aby odbierana warstwa ścieralna była jednorodna, bez miejscowych napraw nawierzchni (łat) dokonywanych po wykonaniu warstwy ścieralnej;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00E258A1">
        <w:rPr>
          <w:rFonts w:ascii="Comic Sans MS" w:hAnsi="Comic Sans MS"/>
          <w:sz w:val="20"/>
          <w:szCs w:val="20"/>
        </w:rPr>
        <w:t xml:space="preserve"> </w:t>
      </w:r>
      <w:r w:rsidRPr="00D603D1">
        <w:rPr>
          <w:rFonts w:ascii="Comic Sans MS" w:hAnsi="Comic Sans MS"/>
          <w:sz w:val="20"/>
          <w:szCs w:val="20"/>
        </w:rPr>
        <w:t xml:space="preserve">wymóg </w:t>
      </w:r>
      <w:proofErr w:type="spellStart"/>
      <w:r w:rsidRPr="00D603D1">
        <w:rPr>
          <w:rFonts w:ascii="Comic Sans MS" w:hAnsi="Comic Sans MS"/>
          <w:sz w:val="20"/>
          <w:szCs w:val="20"/>
        </w:rPr>
        <w:t>szczepności</w:t>
      </w:r>
      <w:proofErr w:type="spellEnd"/>
      <w:r w:rsidRPr="00D603D1">
        <w:rPr>
          <w:rFonts w:ascii="Comic Sans MS" w:hAnsi="Comic Sans MS"/>
          <w:sz w:val="20"/>
          <w:szCs w:val="20"/>
        </w:rPr>
        <w:t xml:space="preserve"> </w:t>
      </w:r>
      <w:proofErr w:type="spellStart"/>
      <w:r w:rsidRPr="00D603D1">
        <w:rPr>
          <w:rFonts w:ascii="Comic Sans MS" w:hAnsi="Comic Sans MS"/>
          <w:sz w:val="20"/>
          <w:szCs w:val="20"/>
        </w:rPr>
        <w:t>międzywarstwowej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00E258A1">
        <w:rPr>
          <w:rFonts w:ascii="Comic Sans MS" w:hAnsi="Comic Sans MS"/>
          <w:sz w:val="20"/>
          <w:szCs w:val="20"/>
        </w:rPr>
        <w:t xml:space="preserve"> </w:t>
      </w:r>
      <w:r w:rsidRPr="00D603D1">
        <w:rPr>
          <w:rFonts w:ascii="Comic Sans MS" w:hAnsi="Comic Sans MS"/>
          <w:sz w:val="20"/>
          <w:szCs w:val="20"/>
        </w:rPr>
        <w:t>Grubość poszczególnych warstw asfaltowych powinna być zgodna z dokumentacją projektową, z tolerancją określoną w WT-2 cz. II – załącznik do zarządzenia nr 7 GDDKIA z dnia 09.05.2016 dla konstrukcji podatnej.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00E258A1">
        <w:rPr>
          <w:rFonts w:ascii="Comic Sans MS" w:hAnsi="Comic Sans MS"/>
          <w:sz w:val="20"/>
          <w:szCs w:val="20"/>
        </w:rPr>
        <w:t xml:space="preserve"> </w:t>
      </w:r>
      <w:r w:rsidRPr="00D603D1">
        <w:rPr>
          <w:rFonts w:ascii="Comic Sans MS" w:hAnsi="Comic Sans MS"/>
          <w:sz w:val="20"/>
          <w:szCs w:val="20"/>
        </w:rPr>
        <w:t>Krawędź każdej warstwy bitumicznej należy podczas zagęszczenia ściąć (formowanie  skośne podczas zagęszczenia). Nawierzchnię asfaltową o jednostronnym nachyleniu jezdni należy uszczelnić wyżej położoną krawędź boczną (rys. 1 WT-2 2016). Niżej położona krawędź boczna powinna pozostać nieuszczelniona. Krawędzie zewnętrzne oraz powierzchnie odsadzek poziomych należy uszczelnić gorącym asfaltem w ilości określonej w WT-2 2016 – część II Wykonanie warstw nawierzchni asfaltowych Wymagania Techniczne. Czynność tą należy wykonać zanim krawędzie ulegną zabrudzeniu.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Wymagania funkcjonalne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a)</w:t>
      </w:r>
      <w:r w:rsidRPr="00D603D1">
        <w:rPr>
          <w:rFonts w:ascii="Comic Sans MS" w:hAnsi="Comic Sans MS"/>
          <w:sz w:val="20"/>
          <w:szCs w:val="20"/>
        </w:rPr>
        <w:tab/>
        <w:t>Droga po wykonaniu konstrukcji nawierzchni musi zapewnić przydatność strukturalną dla przenoszenia obciążeń od przejeżdżających pojazdów, a warstwa ścieralna funkcje bezpieczeństwa i komfortu uczestników ruchu oraz odcinkowo ograniczenia hałasu od ruchu pojazdów. Prognozowany wzrost wielkości ruchu stawia wymagania dla warstwy ścieralnej w zakresie długiej żywotności tzn. odporności na koleinowanie i ścieranie.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w:t>
      </w:r>
      <w:r w:rsidRPr="00D603D1">
        <w:rPr>
          <w:rFonts w:ascii="Comic Sans MS" w:hAnsi="Comic Sans MS"/>
          <w:sz w:val="20"/>
          <w:szCs w:val="20"/>
        </w:rPr>
        <w:tab/>
        <w:t>W przypadku gdy w okresie gwarancji ilość napraw (łat) warstwy ścieralnej przekroczy 5% powierzchni na 1 km wykonanych robót, należy wykonać wymianę warstwy na odcinku długości 1 km, na którym występują w/w naprawy.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w:t>
      </w:r>
      <w:r w:rsidRPr="00D603D1">
        <w:rPr>
          <w:rFonts w:ascii="Comic Sans MS" w:hAnsi="Comic Sans MS"/>
          <w:sz w:val="20"/>
          <w:szCs w:val="20"/>
        </w:rPr>
        <w:tab/>
        <w:t>Wymagania dotyczące dopuszczalnych wartości odchyleń równości poprzecznej warstwy ścieralnej przed upływem okresu gwarancyjnego – zgodnie z obowiązującymi normami i przepisami.</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9.2.</w:t>
      </w:r>
      <w:r w:rsidRPr="00E258A1">
        <w:rPr>
          <w:rFonts w:ascii="Comic Sans MS" w:hAnsi="Comic Sans MS"/>
          <w:b/>
          <w:bCs/>
          <w:sz w:val="20"/>
          <w:szCs w:val="20"/>
        </w:rPr>
        <w:tab/>
        <w:t>Przyjęte parametry techniczne projektowanych elementów zagospodarowania pasa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Chodniki należy zaprojektować i wykonać o nawierzchni z kostki betonowej, </w:t>
      </w:r>
      <w:proofErr w:type="spellStart"/>
      <w:r w:rsidRPr="00D603D1">
        <w:rPr>
          <w:rFonts w:ascii="Comic Sans MS" w:hAnsi="Comic Sans MS"/>
          <w:sz w:val="20"/>
          <w:szCs w:val="20"/>
        </w:rPr>
        <w:t>wibroprasowanej</w:t>
      </w:r>
      <w:proofErr w:type="spellEnd"/>
      <w:r w:rsidRPr="00D603D1">
        <w:rPr>
          <w:rFonts w:ascii="Comic Sans MS" w:hAnsi="Comic Sans MS"/>
          <w:sz w:val="20"/>
          <w:szCs w:val="20"/>
        </w:rPr>
        <w:t xml:space="preserve"> gr. 8 cm. Konstrukcja chodnika musi uwzględniać dopuszczenie postoju samochodów o ciężarze całkowitym nie większym niż 2 500 kg na podłożu G1 o module sprężystości  (wtórnym) nie mniejszym niż !00 </w:t>
      </w:r>
      <w:proofErr w:type="spellStart"/>
      <w:r w:rsidRPr="00D603D1">
        <w:rPr>
          <w:rFonts w:ascii="Comic Sans MS" w:hAnsi="Comic Sans MS"/>
          <w:sz w:val="20"/>
          <w:szCs w:val="20"/>
        </w:rPr>
        <w:t>MPa</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Zjazdy publiczne należy zaprojektować i wykonać o nawierzchni bitumicznej z betonu asfaltowego</w:t>
      </w:r>
      <w:r w:rsidR="007E4FB5">
        <w:rPr>
          <w:rFonts w:ascii="Comic Sans MS" w:hAnsi="Comic Sans MS"/>
          <w:sz w:val="20"/>
          <w:szCs w:val="20"/>
        </w:rPr>
        <w:t xml:space="preserve"> lub kostki betonowej</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Zjazdy indywidualne do posesji należy zaprojektować i wykonać z betonowej kostki </w:t>
      </w:r>
      <w:proofErr w:type="spellStart"/>
      <w:r w:rsidRPr="00D603D1">
        <w:rPr>
          <w:rFonts w:ascii="Comic Sans MS" w:hAnsi="Comic Sans MS"/>
          <w:sz w:val="20"/>
          <w:szCs w:val="20"/>
        </w:rPr>
        <w:t>bezfazowej</w:t>
      </w:r>
      <w:proofErr w:type="spellEnd"/>
      <w:r w:rsidRPr="00D603D1">
        <w:rPr>
          <w:rFonts w:ascii="Comic Sans MS" w:hAnsi="Comic Sans MS"/>
          <w:sz w:val="20"/>
          <w:szCs w:val="20"/>
        </w:rPr>
        <w:t xml:space="preserve"> gr. 8 cm </w:t>
      </w:r>
      <w:proofErr w:type="spellStart"/>
      <w:r w:rsidRPr="00D603D1">
        <w:rPr>
          <w:rFonts w:ascii="Comic Sans MS" w:hAnsi="Comic Sans MS"/>
          <w:sz w:val="20"/>
          <w:szCs w:val="20"/>
        </w:rPr>
        <w:t>wibroprasowanej</w:t>
      </w:r>
      <w:proofErr w:type="spellEnd"/>
      <w:r w:rsidRPr="00D603D1">
        <w:rPr>
          <w:rFonts w:ascii="Comic Sans MS" w:hAnsi="Comic Sans MS"/>
          <w:sz w:val="20"/>
          <w:szCs w:val="20"/>
        </w:rPr>
        <w:t xml:space="preserve"> koloru czerwonego.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Zjazdy indywidualne do pól należy zaprojektować i wykonać z kruszywa niezwiązanego 0/31,5mm.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Przepusty pod zjazdami należy zaprojektować i wykonać zgodnie z wydanym pozwoleniem wodnoprawnym. W przypadku zastosowania rur spiralnie karbowanych z polietylenu wysokiej gęstości (HDPE) lub polipropylenu (PP) należy spełnić warunek minimalnej sztywności obwodowej SN 8 lub wyższej w przypadku zbyt małego naziomu nad przepustem.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Umocnienia rowu drogowego należy wykonać zgodnie z pozwoleniami wodnoprawnymi.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Ścianki czołowe dla przepustów pod zjazdami należy zaprojektować i wykonać jako żelbetowe ścianki proste.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Oznakowanie poziome należy zaprojektować i wykonać jako cienkowarstwowe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Oznakowanie pionowe należy zaprojektować i wykonać zgodnie z obowiązującymi  przepisami. Należy zastosować folię II generacji oraz słupki ocynkowane ogniowo o średnicy 60 mm. Znaki o  dużej powierzchni należy zamontować na konstrukcjach wsporczych.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Elementy Bezpieczeństwa Ruchu Drogowego należy zaprojektować i wykonać zgodnie z obowiązującymi przepisami. Bariery energochłonne należy zaprojektować i wykonać w miejscach wysokich nasypów oraz wszystkich miejscach potencjalnie niebezpiecznych wymagających zabezpieczenia. Jeżeli zajdzie potrzeba zastosowania balustrad dla pieszych, należy zastosować bariery U 11a, </w:t>
      </w:r>
      <w:proofErr w:type="spellStart"/>
      <w:r w:rsidRPr="00D603D1">
        <w:rPr>
          <w:rFonts w:ascii="Comic Sans MS" w:hAnsi="Comic Sans MS"/>
          <w:sz w:val="20"/>
          <w:szCs w:val="20"/>
        </w:rPr>
        <w:t>szczeblinkowe</w:t>
      </w:r>
      <w:proofErr w:type="spellEnd"/>
      <w:r w:rsidRPr="00D603D1">
        <w:rPr>
          <w:rFonts w:ascii="Comic Sans MS" w:hAnsi="Comic Sans MS"/>
          <w:sz w:val="20"/>
          <w:szCs w:val="20"/>
        </w:rPr>
        <w:t>, z profili rurowych, ocynkowane i pomalowane proszkowo na kolor żółty</w:t>
      </w:r>
    </w:p>
    <w:p w:rsidR="00E258A1" w:rsidRDefault="00E258A1" w:rsidP="00931D08">
      <w:pPr>
        <w:spacing w:after="0" w:line="240" w:lineRule="auto"/>
        <w:jc w:val="both"/>
        <w:rPr>
          <w:rFonts w:ascii="Comic Sans MS" w:hAnsi="Comic Sans MS"/>
          <w:b/>
          <w:bCs/>
          <w:sz w:val="20"/>
          <w:szCs w:val="20"/>
        </w:rPr>
      </w:pPr>
    </w:p>
    <w:p w:rsidR="00931D08" w:rsidRPr="00E258A1" w:rsidRDefault="00931D08" w:rsidP="00931D08">
      <w:pPr>
        <w:spacing w:after="0" w:line="240" w:lineRule="auto"/>
        <w:jc w:val="both"/>
        <w:rPr>
          <w:rFonts w:ascii="Comic Sans MS" w:hAnsi="Comic Sans MS"/>
          <w:b/>
          <w:bCs/>
          <w:sz w:val="20"/>
          <w:szCs w:val="20"/>
        </w:rPr>
      </w:pPr>
      <w:r w:rsidRPr="00E258A1">
        <w:rPr>
          <w:rFonts w:ascii="Comic Sans MS" w:hAnsi="Comic Sans MS"/>
          <w:b/>
          <w:bCs/>
          <w:sz w:val="20"/>
          <w:szCs w:val="20"/>
        </w:rPr>
        <w:t>9.3.</w:t>
      </w:r>
      <w:r w:rsidRPr="00E258A1">
        <w:rPr>
          <w:rFonts w:ascii="Comic Sans MS" w:hAnsi="Comic Sans MS"/>
          <w:b/>
          <w:bCs/>
          <w:sz w:val="20"/>
          <w:szCs w:val="20"/>
        </w:rPr>
        <w:tab/>
        <w:t>Założenia projektowe dla konstrukcji nawierzchni z kostki betonowej: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warunkiem dopuszczenia do stosowania betonowej kostki brukowej w budownictwie drogowym jest posiadanie aprobaty technicznej,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dopuszcza się stosowanie kostki o wysokości 80 mm,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wytrzymałość na ściskanie po 28 dniach min. 60MPa (średnio z 6 kostek); wytrzymałość pojedynczej kostki nie mniejsza niż 50 </w:t>
      </w:r>
      <w:proofErr w:type="spellStart"/>
      <w:r w:rsidRPr="00D603D1">
        <w:rPr>
          <w:rFonts w:ascii="Comic Sans MS" w:hAnsi="Comic Sans MS"/>
          <w:sz w:val="20"/>
          <w:szCs w:val="20"/>
        </w:rPr>
        <w:t>MPa</w:t>
      </w:r>
      <w:proofErr w:type="spellEnd"/>
      <w:r w:rsidRPr="00D603D1">
        <w:rPr>
          <w:rFonts w:ascii="Comic Sans MS" w:hAnsi="Comic Sans MS"/>
          <w:sz w:val="20"/>
          <w:szCs w:val="20"/>
        </w:rPr>
        <w:t xml:space="preserve"> (w ocenie statystycznej z 10 kostek),</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nasiąkliwość nie więcej niż 5 %,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odporność na działanie mrozu po 50 cyklach zamrażania i odmarzania: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próbka ma nie wykazywać pęknięć,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strata masy nie przekracza 5 %,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obniżenie wytrzymałości na ściskanie nie większe niż 20 % (w stosunku do próbek nie poddanych próbie),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ścieralność: określona na tarczy </w:t>
      </w:r>
      <w:proofErr w:type="spellStart"/>
      <w:r w:rsidRPr="00D603D1">
        <w:rPr>
          <w:rFonts w:ascii="Comic Sans MS" w:hAnsi="Comic Sans MS"/>
          <w:sz w:val="20"/>
          <w:szCs w:val="20"/>
        </w:rPr>
        <w:t>Boehmego</w:t>
      </w:r>
      <w:proofErr w:type="spellEnd"/>
      <w:r w:rsidRPr="00D603D1">
        <w:rPr>
          <w:rFonts w:ascii="Comic Sans MS" w:hAnsi="Comic Sans MS"/>
          <w:sz w:val="20"/>
          <w:szCs w:val="20"/>
        </w:rPr>
        <w:t xml:space="preserve"> wg PN-B-04111 nie więcej niż 4 mm.</w:t>
      </w:r>
    </w:p>
    <w:p w:rsidR="007E4FB5" w:rsidRDefault="007E4FB5" w:rsidP="00931D08">
      <w:pPr>
        <w:spacing w:after="0" w:line="240" w:lineRule="auto"/>
        <w:jc w:val="both"/>
        <w:rPr>
          <w:rFonts w:ascii="Comic Sans MS" w:hAnsi="Comic Sans MS"/>
          <w:b/>
          <w:bC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10.</w:t>
      </w:r>
      <w:r w:rsidRPr="007E4FB5">
        <w:rPr>
          <w:rFonts w:ascii="Comic Sans MS" w:hAnsi="Comic Sans MS"/>
          <w:b/>
          <w:bCs/>
          <w:sz w:val="20"/>
          <w:szCs w:val="20"/>
        </w:rPr>
        <w:tab/>
        <w:t>ROBOTY ZIEMNE</w:t>
      </w:r>
    </w:p>
    <w:p w:rsidR="00931D08" w:rsidRPr="00E258A1" w:rsidRDefault="00931D08" w:rsidP="00931D08">
      <w:pPr>
        <w:spacing w:after="0" w:line="240" w:lineRule="auto"/>
        <w:jc w:val="both"/>
        <w:rPr>
          <w:rFonts w:ascii="Comic Sans MS" w:hAnsi="Comic Sans MS"/>
          <w:b/>
          <w:bCs/>
          <w:sz w:val="20"/>
          <w:szCs w:val="20"/>
        </w:rPr>
      </w:pPr>
      <w:r w:rsidRPr="00E258A1">
        <w:rPr>
          <w:rFonts w:ascii="Comic Sans MS" w:hAnsi="Comic Sans MS"/>
          <w:b/>
          <w:bCs/>
          <w:sz w:val="20"/>
          <w:szCs w:val="20"/>
        </w:rPr>
        <w:t>10.1.</w:t>
      </w:r>
      <w:r w:rsidRPr="00E258A1">
        <w:rPr>
          <w:rFonts w:ascii="Comic Sans MS" w:hAnsi="Comic Sans MS"/>
          <w:b/>
          <w:bCs/>
          <w:sz w:val="20"/>
          <w:szCs w:val="20"/>
        </w:rPr>
        <w:tab/>
        <w:t>Materiały w wykopie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Materiał występujący w podłożu wykopu jest gruntem rodzimym, który będzie stanowił podłoże nawierzchni. Zgodnie z Katalogiem typowych konstrukcji nawierzchni podatnych i półsztywnych powinien charakteryzować się grupą nośności G1. Gdy podłoże nawierzchni zaklasyfikowano do innej grupy nośności, należy podłoże doprowadzić do grupy nośności G1.</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10.2.</w:t>
      </w:r>
      <w:r w:rsidRPr="00E258A1">
        <w:rPr>
          <w:rFonts w:ascii="Comic Sans MS" w:hAnsi="Comic Sans MS"/>
          <w:b/>
          <w:bCs/>
          <w:sz w:val="20"/>
          <w:szCs w:val="20"/>
        </w:rPr>
        <w:tab/>
        <w:t>Materiały do wykonania nasypów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Grunty i materiały dopuszczone do budowy nasypów powinny spełniać wymagania określone w PN-S- 02205 :1998 z zastrzeżeniami: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wskaźnik zagęszczenia </w:t>
      </w:r>
      <w:proofErr w:type="spellStart"/>
      <w:r w:rsidRPr="00D603D1">
        <w:rPr>
          <w:rFonts w:ascii="Comic Sans MS" w:hAnsi="Comic Sans MS"/>
          <w:sz w:val="20"/>
          <w:szCs w:val="20"/>
        </w:rPr>
        <w:t>Is</w:t>
      </w:r>
      <w:proofErr w:type="spellEnd"/>
      <w:r w:rsidRPr="00D603D1">
        <w:rPr>
          <w:rFonts w:ascii="Comic Sans MS" w:hAnsi="Comic Sans MS"/>
          <w:sz w:val="20"/>
          <w:szCs w:val="20"/>
        </w:rPr>
        <w:t xml:space="preserve">=1,0 – niżej leżące warstwy nasypu do głębokości od powierzchni robót ziemnych 1,2m; </w:t>
      </w:r>
      <w:proofErr w:type="spellStart"/>
      <w:r w:rsidRPr="00D603D1">
        <w:rPr>
          <w:rFonts w:ascii="Comic Sans MS" w:hAnsi="Comic Sans MS"/>
          <w:sz w:val="20"/>
          <w:szCs w:val="20"/>
        </w:rPr>
        <w:t>Is</w:t>
      </w:r>
      <w:proofErr w:type="spellEnd"/>
      <w:r w:rsidRPr="00D603D1">
        <w:rPr>
          <w:rFonts w:ascii="Comic Sans MS" w:hAnsi="Comic Sans MS"/>
          <w:sz w:val="20"/>
          <w:szCs w:val="20"/>
        </w:rPr>
        <w:t>=0,97 – warstwy nasypu na głębokości od powierzchni robót ziemnych poniżej 1,2m,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współczynnik wodoprzepuszczalności k ≥ 8m/dobę</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wskaźnik nośności CBR ≥ 25%.</w:t>
      </w:r>
    </w:p>
    <w:p w:rsidR="007E4FB5" w:rsidRDefault="007E4FB5" w:rsidP="00931D08">
      <w:pPr>
        <w:spacing w:after="0" w:line="240" w:lineRule="auto"/>
        <w:jc w:val="both"/>
        <w:rPr>
          <w:rFonts w:ascii="Comic Sans MS" w:hAnsi="Comic Sans MS"/>
          <w:b/>
          <w:bC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11.</w:t>
      </w:r>
      <w:r w:rsidRPr="007E4FB5">
        <w:rPr>
          <w:rFonts w:ascii="Comic Sans MS" w:hAnsi="Comic Sans MS"/>
          <w:b/>
          <w:bCs/>
          <w:sz w:val="20"/>
          <w:szCs w:val="20"/>
        </w:rPr>
        <w:tab/>
        <w:t>PRZEPUSTY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Przepusty należy projektować i wykonywać w jednej z poniższych konstrukcji: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żelbetowej,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stalowe powłokowe (z blach falistych).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Rozwiązania konstrukcyjne powinny uwzględniać następujące minimalne wymagania dla zastosowanych podstawowych materiałów: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dla projektowanych konstrukcji żelbetowych: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klasa betonu: min. C30/37,</w:t>
      </w:r>
    </w:p>
    <w:p w:rsidR="005F141A"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klasa  stali</w:t>
      </w:r>
      <w:r w:rsidR="005F141A">
        <w:rPr>
          <w:rFonts w:ascii="Comic Sans MS" w:hAnsi="Comic Sans MS"/>
          <w:sz w:val="20"/>
          <w:szCs w:val="20"/>
        </w:rPr>
        <w:t xml:space="preserve"> </w:t>
      </w:r>
      <w:r w:rsidRPr="00D603D1">
        <w:rPr>
          <w:rFonts w:ascii="Comic Sans MS" w:hAnsi="Comic Sans MS"/>
          <w:sz w:val="20"/>
          <w:szCs w:val="20"/>
        </w:rPr>
        <w:t xml:space="preserve">zbrojeniowej: A-IIIN. </w:t>
      </w:r>
    </w:p>
    <w:p w:rsidR="00931D08" w:rsidRPr="00D603D1" w:rsidRDefault="005F141A" w:rsidP="00931D08">
      <w:pPr>
        <w:spacing w:after="0" w:line="240" w:lineRule="auto"/>
        <w:jc w:val="both"/>
        <w:rPr>
          <w:rFonts w:ascii="Comic Sans MS" w:hAnsi="Comic Sans MS"/>
          <w:sz w:val="20"/>
          <w:szCs w:val="20"/>
        </w:rPr>
      </w:pPr>
      <w:r>
        <w:rPr>
          <w:rFonts w:ascii="Comic Sans MS" w:hAnsi="Comic Sans MS"/>
          <w:sz w:val="20"/>
          <w:szCs w:val="20"/>
        </w:rPr>
        <w:t>d</w:t>
      </w:r>
      <w:r w:rsidR="00931D08" w:rsidRPr="00D603D1">
        <w:rPr>
          <w:rFonts w:ascii="Comic Sans MS" w:hAnsi="Comic Sans MS"/>
          <w:sz w:val="20"/>
          <w:szCs w:val="20"/>
        </w:rPr>
        <w:t>la projektowanych konstrukcji powłokowych z blachy falistej:</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gatunek stali konstrukcyjnej dla blachy falistej o parametrach minimalnych: granica plastyczności: 315MPa,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Wbudowany beton powinien spełniać następujące wymagania: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nasiąkliwość zastosowanego bet</w:t>
      </w:r>
      <w:r w:rsidR="007E4FB5">
        <w:rPr>
          <w:rFonts w:ascii="Comic Sans MS" w:hAnsi="Comic Sans MS"/>
          <w:sz w:val="20"/>
          <w:szCs w:val="20"/>
        </w:rPr>
        <w:t>.</w:t>
      </w:r>
      <w:r w:rsidRPr="00D603D1">
        <w:rPr>
          <w:rFonts w:ascii="Comic Sans MS" w:hAnsi="Comic Sans MS"/>
          <w:sz w:val="20"/>
          <w:szCs w:val="20"/>
        </w:rPr>
        <w:t>, określ</w:t>
      </w:r>
      <w:r w:rsidR="007E4FB5">
        <w:rPr>
          <w:rFonts w:ascii="Comic Sans MS" w:hAnsi="Comic Sans MS"/>
          <w:sz w:val="20"/>
          <w:szCs w:val="20"/>
        </w:rPr>
        <w:t>.</w:t>
      </w:r>
      <w:r w:rsidRPr="00D603D1">
        <w:rPr>
          <w:rFonts w:ascii="Comic Sans MS" w:hAnsi="Comic Sans MS"/>
          <w:sz w:val="20"/>
          <w:szCs w:val="20"/>
        </w:rPr>
        <w:t xml:space="preserve"> ułamkiem masowym nie może być większa od 5 %,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stopień wodoszczelności betonu nie może być niższy od W8,</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stopień mrozoodporności betonu nie może być mniejszy niż F150 dla elementów wykonanych z betonu monolitycznego oraz w elementach prefabrykowanych.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Przepusty są to budowle o przekroju poprzecznym zamkniętym i służą do przeprowadzenia cieków przez korpus drogi. Przepusty powinny być zaprojektowane i wykonane w taki sposób, aby zbytnio nie ingerowały w otaczające środowisko, a zarazem nawiązywały swoją formą do otoczenia. Przedmiotowe obiekty winny być proste co do formy architektonicznej i konstrukcyjnej oparte na klasycznych wzorcach celem zminimalizowania przyszłych kosztów przeglądów i prac utrzymaniowo - naprawczych.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jest zobowiązany wykonać zabezpieczenia i/lub przebudowy infrastruktury naziemnej lub podziemnej kolidującej z projektowaną inwestycją. Przedmiot zamówienia należy realizować zgodnie     z zasadami wiedzy technicznej, przepisami techniczno-budowlanymi, polskimi normami oraz innymi stosownymi przepisami. Rozwiązania mają zapewnić optymalną ekonomiczność realizacji i eksploatacji przedsięwzięcia z zastosowaniem nowoczesnych technologii robót i materiałów.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Projekcie Budowlanym należy uwzględnić wszystkie wymagania decyzji o środowiskowych uwarunkowaniach zgody na realizację inwestycji dotyczące lokalizacji, parametrów technicznych i sposobu zagospodarowania przepustów dla płazów i przejść dla zwierząt.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7E4FB5" w:rsidRDefault="007E4FB5" w:rsidP="00931D08">
      <w:pPr>
        <w:spacing w:after="0" w:line="240" w:lineRule="auto"/>
        <w:jc w:val="both"/>
        <w:rPr>
          <w:rFonts w:ascii="Comic Sans MS" w:hAnsi="Comic Sans MS"/>
          <w:b/>
          <w:bCs/>
          <w:sz w:val="20"/>
          <w:szCs w:val="20"/>
        </w:rPr>
      </w:pPr>
    </w:p>
    <w:p w:rsidR="007E4FB5" w:rsidRDefault="007E4FB5" w:rsidP="00931D08">
      <w:pPr>
        <w:spacing w:after="0" w:line="240" w:lineRule="auto"/>
        <w:jc w:val="both"/>
        <w:rPr>
          <w:rFonts w:ascii="Comic Sans MS" w:hAnsi="Comic Sans MS"/>
          <w:b/>
          <w:bCs/>
          <w:sz w:val="20"/>
          <w:szCs w:val="20"/>
        </w:rPr>
      </w:pPr>
    </w:p>
    <w:p w:rsidR="007E4FB5" w:rsidRDefault="007E4FB5" w:rsidP="00931D08">
      <w:pPr>
        <w:spacing w:after="0" w:line="240" w:lineRule="auto"/>
        <w:jc w:val="both"/>
        <w:rPr>
          <w:rFonts w:ascii="Comic Sans MS" w:hAnsi="Comic Sans MS"/>
          <w:b/>
          <w:bCs/>
          <w:sz w:val="20"/>
          <w:szCs w:val="20"/>
        </w:rPr>
      </w:pPr>
    </w:p>
    <w:p w:rsidR="007E4FB5" w:rsidRDefault="007E4FB5" w:rsidP="00931D08">
      <w:pPr>
        <w:spacing w:after="0" w:line="240" w:lineRule="auto"/>
        <w:jc w:val="both"/>
        <w:rPr>
          <w:rFonts w:ascii="Comic Sans MS" w:hAnsi="Comic Sans MS"/>
          <w:b/>
          <w:bCs/>
          <w:sz w:val="20"/>
          <w:szCs w:val="20"/>
        </w:rPr>
      </w:pPr>
    </w:p>
    <w:p w:rsidR="00B565AA" w:rsidRDefault="00B565AA" w:rsidP="00931D08">
      <w:pPr>
        <w:spacing w:after="0" w:line="240" w:lineRule="auto"/>
        <w:jc w:val="both"/>
        <w:rPr>
          <w:rFonts w:ascii="Comic Sans MS" w:hAnsi="Comic Sans MS"/>
          <w:b/>
          <w:bC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12.</w:t>
      </w:r>
      <w:r w:rsidRPr="007E4FB5">
        <w:rPr>
          <w:rFonts w:ascii="Comic Sans MS" w:hAnsi="Comic Sans MS"/>
          <w:b/>
          <w:bCs/>
          <w:sz w:val="20"/>
          <w:szCs w:val="20"/>
        </w:rPr>
        <w:tab/>
        <w:t>WYMAGANE POMIARY, BADANIA, OBLICZENIA I EKSPERTYZY</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12.1.</w:t>
      </w:r>
      <w:r w:rsidRPr="00B565AA">
        <w:rPr>
          <w:rFonts w:ascii="Comic Sans MS" w:hAnsi="Comic Sans MS"/>
          <w:b/>
          <w:bCs/>
          <w:sz w:val="20"/>
          <w:szCs w:val="20"/>
        </w:rPr>
        <w:tab/>
        <w:t>Obiekty drogowe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zobowiązany jest do wykonania wszelkich niezbędnych inwentaryzacji, ocen, ekspertyz, pomiarów, badań terenu i istniejących obiektów, urządzeń, jakie wymagane są do prawidłowego zaprojektowania przedsięwzięcia. W szczególności w zakres Wykonawcy wchodzą: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Badania geologiczne i hydrogeologiczne wykonane w zakresie i formie oraz zakończone opracowaniem zgodnym z aktualnie obowiązującymi przepisami w tym zakresie. Zamawiający zakłada, że konieczne będzie sporządzenie dokumentacji </w:t>
      </w:r>
      <w:proofErr w:type="spellStart"/>
      <w:r w:rsidRPr="00D603D1">
        <w:rPr>
          <w:rFonts w:ascii="Comic Sans MS" w:hAnsi="Comic Sans MS"/>
          <w:sz w:val="20"/>
          <w:szCs w:val="20"/>
        </w:rPr>
        <w:t>geologiczno</w:t>
      </w:r>
      <w:proofErr w:type="spellEnd"/>
      <w:r w:rsidRPr="00D603D1">
        <w:rPr>
          <w:rFonts w:ascii="Comic Sans MS" w:hAnsi="Comic Sans MS"/>
          <w:sz w:val="20"/>
          <w:szCs w:val="20"/>
        </w:rPr>
        <w:t xml:space="preserve"> – inżynierskiej (w której zostaną załączone wyniki badań </w:t>
      </w:r>
      <w:proofErr w:type="spellStart"/>
      <w:r w:rsidRPr="00D603D1">
        <w:rPr>
          <w:rFonts w:ascii="Comic Sans MS" w:hAnsi="Comic Sans MS"/>
          <w:sz w:val="20"/>
          <w:szCs w:val="20"/>
        </w:rPr>
        <w:t>geologiczno</w:t>
      </w:r>
      <w:proofErr w:type="spellEnd"/>
      <w:r w:rsidRPr="00D603D1">
        <w:rPr>
          <w:rFonts w:ascii="Comic Sans MS" w:hAnsi="Comic Sans MS"/>
          <w:sz w:val="20"/>
          <w:szCs w:val="20"/>
        </w:rPr>
        <w:t xml:space="preserve"> – inżynierskich) oraz geotechnicznych warunków posadowienia obiektów budowlanych. W razie potrzeby powinna być sporządzona dokumentacja hydrogeologiczna. Załączona do PFU dokumentacja geotechniczna może być traktowana wyłącznie jako materiał pomocniczy. Należy wykonać odwierty co 100 m (na drodze rozbudowywanej oraz na ciągu pieszym).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Badania istniejących nawierzchni drogowych pod kątem określenia potrzeby ich wzmocnienia do prognozowanego ruchu pojazdów, o ile projekt zakłada ich dalsze użytkowanie. Dla istniejących dróg wojewódzkich i krajowych Zamawiający wymaga aby powyższe badania były wykonane co najmniej metodą ugięć, jeśli zaś ze względu na zbyt duże prognozowane natężenia ruchu metoda ta jest niemożliwa do zastosowania – metodą mechanistyczną.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Inwentaryzacja lub dokumentacja obiektów budowlanych, jeżeli podlegają one przebudowie, odbudowie, rozbudowie, nadbudowie, rozbiórkom lub remontom w zakresie architektury, konstrukcji, instalacji i urządzeń technologicznych, a także wskazania Zamawiającego dotyczące zachowania urządzeń naziemnych i podziemnych oraz obiektów przewidzianych do rozbiórki i ewentualne uwarunkowania tych rozbiórek.</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Inwentaryzacje istniejącej zieleni.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Plany warstwicowe skrzyżowań.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sporządzi w/w materiały w ilości zależnej o ilości egzemplarzy elementu projektu, w którym są one zamieszczane.</w:t>
      </w:r>
      <w:r w:rsidR="00BC201C">
        <w:rPr>
          <w:rFonts w:ascii="Comic Sans MS" w:hAnsi="Comic Sans MS"/>
          <w:sz w:val="20"/>
          <w:szCs w:val="20"/>
        </w:rPr>
        <w:t xml:space="preserve"> </w:t>
      </w:r>
      <w:r w:rsidRPr="00D603D1">
        <w:rPr>
          <w:rFonts w:ascii="Comic Sans MS" w:hAnsi="Comic Sans MS"/>
          <w:sz w:val="20"/>
          <w:szCs w:val="20"/>
        </w:rPr>
        <w:t>Wykonawca będzie stosował metody wykonywania pomiarów i badań przy inwentaryzacjach oraz metody obliczeń przy ocenach stanu technicznego i pracach projektowych, zgodne z wymaganiami obowiązujących przepisów, polskich norm oraz zasad wiedzy technicznej.</w:t>
      </w:r>
      <w:r w:rsidR="00BC201C">
        <w:rPr>
          <w:rFonts w:ascii="Comic Sans MS" w:hAnsi="Comic Sans MS"/>
          <w:sz w:val="20"/>
          <w:szCs w:val="20"/>
        </w:rPr>
        <w:t xml:space="preserve"> </w:t>
      </w:r>
      <w:r w:rsidRPr="00D603D1">
        <w:rPr>
          <w:rFonts w:ascii="Comic Sans MS" w:hAnsi="Comic Sans MS"/>
          <w:sz w:val="20"/>
          <w:szCs w:val="20"/>
        </w:rPr>
        <w:t>Wykonawca podejmie wszelkie niezbędne działania dla uzyskania zgody na przeprowadzenie prac terenowych, polegające m.in. na sporządzeniu projektu prac geologicznych, projektów czasowej organizacji ruchu na czas badań nawierzchni.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ma obowiązek znać i stosować w czasie prowadzenia prac pomiarowych i badawczych (inwentaryzacji) wszelkie obowiązujące przepisy dotyczące ochrony środowiska, ochrony przeciwpożarowej, bhp i inne przepisy.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będzie odpowiedzialny za wszelkie straty spowodowane nieprzestrzeganiem zasad ochrony środowiska, ochrony przeciwpożarowej oraz innych przepisów podczas wykonywania prac pomiarowych i badawczych.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Wykonawca będzie odpowiadać za wszelkie spowodowane przez jego działania uszkodzenia instalacji na powierzchni ziemi i urządzeń podziemnych wykazanych w planach ich lokalizacji.</w:t>
      </w:r>
      <w:r w:rsidR="00BC201C">
        <w:rPr>
          <w:rFonts w:ascii="Comic Sans MS" w:hAnsi="Comic Sans MS"/>
          <w:sz w:val="20"/>
          <w:szCs w:val="20"/>
        </w:rPr>
        <w:t xml:space="preserve"> </w:t>
      </w:r>
      <w:r w:rsidRPr="00D603D1">
        <w:rPr>
          <w:rFonts w:ascii="Comic Sans MS" w:hAnsi="Comic Sans MS"/>
          <w:sz w:val="20"/>
          <w:szCs w:val="20"/>
        </w:rPr>
        <w:t>Wykonawca będzie realizować prace pomiarowe i badawcze w sposób powodujący minimalne niedogodności dla mieszkańców przyległych posesji.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Jeżeli odkryte zostaną na terenie badań i pomiarów (inwentaryzacji) jakiekolwiek wykopaliska, monety, przedmioty wartościowe, budowle oraz inne pozostałości o znaczeniu geologicznym lub archeologicznym to są one własnością Skarbu Państwa. Wykonawca zobowiązany jest je zabezpieczyć przed zniszczeniem lub kradzieżą, powiadomić odpowiednie władze i Inżyniera i postępować zgodnie z ich poleceniami.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Podczas wykonywania opracowań projektowych Wykonawca będzie przestrzegać przepisów dotyczących bezpieczeństwa i higieny pracy.</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12.2.</w:t>
      </w:r>
      <w:r w:rsidRPr="00B565AA">
        <w:rPr>
          <w:rFonts w:ascii="Comic Sans MS" w:hAnsi="Comic Sans MS"/>
          <w:b/>
          <w:bCs/>
          <w:sz w:val="20"/>
          <w:szCs w:val="20"/>
        </w:rPr>
        <w:tab/>
        <w:t xml:space="preserve">Mapy dla potrzeb PB i </w:t>
      </w:r>
      <w:r w:rsidR="005F141A" w:rsidRPr="00B565AA">
        <w:rPr>
          <w:rFonts w:ascii="Comic Sans MS" w:hAnsi="Comic Sans MS"/>
          <w:b/>
          <w:bCs/>
          <w:sz w:val="20"/>
          <w:szCs w:val="20"/>
        </w:rPr>
        <w:t>PT/</w:t>
      </w:r>
      <w:r w:rsidRPr="00B565AA">
        <w:rPr>
          <w:rFonts w:ascii="Comic Sans MS" w:hAnsi="Comic Sans MS"/>
          <w:b/>
          <w:bCs/>
          <w:sz w:val="20"/>
          <w:szCs w:val="20"/>
        </w:rPr>
        <w:t>PW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Mapa do celów projektowych na potrzeby projektu budowlanego i projektu </w:t>
      </w:r>
      <w:r w:rsidR="005F141A">
        <w:rPr>
          <w:rFonts w:ascii="Comic Sans MS" w:hAnsi="Comic Sans MS"/>
          <w:sz w:val="20"/>
          <w:szCs w:val="20"/>
        </w:rPr>
        <w:t xml:space="preserve">technicznego i </w:t>
      </w:r>
      <w:r w:rsidRPr="00D603D1">
        <w:rPr>
          <w:rFonts w:ascii="Comic Sans MS" w:hAnsi="Comic Sans MS"/>
          <w:sz w:val="20"/>
          <w:szCs w:val="20"/>
        </w:rPr>
        <w:t>wykonawczego powinna być sporządzona zgodnie z adekwatnymi przepisami w dokumentach powołanych w części informacyjnej PFU.</w:t>
      </w:r>
      <w:r w:rsidR="00BC201C">
        <w:rPr>
          <w:rFonts w:ascii="Comic Sans MS" w:hAnsi="Comic Sans MS"/>
          <w:sz w:val="20"/>
          <w:szCs w:val="20"/>
        </w:rPr>
        <w:t xml:space="preserve"> </w:t>
      </w:r>
      <w:r w:rsidRPr="00D603D1">
        <w:rPr>
          <w:rFonts w:ascii="Comic Sans MS" w:hAnsi="Comic Sans MS"/>
          <w:sz w:val="20"/>
          <w:szCs w:val="20"/>
        </w:rPr>
        <w:t>Zamawiający dopuszcza aktualizację mapy do celów projektowych sporządzoną na etapie PFU, przy czym niezależnie od innych warunków Zamawiający wymaga aby mapa do celów projektowych zawierała:</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Odpowiedni zakres mapy, niezbędny do uzyskania wszystkich warunków, uzgodnień i opinii niezbędnych do wydania decyzji ZRID ,</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Dane </w:t>
      </w:r>
      <w:proofErr w:type="spellStart"/>
      <w:r w:rsidRPr="00D603D1">
        <w:rPr>
          <w:rFonts w:ascii="Comic Sans MS" w:hAnsi="Comic Sans MS"/>
          <w:sz w:val="20"/>
          <w:szCs w:val="20"/>
        </w:rPr>
        <w:t>sytuacyjno</w:t>
      </w:r>
      <w:proofErr w:type="spellEnd"/>
      <w:r w:rsidRPr="00D603D1">
        <w:rPr>
          <w:rFonts w:ascii="Comic Sans MS" w:hAnsi="Comic Sans MS"/>
          <w:sz w:val="20"/>
          <w:szCs w:val="20"/>
        </w:rPr>
        <w:t xml:space="preserve"> – wysokościowe drogi w stopniu jaki wiedza techniczna uważa za wystarczający do odwzorowania terenu na cele projektowania dróg i obiektów związanych,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Lokalizacje punktów referencyjnych dróg,</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Lokalizacje istniejącego oznakowania pionowego dróg,</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rodzajów nawierzchni dróg, chodników, zjazdów i placów,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świateł istniejących obiektów inżynierskich, w szczególności przepustów,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Lokalizacje istniejących pojedynczych drzew i ich skupisk,</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numerów wszystkich działek,</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użytków gruntowych,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Granice obrębów geodezyjnych,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Granice jednostek administracyjnych,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Uzgodnione przez ZUDP projektowane uzbrojenie terenu.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sporządzi mapę do celów projektowych w następującej formie i liczbie egzemplarzy: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1 egz. w wersji papierowej dla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1 egz. w wersji elektronicznej dla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dodatkowe egzemplarze w ilości niezbędnej do projektowania oraz uzyskania niezbędnych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13.</w:t>
      </w:r>
      <w:r w:rsidRPr="007E4FB5">
        <w:rPr>
          <w:rFonts w:ascii="Comic Sans MS" w:hAnsi="Comic Sans MS"/>
          <w:b/>
          <w:bCs/>
          <w:sz w:val="20"/>
          <w:szCs w:val="20"/>
        </w:rPr>
        <w:tab/>
        <w:t>WARUNKI WYKONANIA I ODBIORU OPRACOWAŃ PROJEKTOWYCH</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13.1.</w:t>
      </w:r>
      <w:r w:rsidRPr="00B565AA">
        <w:rPr>
          <w:rFonts w:ascii="Comic Sans MS" w:hAnsi="Comic Sans MS"/>
          <w:b/>
          <w:bCs/>
          <w:sz w:val="20"/>
          <w:szCs w:val="20"/>
        </w:rPr>
        <w:tab/>
        <w:t>Ogólne wymagania dla wykonania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w PFU oraz materiałach do niego załączonych wskazuje ogólne rozwiązania projektowe, które powinny być podstawą prac projektowych prowadzonych przez Wykonawcę. Wykonawca przeprowadzi wizje w terenie dla dokładnego sprawdzenia materiałów wyjściowych w celu zaznajomienia się ze stanem rzeczywistym.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z uwagi na ogólny charakter opracowania jakim jest PFU nie wyklucza w trakcie opracowania projektu dokonywania przez Wykonawcę korekt rozwiązań przedstawionych w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oczekuje analizy przedprojektowej załączonych ogólnych rozwiązań projektowych i ich uściślenia w stopniu wymaganym do podjęcia dalszych prac projektowych, w tym do uzyskiwania dokumentów niezbędnych do uzyskania decyzji ZRID. W szczególności Zamawiający oczekuje analizy przedstawionych w  PFU rozwiązań ogólnych w odniesieniu do: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koordynacji z przedsięwzięciami związanymi,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kolizji z istniejącymi i projektowanymi sieciami uzbrojenia terenu,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możliwości odwodnienia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geologicznych i hydrogeologicznych,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obsługi terenów przyległych,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prowadzenia ruchu pieszego i komunikacji zbiorowej,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wymaganych działań w zakresie ochrony środowiska i warunków życia ludzi,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zgodności wprowadzonych rozwiązań z warunkami decyzji środowiskowej,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innych mających związek z projektowanym przedsięwzięciem.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Wynikiem powyższych działań Wykonawcy powinna być uszczegółowiona koncepcja wielobranżowych rozwiązań projektowych, którą Wykonawca przedłoży Zamawiającemu do </w:t>
      </w:r>
      <w:r w:rsidR="00BC201C">
        <w:rPr>
          <w:rFonts w:ascii="Comic Sans MS" w:hAnsi="Comic Sans MS"/>
          <w:sz w:val="20"/>
          <w:szCs w:val="20"/>
        </w:rPr>
        <w:t>A</w:t>
      </w:r>
      <w:r w:rsidRPr="00D603D1">
        <w:rPr>
          <w:rFonts w:ascii="Comic Sans MS" w:hAnsi="Comic Sans MS"/>
          <w:sz w:val="20"/>
          <w:szCs w:val="20"/>
        </w:rPr>
        <w:t>kceptacji, wraz z komentarzem dotyczącym zmian i uszczegółowień jakie Wykonawca wprowadził do rozwiązań załączonych do PFU.</w:t>
      </w:r>
      <w:r w:rsidR="00BC201C">
        <w:rPr>
          <w:rFonts w:ascii="Comic Sans MS" w:hAnsi="Comic Sans MS"/>
          <w:sz w:val="20"/>
          <w:szCs w:val="20"/>
        </w:rPr>
        <w:t xml:space="preserve"> </w:t>
      </w:r>
      <w:r w:rsidRPr="00D603D1">
        <w:rPr>
          <w:rFonts w:ascii="Comic Sans MS" w:hAnsi="Comic Sans MS"/>
          <w:sz w:val="20"/>
          <w:szCs w:val="20"/>
        </w:rPr>
        <w:t>Po przedłożeniu materiału Zamawiający podejmie decyzję odnośnie jego akceptacji do dalszych prac projektowych.</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13.2.</w:t>
      </w:r>
      <w:r w:rsidRPr="00B565AA">
        <w:rPr>
          <w:rFonts w:ascii="Comic Sans MS" w:hAnsi="Comic Sans MS"/>
          <w:b/>
          <w:bCs/>
          <w:sz w:val="20"/>
          <w:szCs w:val="20"/>
        </w:rPr>
        <w:tab/>
        <w:t>Stadium – projekt budowlany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Dokumentacja projektowa budowlana co do zawartości, formy i ilości powinna odpowiadać warunkom określonym w Ustawie Prawo budowlane oraz przepisach wykonawczych do niej. Wykonawca zobowiązany jest do objęcia dokumentacją projektową budowlaną wszystkich rodzajów robót budowlanych, których wykonanie jest niezbędne dla realizacji przedsięwzięcia. W tym celu Wykonawca sporządzi projekt zagospodarowania terenu oraz branżowe projekty </w:t>
      </w:r>
      <w:proofErr w:type="spellStart"/>
      <w:r w:rsidRPr="00D603D1">
        <w:rPr>
          <w:rFonts w:ascii="Comic Sans MS" w:hAnsi="Comic Sans MS"/>
          <w:sz w:val="20"/>
          <w:szCs w:val="20"/>
        </w:rPr>
        <w:t>architektoniczno</w:t>
      </w:r>
      <w:proofErr w:type="spellEnd"/>
      <w:r w:rsidRPr="00D603D1">
        <w:rPr>
          <w:rFonts w:ascii="Comic Sans MS" w:hAnsi="Comic Sans MS"/>
          <w:sz w:val="20"/>
          <w:szCs w:val="20"/>
        </w:rPr>
        <w:t xml:space="preserve"> – budowlane.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dokumentacji projektowej budowlanej Wykonawca uwzględni zmiany zagospodarowania terenu polegające również na wycince zieleni i rozbiórce obiektów budowlanych i stosownie do zakresu tych prac obejmie je odpowiednimi tomami opracowania.</w:t>
      </w:r>
    </w:p>
    <w:p w:rsidR="007666CE"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dokumentacji projektowej budowlanej Wykonawca uwzględni opracowane przez siebie założenia do projektu stałej organizacji ruchu, dla których uzyska akceptację Zamawiającego, a które mogą mieć wpływ  na  </w:t>
      </w:r>
      <w:proofErr w:type="spellStart"/>
      <w:r w:rsidRPr="00D603D1">
        <w:rPr>
          <w:rFonts w:ascii="Comic Sans MS" w:hAnsi="Comic Sans MS"/>
          <w:sz w:val="20"/>
          <w:szCs w:val="20"/>
        </w:rPr>
        <w:t>sytuacyjno</w:t>
      </w:r>
      <w:proofErr w:type="spellEnd"/>
      <w:r w:rsidRPr="00D603D1">
        <w:rPr>
          <w:rFonts w:ascii="Comic Sans MS" w:hAnsi="Comic Sans MS"/>
          <w:sz w:val="20"/>
          <w:szCs w:val="20"/>
        </w:rPr>
        <w:t xml:space="preserve">  –  wysokościowe  kształtowanie  projektowanych  obiektów  budowlanych.   </w:t>
      </w:r>
    </w:p>
    <w:p w:rsidR="00931D08" w:rsidRPr="00D603D1" w:rsidRDefault="007666CE"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w:t>
      </w:r>
      <w:r w:rsidR="00931D08" w:rsidRPr="00D603D1">
        <w:rPr>
          <w:rFonts w:ascii="Comic Sans MS" w:hAnsi="Comic Sans MS"/>
          <w:sz w:val="20"/>
          <w:szCs w:val="20"/>
        </w:rPr>
        <w:t>szczególności w wystarczającym na potrzeby projektu budowlanego stopniu Wykonawca przewidzi organizację ruchu na skrzyżowaniach, lokalizacje przejść dla pieszych, przystanków komunikacji zbiorowej.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Zmawiającemu dokumentację projektową budowlaną wraz ze wszystkimi opiniami, uzgodnieniami, pozwoleniami i dokumentami wymaganymi przepisami szczegółowymi oraz zaświadczeniem, o którym mowa w art. 12 ust.7 ustawy [1].</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13.3.</w:t>
      </w:r>
      <w:r w:rsidRPr="00B565AA">
        <w:rPr>
          <w:rFonts w:ascii="Comic Sans MS" w:hAnsi="Comic Sans MS"/>
          <w:b/>
          <w:bCs/>
          <w:sz w:val="20"/>
          <w:szCs w:val="20"/>
        </w:rPr>
        <w:tab/>
        <w:t>Wymagania do opracowań szczegółowych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13.3.1.</w:t>
      </w:r>
      <w:r w:rsidRPr="00D603D1">
        <w:rPr>
          <w:rFonts w:ascii="Comic Sans MS" w:hAnsi="Comic Sans MS"/>
          <w:sz w:val="20"/>
          <w:szCs w:val="20"/>
        </w:rPr>
        <w:tab/>
        <w:t>Projekt budowlany (PB)</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Dokumentacja projektowa budowlana co do zawartości, formy i ilości powinna odpowiadać warunkom określonym w Ustawie Prawo budowlane oraz przepisach wykonawczych do niej. Wykonawca zobowiązany jest do objęcia dokumentacją projektową budowlaną wszystkich rodzajów robót budowlanych, których wykonanie jest niezbędne dla realizacji przedsięwzięcia. W tym celu Wykonawca sporządzi projekt zagospodarowania terenu oraz branżowe projekty </w:t>
      </w:r>
      <w:proofErr w:type="spellStart"/>
      <w:r w:rsidRPr="00D603D1">
        <w:rPr>
          <w:rFonts w:ascii="Comic Sans MS" w:hAnsi="Comic Sans MS"/>
          <w:sz w:val="20"/>
          <w:szCs w:val="20"/>
        </w:rPr>
        <w:t>architektoniczno</w:t>
      </w:r>
      <w:proofErr w:type="spellEnd"/>
      <w:r w:rsidRPr="00D603D1">
        <w:rPr>
          <w:rFonts w:ascii="Comic Sans MS" w:hAnsi="Comic Sans MS"/>
          <w:sz w:val="20"/>
          <w:szCs w:val="20"/>
        </w:rPr>
        <w:t xml:space="preserve"> – budowlane.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dokumentacji projektowej budowlanej Wykonawca uwzględni zmiany zagospodarowania terenu polegające również na wycince zieleni i rozbiórce obiektów budowlanych i stosownie do zakresu tych prac obejmie je odpowiednimi tomami opracowania.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Zmawiającemu dokumentację projektową budowlaną wraz ze wszystkimi opiniami, uzgodnieniami, pozwoleniami i dokumentami wymaganymi przepisami szczegółowymi oraz zaświadczeniem, o którym mowa w art. 12 ust.7 ustawy [1]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budowlany powinien zawierać: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t>Projekt zagospodarowania terenu, złożony 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Części opisowej,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Części rysunkowej</w:t>
      </w:r>
      <w:r w:rsidR="005F141A">
        <w:rPr>
          <w:rFonts w:ascii="Comic Sans MS" w:hAnsi="Comic Sans MS"/>
          <w:sz w:val="20"/>
          <w:szCs w:val="20"/>
        </w:rPr>
        <w:t>, oświadczeń i załączników do PZT</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Projekt architektoniczno-budowlany, złożony 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Opisu technicznego,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Części rysunkowej;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r>
      <w:r w:rsidR="005F141A">
        <w:rPr>
          <w:rFonts w:ascii="Comic Sans MS" w:hAnsi="Comic Sans MS"/>
          <w:sz w:val="20"/>
          <w:szCs w:val="20"/>
        </w:rPr>
        <w:t>Załączniki do PB w tym</w:t>
      </w:r>
      <w:r w:rsidRPr="00D603D1">
        <w:rPr>
          <w:rFonts w:ascii="Comic Sans MS" w:hAnsi="Comic Sans MS"/>
          <w:sz w:val="20"/>
          <w:szCs w:val="20"/>
        </w:rPr>
        <w:t xml:space="preserve"> BIOZ (Bezpieczeństwa i Ochrony Zdrowia)</w:t>
      </w:r>
      <w:r w:rsidR="005F141A">
        <w:rPr>
          <w:rFonts w:ascii="Comic Sans MS" w:hAnsi="Comic Sans MS"/>
          <w:sz w:val="20"/>
          <w:szCs w:val="20"/>
        </w:rPr>
        <w:t xml:space="preserve"> i uzgodnienia</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Pr="00D603D1">
        <w:rPr>
          <w:rFonts w:ascii="Comic Sans MS" w:hAnsi="Comic Sans MS"/>
          <w:sz w:val="20"/>
          <w:szCs w:val="20"/>
        </w:rPr>
        <w:tab/>
        <w:t>Projekt zieleni (wycinki/</w:t>
      </w:r>
      <w:proofErr w:type="spellStart"/>
      <w:r w:rsidRPr="00D603D1">
        <w:rPr>
          <w:rFonts w:ascii="Comic Sans MS" w:hAnsi="Comic Sans MS"/>
          <w:sz w:val="20"/>
          <w:szCs w:val="20"/>
        </w:rPr>
        <w:t>nasadzeń</w:t>
      </w:r>
      <w:proofErr w:type="spellEnd"/>
      <w:r w:rsidRPr="00D603D1">
        <w:rPr>
          <w:rFonts w:ascii="Comic Sans MS" w:hAnsi="Comic Sans MS"/>
          <w:sz w:val="20"/>
          <w:szCs w:val="20"/>
        </w:rPr>
        <w:t xml:space="preserve"> drzew i krzewów),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Pr="00D603D1">
        <w:rPr>
          <w:rFonts w:ascii="Comic Sans MS" w:hAnsi="Comic Sans MS"/>
          <w:sz w:val="20"/>
          <w:szCs w:val="20"/>
        </w:rPr>
        <w:tab/>
        <w:t>Projekt rozbiórki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13.3.2.</w:t>
      </w:r>
      <w:r w:rsidRPr="00D603D1">
        <w:rPr>
          <w:rFonts w:ascii="Comic Sans MS" w:hAnsi="Comic Sans MS"/>
          <w:sz w:val="20"/>
          <w:szCs w:val="20"/>
        </w:rPr>
        <w:tab/>
        <w:t>Liczba egzemplarzy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wykona opracowania projektowe w następującej liczbie egzemplarzy: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mapa do celów projektowych – 1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dokumentacja geotechniczna oraz ocena stanu nawierzchni i gruntów podłoża – 2 egz.</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materiały do uzyskania decyzji o zezwoleniu na realizacje inwestycji drogowej – 1 egz. dla Zamawiającego + liczba egzemplarzy zależna od liczby organów opiniujących i uzgadniających, celem uzyskania niezbędnych decyzji,</w:t>
      </w:r>
    </w:p>
    <w:p w:rsidR="00931D08" w:rsidRPr="00D603D1" w:rsidRDefault="00931D08" w:rsidP="00A83639">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materiały do  uzyskania decyzji pozwolenie wodnoprawne  tj.  operat wodnoprawny  –  2  </w:t>
      </w:r>
      <w:proofErr w:type="spellStart"/>
      <w:r w:rsidRPr="00D603D1">
        <w:rPr>
          <w:rFonts w:ascii="Comic Sans MS" w:hAnsi="Comic Sans MS"/>
          <w:sz w:val="20"/>
          <w:szCs w:val="20"/>
        </w:rPr>
        <w:t>ezg</w:t>
      </w:r>
      <w:proofErr w:type="spellEnd"/>
      <w:r w:rsidRPr="00D603D1">
        <w:rPr>
          <w:rFonts w:ascii="Comic Sans MS" w:hAnsi="Comic Sans MS"/>
          <w:sz w:val="20"/>
          <w:szCs w:val="20"/>
        </w:rPr>
        <w:t xml:space="preserve">. </w:t>
      </w:r>
      <w:r w:rsidR="00A83639">
        <w:rPr>
          <w:rFonts w:ascii="Comic Sans MS" w:hAnsi="Comic Sans MS"/>
          <w:sz w:val="20"/>
          <w:szCs w:val="20"/>
        </w:rPr>
        <w:t xml:space="preserve"> </w:t>
      </w:r>
      <w:r w:rsidRPr="00D603D1">
        <w:rPr>
          <w:rFonts w:ascii="Comic Sans MS" w:hAnsi="Comic Sans MS"/>
          <w:sz w:val="20"/>
          <w:szCs w:val="20"/>
        </w:rPr>
        <w:t>liczba egzemplarzy zależna od liczby organów opiniujących i uzgadniających, celem uzyskania niezbędnych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projekt budowlany – 1 egz. + </w:t>
      </w:r>
      <w:r w:rsidR="005F141A">
        <w:rPr>
          <w:rFonts w:ascii="Comic Sans MS" w:hAnsi="Comic Sans MS"/>
          <w:sz w:val="20"/>
          <w:szCs w:val="20"/>
        </w:rPr>
        <w:t>3</w:t>
      </w:r>
      <w:r w:rsidRPr="00D603D1">
        <w:rPr>
          <w:rFonts w:ascii="Comic Sans MS" w:hAnsi="Comic Sans MS"/>
          <w:sz w:val="20"/>
          <w:szCs w:val="20"/>
        </w:rPr>
        <w:t xml:space="preserve"> egz. dla uzyskania niezbędnych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projekt rozbiórki – </w:t>
      </w:r>
      <w:r w:rsidR="005F141A">
        <w:rPr>
          <w:rFonts w:ascii="Comic Sans MS" w:hAnsi="Comic Sans MS"/>
          <w:sz w:val="20"/>
          <w:szCs w:val="20"/>
        </w:rPr>
        <w:t>3</w:t>
      </w:r>
      <w:r w:rsidRPr="00D603D1">
        <w:rPr>
          <w:rFonts w:ascii="Comic Sans MS" w:hAnsi="Comic Sans MS"/>
          <w:sz w:val="20"/>
          <w:szCs w:val="20"/>
        </w:rPr>
        <w:t xml:space="preserve"> egz.</w:t>
      </w:r>
    </w:p>
    <w:p w:rsidR="00931D08" w:rsidRPr="00D603D1" w:rsidRDefault="00931D08" w:rsidP="00A83639">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dokumentacja geodezyjna i kartograficzna związana z uzyskaniem prawa do dysponowania nieruchomością na cele budowlane - 2 egz.+ oraz egzemplarze wymagane do uzyskania odpowiednich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informacja dotycząca bezpieczeństwa i ochrony zdrowia – </w:t>
      </w:r>
      <w:r w:rsidR="005F141A">
        <w:rPr>
          <w:rFonts w:ascii="Comic Sans MS" w:hAnsi="Comic Sans MS"/>
          <w:sz w:val="20"/>
          <w:szCs w:val="20"/>
        </w:rPr>
        <w:t>3</w:t>
      </w:r>
      <w:r w:rsidRPr="00D603D1">
        <w:rPr>
          <w:rFonts w:ascii="Comic Sans MS" w:hAnsi="Comic Sans MS"/>
          <w:sz w:val="20"/>
          <w:szCs w:val="20"/>
        </w:rPr>
        <w:t xml:space="preserve">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projekt </w:t>
      </w:r>
      <w:r w:rsidR="005F141A">
        <w:rPr>
          <w:rFonts w:ascii="Comic Sans MS" w:hAnsi="Comic Sans MS"/>
          <w:sz w:val="20"/>
          <w:szCs w:val="20"/>
        </w:rPr>
        <w:t>techniczny/</w:t>
      </w:r>
      <w:r w:rsidRPr="00D603D1">
        <w:rPr>
          <w:rFonts w:ascii="Comic Sans MS" w:hAnsi="Comic Sans MS"/>
          <w:sz w:val="20"/>
          <w:szCs w:val="20"/>
        </w:rPr>
        <w:t>wykonawczy – 2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projekt stałej i czasowej organizacji ruchu– 2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przedmiar robót – 1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kosztorys inwestorski – 1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szczegółowe specyfikacje techniczne – 2 egz.</w:t>
      </w:r>
    </w:p>
    <w:p w:rsidR="00931D08" w:rsidRPr="00D603D1" w:rsidRDefault="00931D08" w:rsidP="00A83639">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materiały do uzyskania opinii, uzgodnień, decyzji – wystarczająca liczba egzemplarzy (1 komplet uzgodnień należy przekazać Zamawiającemu).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raport z wyprzedzających badań archeologicznych – 3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UWAGA !!! Wszystkie uzyskiwane decyzje powinny być opatrzone rygorem natychmiastowej wykonalności.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również zamawiającemu wszystkie egzemplarze ww. opracowań projektowych, które otrzymał od instytucji wydającej opinie, uzgodnienia, decyzje w załączeniu tych opinii, uzgodnień, decyzji. Ewentualne wykonanie dodatkowych egzemplarzy dokumentacji będzie przedmiotem dodatkowych uzgodnień pomiędzy Wykonawcą a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13.3.3.</w:t>
      </w:r>
      <w:r w:rsidRPr="00D603D1">
        <w:rPr>
          <w:rFonts w:ascii="Comic Sans MS" w:hAnsi="Comic Sans MS"/>
          <w:sz w:val="20"/>
          <w:szCs w:val="20"/>
        </w:rPr>
        <w:tab/>
        <w:t>Dokumentacja w formie elektronicznej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Zamawiającemu wszystkie elementy opracowań projektowych w wersji elektronicznej na nośnikach CD w niżej wymienionych formatach: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rysunki – format .</w:t>
      </w:r>
      <w:proofErr w:type="spellStart"/>
      <w:r w:rsidRPr="00D603D1">
        <w:rPr>
          <w:rFonts w:ascii="Comic Sans MS" w:hAnsi="Comic Sans MS"/>
          <w:sz w:val="20"/>
          <w:szCs w:val="20"/>
        </w:rPr>
        <w:t>dwg</w:t>
      </w:r>
      <w:proofErr w:type="spellEnd"/>
      <w:r w:rsidRPr="00D603D1">
        <w:rPr>
          <w:rFonts w:ascii="Comic Sans MS" w:hAnsi="Comic Sans MS"/>
          <w:sz w:val="20"/>
          <w:szCs w:val="20"/>
        </w:rPr>
        <w:t xml:space="preserve"> i .pdf opisy – format .</w:t>
      </w:r>
      <w:proofErr w:type="spellStart"/>
      <w:r w:rsidRPr="00D603D1">
        <w:rPr>
          <w:rFonts w:ascii="Comic Sans MS" w:hAnsi="Comic Sans MS"/>
          <w:sz w:val="20"/>
          <w:szCs w:val="20"/>
        </w:rPr>
        <w:t>doc</w:t>
      </w:r>
      <w:proofErr w:type="spellEnd"/>
      <w:r w:rsidRPr="00D603D1">
        <w:rPr>
          <w:rFonts w:ascii="Comic Sans MS" w:hAnsi="Comic Sans MS"/>
          <w:sz w:val="20"/>
          <w:szCs w:val="20"/>
        </w:rPr>
        <w:t xml:space="preserve"> i .pdf  tabele – format .xls,  .pdf, i </w:t>
      </w:r>
      <w:proofErr w:type="spellStart"/>
      <w:r w:rsidRPr="00D603D1">
        <w:rPr>
          <w:rFonts w:ascii="Comic Sans MS" w:hAnsi="Comic Sans MS"/>
          <w:sz w:val="20"/>
          <w:szCs w:val="20"/>
        </w:rPr>
        <w:t>doc</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inne elementy – format do uzgodnienia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Kompletna dokumentacja w wersji elektronicznej powinna być zgodna z wersja papierową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zamawiającemu na osobnym, dodatkowym nośniku CD następujące elementy opracowań projektowych, niezbędnych do przeprowadzenia procedury przetargowej na  wykonanie robót budowlanych ( wersja elektroniczna powinna być tożsama z wersją papierową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budowlany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rozbiórki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wykonawczy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mapy projektów podziału gruntów z pieczęcią potwierdzającą przyjęcie do </w:t>
      </w:r>
      <w:proofErr w:type="spellStart"/>
      <w:r w:rsidRPr="00D603D1">
        <w:rPr>
          <w:rFonts w:ascii="Comic Sans MS" w:hAnsi="Comic Sans MS"/>
          <w:sz w:val="20"/>
          <w:szCs w:val="20"/>
        </w:rPr>
        <w:t>PODGiK</w:t>
      </w:r>
      <w:proofErr w:type="spellEnd"/>
      <w:r w:rsidRPr="00D603D1">
        <w:rPr>
          <w:rFonts w:ascii="Comic Sans MS" w:hAnsi="Comic Sans MS"/>
          <w:sz w:val="20"/>
          <w:szCs w:val="20"/>
        </w:rPr>
        <w:t xml:space="preserve"> –   format pdf;</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dokumentacja geodezyjna wraz ze współrzędnymi punktów granicznych – format </w:t>
      </w:r>
      <w:proofErr w:type="spellStart"/>
      <w:r w:rsidRPr="00D603D1">
        <w:rPr>
          <w:rFonts w:ascii="Comic Sans MS" w:hAnsi="Comic Sans MS"/>
          <w:sz w:val="20"/>
          <w:szCs w:val="20"/>
        </w:rPr>
        <w:t>dwg</w:t>
      </w:r>
      <w:proofErr w:type="spellEnd"/>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stałej organizacji ruchu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informacja dotyczące bezpieczeństwa i ochrony zdrowia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przedmiar robót – format .</w:t>
      </w:r>
      <w:proofErr w:type="spellStart"/>
      <w:r w:rsidRPr="00D603D1">
        <w:rPr>
          <w:rFonts w:ascii="Comic Sans MS" w:hAnsi="Comic Sans MS"/>
          <w:sz w:val="20"/>
          <w:szCs w:val="20"/>
        </w:rPr>
        <w:t>doc</w:t>
      </w:r>
      <w:proofErr w:type="spellEnd"/>
      <w:r w:rsidRPr="00D603D1">
        <w:rPr>
          <w:rFonts w:ascii="Comic Sans MS" w:hAnsi="Comic Sans MS"/>
          <w:sz w:val="20"/>
          <w:szCs w:val="20"/>
        </w:rPr>
        <w:t>, .xls, .pdf;</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szczegółowe specyfikacje techniczne – format .pdf, .doc.</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13.3.4.</w:t>
      </w:r>
      <w:r w:rsidRPr="00D603D1">
        <w:rPr>
          <w:rFonts w:ascii="Comic Sans MS" w:hAnsi="Comic Sans MS"/>
          <w:sz w:val="20"/>
          <w:szCs w:val="20"/>
        </w:rPr>
        <w:tab/>
        <w:t xml:space="preserve">Projekt </w:t>
      </w:r>
      <w:r w:rsidR="00D603D1" w:rsidRPr="00D603D1">
        <w:rPr>
          <w:rFonts w:ascii="Comic Sans MS" w:hAnsi="Comic Sans MS"/>
          <w:sz w:val="20"/>
          <w:szCs w:val="20"/>
        </w:rPr>
        <w:t xml:space="preserve">techniczny (PT) </w:t>
      </w:r>
      <w:r w:rsidRPr="00D603D1">
        <w:rPr>
          <w:rFonts w:ascii="Comic Sans MS" w:hAnsi="Comic Sans MS"/>
          <w:sz w:val="20"/>
          <w:szCs w:val="20"/>
        </w:rPr>
        <w:t>wykonawczy (PW)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Projekty </w:t>
      </w:r>
      <w:r w:rsidR="00D603D1" w:rsidRPr="00D603D1">
        <w:rPr>
          <w:rFonts w:ascii="Comic Sans MS" w:hAnsi="Comic Sans MS"/>
          <w:sz w:val="20"/>
          <w:szCs w:val="20"/>
        </w:rPr>
        <w:t xml:space="preserve">techniczne i </w:t>
      </w:r>
      <w:r w:rsidRPr="00D603D1">
        <w:rPr>
          <w:rFonts w:ascii="Comic Sans MS" w:hAnsi="Comic Sans MS"/>
          <w:sz w:val="20"/>
          <w:szCs w:val="20"/>
        </w:rPr>
        <w:t>wykonawcze należy opracować oddzielnie dla każdej branży. W zakresie realizacji inwestycji występuje branża drogowa, mostowa, sanitarna, elektryczna i teletechniczna, ewentualnie inne jeżeli będą konieczne. Dokumentacja projektowa wykonawcza powinna być opracowana zgodnie z  warunkami rozporządzenia oraz przepisami związanymi z daną branżą projektu. Podstawą dla opracowania projektu wykonawczego jest dokumentacja projektowa budowlana poszczególnych branż. Wykonawca w zależności od potrzeb sporządzi dodatkowe projekty, które umożliwią prawidłowe wykonanie zamierzonego celu budowlanego. Projekt wykonawczy powinien zawierać rozszerzenia w/w opracowania o zagadnienia istotne z punktu widzenia potrzeb przyszłego procesu wykonawstwa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skład projektu wykonawczego wchodzą m.in. następujące składniki obejmujące wszystkie planowane obiekty, instalacje i urządzenia: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t>Wyciąg  z  projektu  budowlanego  (lub  projekt  budowlany)  wraz  z  opiniami,  uzgodnieniami   i pozwoleniami wymaganymi odrębnymi przepisami, zawierający uzupełnienia o opisy i rysunki istotne dla potrzeb wykonawstwa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Istotne z punktu widzenia wykonawstwa robót materiały, które były potrzebne do uzyskania opinii, uzgodnień i pozwoleń wymaganych przepisami odrębnymi,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t>Projekt  stałej  i  tymczasowej  organizacji  ruchu   wraz  z  wymaganymi  prawem  opiniami        i decyzją zatwierdzającą wydaną przez zarządzającego ruchem wg wymagań ustawy z dnia 20.06.1997 prawo o ruchu drogowym. Dz. U.2005r. Nr 108, poz. 908z późniejszymi zmianami,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Pr="00D603D1">
        <w:rPr>
          <w:rFonts w:ascii="Comic Sans MS" w:hAnsi="Comic Sans MS"/>
          <w:sz w:val="20"/>
          <w:szCs w:val="20"/>
        </w:rPr>
        <w:tab/>
        <w:t>Cześć przedmiarowo-kosztorysowa zawierająca przedmiary robót i kosztorysy dla wszystkich branż i wszystkich robót objętych dokumentacją projektową,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Pr="00D603D1">
        <w:rPr>
          <w:rFonts w:ascii="Comic Sans MS" w:hAnsi="Comic Sans MS"/>
          <w:sz w:val="20"/>
          <w:szCs w:val="20"/>
        </w:rPr>
        <w:tab/>
        <w:t>Specyfikacje Techniczne Wykonania i Odbioru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Zmawiającemu dokumentację projektową wykonawczą wraz ze wszystkimi opiniami, uzgodnieniami, pozwoleniami i dokumentami wymaganymi przepisami szczegółowymi.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13.3.5.</w:t>
      </w:r>
      <w:r w:rsidRPr="00D603D1">
        <w:rPr>
          <w:rFonts w:ascii="Comic Sans MS" w:hAnsi="Comic Sans MS"/>
          <w:sz w:val="20"/>
          <w:szCs w:val="20"/>
        </w:rPr>
        <w:tab/>
        <w:t>Harmonogram prac projektowych i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Dla zapewnienia możliwości monitorowania postępu prac Wykonawca przedstawi Zamawiającemu do zatwierdzenia szczegółowy harmonogram prac projektowych, nie później niż 2 tygodnie po   podpisaniu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umowy i harmonogram prac budowlanych nie później niż 2 tygodnie po dacie wydania decyzji ZRID z rygorem natychmiastowej wykonalności.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Harmonogram będzie wykonany z uwzględnieniem: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zobowiązań Zamawiającego określonych w zawartych porozumieniach i umowach,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możliwości Wykonawcy,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wymaganych procedur prawnych i możliwych do przewidzenia przeszkód. W harmonogramie Wykonawca przedstawi: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poszczególne elementy opracowań projektowych wraz z ich wartościami,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kolejność w jakiej Wykonawca zamierza realizować poszczególne elementy dokumentacji projektowej i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terminy wykonania, uzgodnienia, kontroli i przedłożenia do akceptacji poszczególnych elementów opracowań projektowych, skoordynowane z terminami uzyskiwania decyzji, uzgodnień, pozwoleń i opinii wymaganych przepisami prawa,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czas na weryfikację elementów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rezerwy czasowe na prace nieprzewidziane.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razie potrzeby harmonogram będzie aktualizowany przez Wykonawcę na polecenie Zamawiającego.</w:t>
      </w:r>
    </w:p>
    <w:p w:rsidR="00931D08" w:rsidRPr="00D603D1" w:rsidRDefault="00931D08" w:rsidP="00931D08">
      <w:pPr>
        <w:spacing w:after="0" w:line="240" w:lineRule="auto"/>
        <w:jc w:val="both"/>
        <w:rPr>
          <w:rFonts w:ascii="Comic Sans MS" w:hAnsi="Comic Sans M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14.</w:t>
      </w:r>
      <w:r w:rsidRPr="007E4FB5">
        <w:rPr>
          <w:rFonts w:ascii="Comic Sans MS" w:hAnsi="Comic Sans MS"/>
          <w:b/>
          <w:bCs/>
          <w:sz w:val="20"/>
          <w:szCs w:val="20"/>
        </w:rPr>
        <w:tab/>
        <w:t>WARUNKI WYKONANIA I ODBIORU ROBÓT BUDOWLANYCH</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14.1.</w:t>
      </w:r>
      <w:r w:rsidRPr="00B565AA">
        <w:rPr>
          <w:rFonts w:ascii="Comic Sans MS" w:hAnsi="Comic Sans MS"/>
          <w:b/>
          <w:bCs/>
          <w:sz w:val="20"/>
          <w:szCs w:val="20"/>
        </w:rPr>
        <w:tab/>
        <w:t>Oznakowanie i zabezpieczenie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 obowiązków Wykonawcy należy wykonanie oznakowania robót, które musi być zgodne z zatwierdzonym projektem czasowej organizacji ruchu i uwzględniać objazdy innymi drogami, w tym oznakowanie poziome czasowe nawierzchni bitumicznych. Utrzymanie i zmiany oznakowania w czasie trwania robót, a także zabezpieczenie placu budowy, w tym w miejscach przylegających do dróg otwartych dla ruchu ogrodzenie lub wyraźne oznakowanie robót należy do Wykonawcy robót.</w:t>
      </w:r>
    </w:p>
    <w:p w:rsidR="00931D08" w:rsidRPr="00B565AA" w:rsidRDefault="00931D08" w:rsidP="00B565AA">
      <w:pPr>
        <w:spacing w:before="120" w:after="0" w:line="240" w:lineRule="auto"/>
        <w:jc w:val="both"/>
        <w:rPr>
          <w:rFonts w:ascii="Comic Sans MS" w:hAnsi="Comic Sans MS"/>
          <w:b/>
          <w:bCs/>
          <w:sz w:val="20"/>
          <w:szCs w:val="20"/>
        </w:rPr>
      </w:pPr>
      <w:r w:rsidRPr="00B565AA">
        <w:rPr>
          <w:rFonts w:ascii="Comic Sans MS" w:hAnsi="Comic Sans MS"/>
          <w:b/>
          <w:bCs/>
          <w:sz w:val="20"/>
          <w:szCs w:val="20"/>
        </w:rPr>
        <w:t>14.2.</w:t>
      </w:r>
      <w:r w:rsidRPr="00B565AA">
        <w:rPr>
          <w:rFonts w:ascii="Comic Sans MS" w:hAnsi="Comic Sans MS"/>
          <w:b/>
          <w:bCs/>
          <w:sz w:val="20"/>
          <w:szCs w:val="20"/>
        </w:rPr>
        <w:tab/>
        <w:t>Dzierżawa i koszty związane z rekultywacją gruntów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przypadku wystąpienia konieczności czasowego zajęcia gruntów przyległych, ze względów technologicznych, transportu technologicznego i innego związanego z budową a odbywającego się po drogach lokalnych i wszystkie inne uwarunkowania związane z korzystaniem za istniejącej infrastruktury technicznej jak również wszelkie koszty związane z pozyskaniem, dzierżawą czy rekultywacją gruntów ponosi Wykonawca.</w:t>
      </w:r>
    </w:p>
    <w:p w:rsidR="00A83639" w:rsidRDefault="00A83639" w:rsidP="00931D08">
      <w:pPr>
        <w:spacing w:after="0" w:line="240" w:lineRule="auto"/>
        <w:jc w:val="both"/>
        <w:rPr>
          <w:rFonts w:ascii="Comic Sans MS" w:hAnsi="Comic Sans MS"/>
          <w:sz w:val="20"/>
          <w:szCs w:val="20"/>
        </w:rPr>
      </w:pP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14.3.</w:t>
      </w:r>
      <w:r w:rsidRPr="00B565AA">
        <w:rPr>
          <w:rFonts w:ascii="Comic Sans MS" w:hAnsi="Comic Sans MS"/>
          <w:b/>
          <w:bCs/>
          <w:sz w:val="20"/>
          <w:szCs w:val="20"/>
        </w:rPr>
        <w:tab/>
        <w:t>Roboty budowlane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14.3.1.</w:t>
      </w:r>
      <w:r w:rsidRPr="00D603D1">
        <w:rPr>
          <w:rFonts w:ascii="Comic Sans MS" w:hAnsi="Comic Sans MS"/>
          <w:sz w:val="20"/>
          <w:szCs w:val="20"/>
        </w:rPr>
        <w:tab/>
        <w:t>Wymagania w zakresie wykonywania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zrealizuje roboty zgodnie z decyzją o zezwoleniu na realizację inwestycji drogowej oraz</w:t>
      </w:r>
      <w:r w:rsidR="00BC201C">
        <w:rPr>
          <w:rFonts w:ascii="Comic Sans MS" w:hAnsi="Comic Sans MS"/>
          <w:sz w:val="20"/>
          <w:szCs w:val="20"/>
        </w:rPr>
        <w:t xml:space="preserve"> </w:t>
      </w:r>
      <w:r w:rsidRPr="00D603D1">
        <w:rPr>
          <w:rFonts w:ascii="Comic Sans MS" w:hAnsi="Comic Sans MS"/>
          <w:sz w:val="20"/>
          <w:szCs w:val="20"/>
        </w:rPr>
        <w:t>zatwierdzoną nią dokumentacją projektową budowlaną, a także zatwierdzoną przez Zamawiającego dokumentacją projektową wykonawczą, w tym specyfikacjami technicznymi wykonania i odbioru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Roboty w zakresie niesprecyzowanym w opracowanym przez Wykonawcę projekcie budowlanym i wykonawczym, a niezbędne do wykonania zadania, Wykonawca powinien wykonać w oparciu o obowiązujące przepisy oraz instrukcje i normy (w tym powołane w PFU), a także doświadczenie i  wiedzę techniczną. W razie ujawnienia się potrzeby wykonania takich robót Wykonawca zobowiązany jest również do uzyskania wszelkich wymaganych decyzji, uzgodnień, pozwoleń i opinii z nim związanych oraz do opracowania odpowiedniej formy dokumentacji niezbędnej do ich uzyskania a także niezbędnej do wykonywania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zobowiązany jest również do wykonania robót dodatkowych, których nie można było przewidzieć na etapie sporządzania dokumentacji projektowej, a mają istotne znaczenie dla bezpieczeństwa ruchu czy też trwałości przedsięwzięcia.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Wszelkie prace dodatkowe wynikające z niewłaściwego wykonania dokumentacji projektowej i których nie można było przewidzieć na etapie przetargu i etapie sporządzania dokumentacji projektowej Wykonawca realizuje na własny koszt. Przy czym za roboty dodatkowe, których nie można było przewidzieć, o których mowa w ustawie Prawo Zamówień Publicznych (Dz. U. 2004 Nr 19 poz. 177 z </w:t>
      </w:r>
      <w:proofErr w:type="spellStart"/>
      <w:r w:rsidRPr="00D603D1">
        <w:rPr>
          <w:rFonts w:ascii="Comic Sans MS" w:hAnsi="Comic Sans MS"/>
          <w:sz w:val="20"/>
          <w:szCs w:val="20"/>
        </w:rPr>
        <w:t>późn</w:t>
      </w:r>
      <w:proofErr w:type="spellEnd"/>
      <w:r w:rsidRPr="00D603D1">
        <w:rPr>
          <w:rFonts w:ascii="Comic Sans MS" w:hAnsi="Comic Sans MS"/>
          <w:sz w:val="20"/>
          <w:szCs w:val="20"/>
        </w:rPr>
        <w:t>. zm.) Wykonawcy przysługuje dodatkowe wynagrodzenie określone w umowie dodatkowej.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14.3.2.</w:t>
      </w:r>
      <w:r w:rsidRPr="00D603D1">
        <w:rPr>
          <w:rFonts w:ascii="Comic Sans MS" w:hAnsi="Comic Sans MS"/>
          <w:sz w:val="20"/>
          <w:szCs w:val="20"/>
        </w:rPr>
        <w:tab/>
        <w:t>Wymagania w zakresie kontroli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Wszystkie wykonane roboty będą zgodne z dokumentacją projektową (w tym </w:t>
      </w:r>
      <w:proofErr w:type="spellStart"/>
      <w:r w:rsidRPr="00D603D1">
        <w:rPr>
          <w:rFonts w:ascii="Comic Sans MS" w:hAnsi="Comic Sans MS"/>
          <w:sz w:val="20"/>
          <w:szCs w:val="20"/>
        </w:rPr>
        <w:t>STWiORB</w:t>
      </w:r>
      <w:proofErr w:type="spellEnd"/>
      <w:r w:rsidRPr="00D603D1">
        <w:rPr>
          <w:rFonts w:ascii="Comic Sans MS" w:hAnsi="Comic Sans MS"/>
          <w:sz w:val="20"/>
          <w:szCs w:val="20"/>
        </w:rPr>
        <w:t>), programem zapewnienia jakości, projektem czasowej organizacji ruchu oraz poleceniami Inspektora Nadzoru wydanymi zgodnie z Kontraktem.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zaakceptowaniem systemu kontroli, Inspektor Nadzoru może zażądać od Wykonawcy przeprowadzenia badań w celu zademonstrowania, że poziom ich wykonywania jest zadowalający.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Parametry określone w dokumentacji projektowej i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będą uważane za wartości docelowe, od których dopuszczalne są odchylenia w ramach określonego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przedziału tolerancji. W przypadku, gdy roboty nie będą w pełni zgodne z dokumentacją projektową lub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i wpłynie to na niezadowalającą jakość elementu budowli, to takie elementy budowli będą rozebrane i wykonane ponownie na koszt Wykonawcy.</w:t>
      </w:r>
      <w:r w:rsidR="00A83639">
        <w:rPr>
          <w:rFonts w:ascii="Comic Sans MS" w:hAnsi="Comic Sans MS"/>
          <w:sz w:val="20"/>
          <w:szCs w:val="20"/>
        </w:rPr>
        <w:t xml:space="preserve"> </w:t>
      </w:r>
      <w:r w:rsidRPr="00D603D1">
        <w:rPr>
          <w:rFonts w:ascii="Comic Sans MS" w:hAnsi="Comic Sans MS"/>
          <w:sz w:val="20"/>
          <w:szCs w:val="20"/>
        </w:rPr>
        <w:t>Wykonawca jest odpowiedzialny za dokładne wytyczenie w terenie i wyznaczenie wysokości wszystkich elementów robót zgodnie z wymiarami i rzędnymi określonymi w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Błędy popełnione przez Wykonawcę w wytyczeniu i wyznaczaniu robót zostaną usunięte przez niego na własny koszt. Sprawdzenie przez Inspektora Nadzoru wytyczenia robót lub wyznaczenia wysokości nie zwalnia Wykonawcy od odpowiedzialności za ich dokładność.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Decyzje Inspektora Nadzoru dotyczące akceptacji lub odrzucenia elementów robót będą oparte na</w:t>
      </w:r>
      <w:r w:rsidR="00BC201C">
        <w:rPr>
          <w:rFonts w:ascii="Comic Sans MS" w:hAnsi="Comic Sans MS"/>
          <w:sz w:val="20"/>
          <w:szCs w:val="20"/>
        </w:rPr>
        <w:t xml:space="preserve"> </w:t>
      </w:r>
      <w:r w:rsidRPr="00D603D1">
        <w:rPr>
          <w:rFonts w:ascii="Comic Sans MS" w:hAnsi="Comic Sans MS"/>
          <w:sz w:val="20"/>
          <w:szCs w:val="20"/>
        </w:rPr>
        <w:t xml:space="preserve">wymaganiach określonych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a także w innych dokumentach wiążących dla Wykonawcy a powołanych w PFU. Przy podejmowaniu decyzji Inżynier uwzględni wyniki badań materiałów i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w:t>
      </w:r>
      <w:r w:rsidRPr="00D603D1">
        <w:rPr>
          <w:rFonts w:ascii="Comic Sans MS" w:hAnsi="Comic Sans MS"/>
          <w:sz w:val="20"/>
          <w:szCs w:val="20"/>
        </w:rPr>
        <w:tab/>
        <w:t>Odbiór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Roboty podlegają następującym etapom odbioru: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robót zanikających i ulegających zakryciu,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częściowemu,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ostatecznemu,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pogwarancyjnemu.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14.3.3.1.</w:t>
      </w:r>
      <w:r w:rsidRPr="00D603D1">
        <w:rPr>
          <w:rFonts w:ascii="Comic Sans MS" w:hAnsi="Comic Sans MS"/>
          <w:sz w:val="20"/>
          <w:szCs w:val="20"/>
        </w:rPr>
        <w:tab/>
        <w:t>Odbiór robót zanikających i ulegających zakryciu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robót zanikających i ulegających zakryciu polega na finalnej ocenie jakości wykonywanych robót, które w dalszym procesie realizacji ulegną zakryciu.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robót zanikających i ulegających zakryciu będzie dokonany w czasie umożliwiającym wykonanie ewentualnych korekt i poprawek bez hamowania ogólnego postępu robót. Odbioru przedmiotowych robót dokonuje Inspektor Nadzoru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Gotowość  danej  części   robót  do   odbioru   zgłasza   Wykonawca   wpisem   do   dziennika  budowy z jednoczesnym powiadomieniem Inżyniera. Odbiór będzie przeprowadzony niezwłocznie, nie później jednak niż w ciągu 3 dni od daty zgłoszenia wpisem do dziennika budowy i powiadomienia na piśmie o tym fakcie Inspektora Nadzoru.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Jakość i ilość robót ulegających zakryciu ocenia Inspektor Nadzoru na podstawie dokumentów zawierających komplet wyników badań laboratoryjnych i w oparciu o przeprowadzone pomiary, w konfrontacji z Dokumentacją Projektową,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i uprzednimi ustaleniami.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14.3.3.2.</w:t>
      </w:r>
      <w:r w:rsidRPr="00D603D1">
        <w:rPr>
          <w:rFonts w:ascii="Comic Sans MS" w:hAnsi="Comic Sans MS"/>
          <w:sz w:val="20"/>
          <w:szCs w:val="20"/>
        </w:rPr>
        <w:tab/>
        <w:t>Odbiór częściowy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częściowy polega na ocenie ilości i jakości wykonanych części robót. Odbioru  częściowego robót dokonuje się wg zasad jak przy odbiorze ostatecznym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Odbioru robót dokonuje komisja w obecności Inspektora Nadzoru, Wykonawcy i Zamawiającego. Komisja jest powoływana przez Zamawiającego. Warunkiem dokonania odbioru częściowego jest uprzednie wystawienie przez Świadectwa Przejęcia w zakresie części robót, o ile Wykonawca jest uprawniony do uzyskania takiego świadectwa zgodnie z warunkami Kontraktu.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14.3.3.3.</w:t>
      </w:r>
      <w:r w:rsidRPr="00D603D1">
        <w:rPr>
          <w:rFonts w:ascii="Comic Sans MS" w:hAnsi="Comic Sans MS"/>
          <w:sz w:val="20"/>
          <w:szCs w:val="20"/>
        </w:rPr>
        <w:tab/>
        <w:t>Odbiór ostateczny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ostateczny polega na finalnej ocenie rzeczywistego wykonania robót w odniesieniu do ich ilości, jakości i wartości.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Całkowite zakończenie robót oraz gotowość do odbioru ostatecznego będzie stwierdzona przez Wykonawcę wpisem do dziennika budowy z bezzwłocznym powiadomieniem na piśmie o tym fakcie Inspektora Nadzoru, który informuje o tym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  etapie  odbioru  ostatecznego  i  w  zakresie  odbioru  ostatecznego  Wykonawca  jest zobowiązany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przedłożyć geodezyjną inwentaryzację powykonawczą w wersji papierowej z klauzulą właściwego ośrodka dokumentacji geodezyjnej i kartograficznej oraz wersję elektroniczną w formacie *.pdf i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ostateczny robót nastąpi w terminie 30 dni licząc od dnia powiadomienia Zamawiającego przez Inspektora Nadzoru, że roboty zostały zakończone a dokumenty, o których mowa poniżej, przyjęte. O terminie odbioru ostatecznego Zamawiający powiadomi zainteresowanych. Warunkiem dokonania odbioru ostatecznego jest uprzednie wystawienie przez ostatniego Świadectwa Przejęcia.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Odbioru ostatecznego robót dokona Komisja wyznaczona przez Zamawiającego w obecności Inspektora Nadzoru, Wykonawcy i Zamawiającego. Badania i ustalone pomiary do odbioru  ostatecznego wykona Laboratorium wskazane przez Zamawiającego na próbkach pobranych przez Inspektora Nadzoru w obecności Wykonawcy.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Komisja odbierająca roboty dokona ich oceny jakościowej na podstawie przedłożonych dokumentów w tym dokumentacji fotograficznej, wyników badań i pomiarów, w tym przede wszystkim badań Laboratorium wskazane przez Zamawiającego, ocenie wizualnej oraz zgodności wykonania robót z dokumentacją projektową i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Komisja dokona odbioru ostatecznego robót, jeżeli ich jakość w poszczególnych  asortymentach  jest  zgodna  z  Warunkami  Kontraktu,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oraz  ustaleniami   i poleceniami Inspektora Nadzoru. Roboty z wadami nie będą podlegały odbiorowi.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toku odbioru ostatecznego robót Komisja zapozna się z realizacją ustaleń przyjętych w trakcie odbiorów robót zanikających i ulegających zakryciu, zwłaszcza w zakresie wykonania robót uzupełniających i robót poprawkowych.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przypadkach stwierdzenia niewykonania wyznaczonych robót poprawkowych lub uzupełniających, Komisja przerwie swoje czynności i ustali nowy termin odbioru ostatecznego.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przypadku stwierdzenia przez Komisję, że jakość wykonywanych robót w poszczególnych asortymentach odbiega od wymaganej dokumentacją projektową i </w:t>
      </w:r>
      <w:proofErr w:type="spellStart"/>
      <w:r w:rsidRPr="00D603D1">
        <w:rPr>
          <w:rFonts w:ascii="Comic Sans MS" w:hAnsi="Comic Sans MS"/>
          <w:sz w:val="20"/>
          <w:szCs w:val="20"/>
        </w:rPr>
        <w:t>STWiORB</w:t>
      </w:r>
      <w:proofErr w:type="spellEnd"/>
      <w:r w:rsidRPr="00D603D1">
        <w:rPr>
          <w:rFonts w:ascii="Comic Sans MS" w:hAnsi="Comic Sans MS"/>
          <w:sz w:val="20"/>
          <w:szCs w:val="20"/>
        </w:rPr>
        <w:t>, Komisja powinna  nakazać Wykonawcy wykonanie robót poprawkowych, wyznaczając jednocześnie nowy termin odbioru ostatecznego.</w:t>
      </w:r>
      <w:r w:rsidR="00A83639">
        <w:rPr>
          <w:rFonts w:ascii="Comic Sans MS" w:hAnsi="Comic Sans MS"/>
          <w:sz w:val="20"/>
          <w:szCs w:val="20"/>
        </w:rPr>
        <w:t xml:space="preserve"> </w:t>
      </w:r>
      <w:r w:rsidRPr="00D603D1">
        <w:rPr>
          <w:rFonts w:ascii="Comic Sans MS" w:hAnsi="Comic Sans MS"/>
          <w:sz w:val="20"/>
          <w:szCs w:val="20"/>
        </w:rPr>
        <w:t>Podstawowym dokumentem do dokonania odbioru ostatecznego robót jest protokół odbioru ostatecznego robót sporządzony wg wzoru ustalonego przez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 odbioru ostatecznego Wykonawca jest zobowiązany przygotować następujące dokumenty, wchodzące w skład operatu odbiorowego: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t>Dokumentację powykonawczą.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 formie papierowej i elektronicznej (w formacie *.pdf) wraz z obliczeniami poszczególnych obiektów inżynierskich, przygotuje i przekaże Zamawiającemu za pośrednictwem Inżyniera dokumentację powykonawczą, która będzie zawierać wszystkie rysunki konstrukcyjne zrealizowanych obiektów w odpowiednim stopniu szczegółowości, opisy techniczne z podaniem wymiarów elementów i rodzajem użytych materiałów. Rysunki powykonawcze należy wykonywać na kopii projektu budowlanego stanowiącego załącznik do wydanej decyzji zezwoleniu na realizację inwestycji drogowej (a tam, gdzie to uzasadnione także na rysunkach projektu wykonawczego). Dokumentacja powykonawcza będzie obejmować dokumentację projektową podstawową z naniesionymi zmianami oraz  dodatkową,  jeśli  została  sporządzona  w  trakcie  realizacji  robót.  Wymaga  się  przy  tym, żeby</w:t>
      </w:r>
      <w:r w:rsidR="00BC201C">
        <w:rPr>
          <w:rFonts w:ascii="Comic Sans MS" w:hAnsi="Comic Sans MS"/>
          <w:sz w:val="20"/>
          <w:szCs w:val="20"/>
        </w:rPr>
        <w:t xml:space="preserve"> </w:t>
      </w:r>
      <w:r w:rsidRPr="00D603D1">
        <w:rPr>
          <w:rFonts w:ascii="Comic Sans MS" w:hAnsi="Comic Sans MS"/>
          <w:sz w:val="20"/>
          <w:szCs w:val="20"/>
        </w:rPr>
        <w:t xml:space="preserve"> dokumentacja została tak opracowana graficznie, aby wszelkie naniesione zmiany były łatwo rozpoznawalne,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Specyfikacje techniczne wykonania i odbioru robót budowlanych (podstawowe z dokumentów umowy i ew. uzupełniające lub zamienne),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t>Recepty i ustalenia technologiczne,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Pr="00D603D1">
        <w:rPr>
          <w:rFonts w:ascii="Comic Sans MS" w:hAnsi="Comic Sans MS"/>
          <w:sz w:val="20"/>
          <w:szCs w:val="20"/>
        </w:rPr>
        <w:tab/>
        <w:t>Dzienniki budowy (oryginały),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Pr="00D603D1">
        <w:rPr>
          <w:rFonts w:ascii="Comic Sans MS" w:hAnsi="Comic Sans MS"/>
          <w:sz w:val="20"/>
          <w:szCs w:val="20"/>
        </w:rPr>
        <w:tab/>
        <w:t xml:space="preserve">Wyniki pomiarów kontrolnych oraz badań i oznaczeń laboratoryjnych, zgodne z </w:t>
      </w:r>
      <w:proofErr w:type="spellStart"/>
      <w:r w:rsidRPr="00D603D1">
        <w:rPr>
          <w:rFonts w:ascii="Comic Sans MS" w:hAnsi="Comic Sans MS"/>
          <w:sz w:val="20"/>
          <w:szCs w:val="20"/>
        </w:rPr>
        <w:t>STWiORB</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w:t>
      </w:r>
      <w:r w:rsidRPr="00D603D1">
        <w:rPr>
          <w:rFonts w:ascii="Comic Sans MS" w:hAnsi="Comic Sans MS"/>
          <w:sz w:val="20"/>
          <w:szCs w:val="20"/>
        </w:rPr>
        <w:tab/>
        <w:t xml:space="preserve">Deklaracje zgodności lub certyfikaty zgodności wbudowanych materiałów zgodnie z </w:t>
      </w:r>
      <w:proofErr w:type="spellStart"/>
      <w:r w:rsidRPr="00D603D1">
        <w:rPr>
          <w:rFonts w:ascii="Comic Sans MS" w:hAnsi="Comic Sans MS"/>
          <w:sz w:val="20"/>
          <w:szCs w:val="20"/>
        </w:rPr>
        <w:t>STWiORB</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w:t>
      </w:r>
      <w:r w:rsidRPr="00D603D1">
        <w:rPr>
          <w:rFonts w:ascii="Comic Sans MS" w:hAnsi="Comic Sans MS"/>
          <w:sz w:val="20"/>
          <w:szCs w:val="20"/>
        </w:rPr>
        <w:tab/>
        <w:t xml:space="preserve">Opinię technologiczną opracowaną przez Wykonawcę, sporządzoną na podstawie wszystkich wyników badań i pomiarów załączonych do dokumentów odbioru, wykonanych zgodnie z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w formie uzgodnionej z Inżynierem,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w:t>
      </w:r>
      <w:r w:rsidRPr="00D603D1">
        <w:rPr>
          <w:rFonts w:ascii="Comic Sans MS" w:hAnsi="Comic Sans MS"/>
          <w:sz w:val="20"/>
          <w:szCs w:val="20"/>
        </w:rPr>
        <w:tab/>
        <w:t>Ocenę techniczną realizacji Kontraktu opracowaną przez Inspektora Nadzoru, zawierającą m.in.: krótki opis przebiegu realizacji Kontraktu pod kątem spełnienia przez Wykonawcę wymagań dotyczących sprzętu, materiałów, kadry, harmonogramów, ilości i jakości  wykonanych pomiarów i badań kontrolnych, jakości dokumentacji technicznej itp. w formie uzgodnionej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9.</w:t>
      </w:r>
      <w:r w:rsidRPr="00D603D1">
        <w:rPr>
          <w:rFonts w:ascii="Comic Sans MS" w:hAnsi="Comic Sans MS"/>
          <w:sz w:val="20"/>
          <w:szCs w:val="20"/>
        </w:rPr>
        <w:tab/>
        <w:t>Rysunki (dokumentacje) na wykonanie robót towarzyszących (np. na przełożenie linii telefonicznych, energetycznych, gazowych, oświetlenia itp.) oraz protokoły odbioru i  przekazania tych robót właścicielom urządzeń,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10.</w:t>
      </w:r>
      <w:r w:rsidRPr="00D603D1">
        <w:rPr>
          <w:rFonts w:ascii="Comic Sans MS" w:hAnsi="Comic Sans MS"/>
          <w:sz w:val="20"/>
          <w:szCs w:val="20"/>
        </w:rPr>
        <w:tab/>
        <w:t>Geodezyjną inwentaryzację powykonawczą,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11.</w:t>
      </w:r>
      <w:r w:rsidRPr="00D603D1">
        <w:rPr>
          <w:rFonts w:ascii="Comic Sans MS" w:hAnsi="Comic Sans MS"/>
          <w:sz w:val="20"/>
          <w:szCs w:val="20"/>
        </w:rPr>
        <w:tab/>
        <w:t>Decyzje o pozwoleniu na użytkowanie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oparciu    o    poligonizację    państwową    i    osnowę    realizacyjną    należy    wykonać    zgodnie z rozporządzeniem geodezyjną inwentaryzację powykonawczą robót, sieci uzbrojenia terenu i wszystkich obiektów, nanieść zmiany na mapę zasadniczą uzyskując potwierdzenie odpowiedniego ośrodka dokumentacji geodezyjnej kartograficznej.</w:t>
      </w:r>
      <w:r w:rsidR="00A83639">
        <w:rPr>
          <w:rFonts w:ascii="Comic Sans MS" w:hAnsi="Comic Sans MS"/>
          <w:sz w:val="20"/>
          <w:szCs w:val="20"/>
        </w:rPr>
        <w:t xml:space="preserve"> </w:t>
      </w:r>
      <w:r w:rsidRPr="00D603D1">
        <w:rPr>
          <w:rFonts w:ascii="Comic Sans MS" w:hAnsi="Comic Sans MS"/>
          <w:sz w:val="20"/>
          <w:szCs w:val="20"/>
        </w:rPr>
        <w:t xml:space="preserve">Brakujące znaki graniczne Wykonawca uzupełni (zapewniając, że </w:t>
      </w:r>
      <w:proofErr w:type="spellStart"/>
      <w:r w:rsidRPr="00D603D1">
        <w:rPr>
          <w:rFonts w:ascii="Comic Sans MS" w:hAnsi="Comic Sans MS"/>
          <w:sz w:val="20"/>
          <w:szCs w:val="20"/>
        </w:rPr>
        <w:t>graniczniki</w:t>
      </w:r>
      <w:proofErr w:type="spellEnd"/>
      <w:r w:rsidRPr="00D603D1">
        <w:rPr>
          <w:rFonts w:ascii="Comic Sans MS" w:hAnsi="Comic Sans MS"/>
          <w:sz w:val="20"/>
          <w:szCs w:val="20"/>
        </w:rPr>
        <w:t xml:space="preserve"> spełniają wymagania Zamawiającego) i </w:t>
      </w:r>
      <w:proofErr w:type="spellStart"/>
      <w:r w:rsidRPr="00D603D1">
        <w:rPr>
          <w:rFonts w:ascii="Comic Sans MS" w:hAnsi="Comic Sans MS"/>
          <w:sz w:val="20"/>
          <w:szCs w:val="20"/>
        </w:rPr>
        <w:t>zastabilizuje</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Liczbę egzemplarzy dokumentacji odbiorowej należy ustalić z Zamawiającym. Niezależnie od egzemplarzy papierowych Wykonawca zeskanuje wszystkie dokumenty w rozdzielczości umożliwiającej czytelny wydruk w formacie odpowiadającym oryginałowi i zapisze na nośniku danych w jednym egzemplarzu w formacie *.pdf.</w:t>
      </w:r>
      <w:r w:rsidR="00A83639">
        <w:rPr>
          <w:rFonts w:ascii="Comic Sans MS" w:hAnsi="Comic Sans MS"/>
          <w:sz w:val="20"/>
          <w:szCs w:val="20"/>
        </w:rPr>
        <w:t xml:space="preserve"> </w:t>
      </w:r>
      <w:r w:rsidRPr="00D603D1">
        <w:rPr>
          <w:rFonts w:ascii="Comic Sans MS" w:hAnsi="Comic Sans MS"/>
          <w:sz w:val="20"/>
          <w:szCs w:val="20"/>
        </w:rPr>
        <w:t>W przypadku, gdy wg komisji, roboty pod względem przygotowania dokumentacyjnego nie będą gotowe do odbioru ostatecznego, Komisja w porozumieniu z Wykonawcą wyznaczy ponowny termin odbioru ostatecznego robót.</w:t>
      </w:r>
      <w:r w:rsidR="00A83639">
        <w:rPr>
          <w:rFonts w:ascii="Comic Sans MS" w:hAnsi="Comic Sans MS"/>
          <w:sz w:val="20"/>
          <w:szCs w:val="20"/>
        </w:rPr>
        <w:t xml:space="preserve"> </w:t>
      </w:r>
      <w:r w:rsidRPr="00D603D1">
        <w:rPr>
          <w:rFonts w:ascii="Comic Sans MS" w:hAnsi="Comic Sans MS"/>
          <w:sz w:val="20"/>
          <w:szCs w:val="20"/>
        </w:rPr>
        <w:t>Wszystkie zarządzone przez Komisję roboty poprawkowe lub uzupełniające będą zestawione wg wzoru ustalonego przez Zamawiającego. Termin wykonania robót poprawkowych i robót uzupełniających wyznaczy Komisja.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14.3.3.4.</w:t>
      </w:r>
      <w:r w:rsidRPr="00D603D1">
        <w:rPr>
          <w:rFonts w:ascii="Comic Sans MS" w:hAnsi="Comic Sans MS"/>
          <w:sz w:val="20"/>
          <w:szCs w:val="20"/>
        </w:rPr>
        <w:tab/>
        <w:t>Odbiór pogwarancyjny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pogwarancyjny polega na ocenie wykonanych robót związanych z usunięciem wad stwierdzonych przy odbiorze ostatecznym i zaistniałych w okresie gwarancyjnym.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pogwarancyjny będzie dokonany na podstawie oceny wizualnej obiektu z uwzględnieniem zasad opisanych w punkcie „Odbiór ostateczny robót”.</w:t>
      </w:r>
    </w:p>
    <w:p w:rsidR="00931D08" w:rsidRPr="00D603D1" w:rsidRDefault="00931D08" w:rsidP="00347709">
      <w:pPr>
        <w:spacing w:before="120" w:after="0" w:line="240" w:lineRule="auto"/>
        <w:jc w:val="both"/>
        <w:rPr>
          <w:rFonts w:ascii="Comic Sans MS" w:hAnsi="Comic Sans MS"/>
          <w:sz w:val="20"/>
          <w:szCs w:val="20"/>
        </w:rPr>
      </w:pPr>
      <w:r w:rsidRPr="00D603D1">
        <w:rPr>
          <w:rFonts w:ascii="Comic Sans MS" w:hAnsi="Comic Sans MS"/>
          <w:sz w:val="20"/>
          <w:szCs w:val="20"/>
        </w:rPr>
        <w:t>14.3.4.  Rozliczenie zadania płatności i termin wykonania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może wystawiać fakturę po zakończeniu robót i dokonaniu przez Inspektora Nadzoru odbioru każdego odcinka lub etapu (dotyczy odcinków robót lub etapu opracowania projektowego).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Płatności dokonywane będą na podstawie faktur Wykonawcy, potwierdzonej ze strony Zamawiającego przez Inspektora Nadzoru i przedstawiciela Zamawiającego, z dołączonymi  przejściowymi świadectwami płatności.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Rozliczanie przedmiotu umowy będzie następowało fakturami częściowymi  za zakończone etapy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•Etap I </w:t>
      </w:r>
      <w:r w:rsidR="00347709">
        <w:rPr>
          <w:rFonts w:ascii="Comic Sans MS" w:hAnsi="Comic Sans MS"/>
          <w:sz w:val="20"/>
          <w:szCs w:val="20"/>
        </w:rPr>
        <w:t>–</w:t>
      </w:r>
      <w:r w:rsidRPr="00D603D1">
        <w:rPr>
          <w:rFonts w:ascii="Comic Sans MS" w:hAnsi="Comic Sans MS"/>
          <w:sz w:val="20"/>
          <w:szCs w:val="20"/>
        </w:rPr>
        <w:t xml:space="preserve"> </w:t>
      </w:r>
      <w:r w:rsidR="00347709">
        <w:rPr>
          <w:rFonts w:ascii="Comic Sans MS" w:hAnsi="Comic Sans MS"/>
          <w:sz w:val="20"/>
          <w:szCs w:val="20"/>
        </w:rPr>
        <w:t xml:space="preserve">do </w:t>
      </w:r>
      <w:r w:rsidRPr="00D603D1">
        <w:rPr>
          <w:rFonts w:ascii="Comic Sans MS" w:hAnsi="Comic Sans MS"/>
          <w:sz w:val="20"/>
          <w:szCs w:val="20"/>
        </w:rPr>
        <w:t xml:space="preserve">10 % wartości umownej brutto za opracowanie kompletnej dokumentacji projektowej, wraz z przygotowaniem materiałów, złożeniem wniosku </w:t>
      </w:r>
      <w:r w:rsidR="00D603D1" w:rsidRPr="00D603D1">
        <w:rPr>
          <w:rFonts w:ascii="Comic Sans MS" w:hAnsi="Comic Sans MS"/>
          <w:sz w:val="20"/>
          <w:szCs w:val="20"/>
        </w:rPr>
        <w:t>o pozwolenie na budowę lub</w:t>
      </w:r>
      <w:r w:rsidRPr="00D603D1">
        <w:rPr>
          <w:rFonts w:ascii="Comic Sans MS" w:hAnsi="Comic Sans MS"/>
          <w:sz w:val="20"/>
          <w:szCs w:val="20"/>
        </w:rPr>
        <w:t xml:space="preserve"> uzyskaniem decyzji o zezwoleniu na realizację inwestycji drogowej (ZRID), oraz pełnieniem nadzoru autorskiego w trakcie realizacji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Etap II </w:t>
      </w:r>
      <w:r w:rsidR="00E94419">
        <w:rPr>
          <w:rFonts w:ascii="Comic Sans MS" w:hAnsi="Comic Sans MS"/>
          <w:sz w:val="20"/>
          <w:szCs w:val="20"/>
        </w:rPr>
        <w:t xml:space="preserve">i III </w:t>
      </w:r>
      <w:r w:rsidR="00347709">
        <w:rPr>
          <w:rFonts w:ascii="Comic Sans MS" w:hAnsi="Comic Sans MS"/>
          <w:sz w:val="20"/>
          <w:szCs w:val="20"/>
        </w:rPr>
        <w:t>–</w:t>
      </w:r>
      <w:r w:rsidRPr="00D603D1">
        <w:rPr>
          <w:rFonts w:ascii="Comic Sans MS" w:hAnsi="Comic Sans MS"/>
          <w:sz w:val="20"/>
          <w:szCs w:val="20"/>
        </w:rPr>
        <w:t xml:space="preserve"> </w:t>
      </w:r>
      <w:r w:rsidR="00347709">
        <w:rPr>
          <w:rFonts w:ascii="Comic Sans MS" w:hAnsi="Comic Sans MS"/>
          <w:sz w:val="20"/>
          <w:szCs w:val="20"/>
        </w:rPr>
        <w:t xml:space="preserve">razem min </w:t>
      </w:r>
      <w:r w:rsidR="00347709" w:rsidRPr="00D603D1">
        <w:rPr>
          <w:rFonts w:ascii="Comic Sans MS" w:hAnsi="Comic Sans MS"/>
          <w:sz w:val="20"/>
          <w:szCs w:val="20"/>
        </w:rPr>
        <w:t xml:space="preserve"> 90 % wartości brutto </w:t>
      </w:r>
      <w:r w:rsidRPr="00D603D1">
        <w:rPr>
          <w:rFonts w:ascii="Comic Sans MS" w:hAnsi="Comic Sans MS"/>
          <w:sz w:val="20"/>
          <w:szCs w:val="20"/>
        </w:rPr>
        <w:t>przebudowy i rozbudowy drogi powiatowej</w:t>
      </w:r>
      <w:r w:rsidR="00347709">
        <w:rPr>
          <w:rFonts w:ascii="Comic Sans MS" w:hAnsi="Comic Sans MS"/>
          <w:sz w:val="20"/>
          <w:szCs w:val="20"/>
        </w:rPr>
        <w:t xml:space="preserve">.  </w:t>
      </w:r>
      <w:r w:rsidRPr="00D603D1">
        <w:rPr>
          <w:rFonts w:ascii="Comic Sans MS" w:hAnsi="Comic Sans MS"/>
          <w:sz w:val="20"/>
          <w:szCs w:val="20"/>
        </w:rPr>
        <w:t>Zamawiający   dopuszcza   na   etapie   podpisywania   umowy zmianę  wartości</w:t>
      </w:r>
      <w:r w:rsidR="00347709">
        <w:rPr>
          <w:rFonts w:ascii="Comic Sans MS" w:hAnsi="Comic Sans MS"/>
          <w:sz w:val="20"/>
          <w:szCs w:val="20"/>
        </w:rPr>
        <w:t xml:space="preserve"> </w:t>
      </w:r>
      <w:r w:rsidRPr="00D603D1">
        <w:rPr>
          <w:rFonts w:ascii="Comic Sans MS" w:hAnsi="Comic Sans MS"/>
          <w:sz w:val="20"/>
          <w:szCs w:val="20"/>
        </w:rPr>
        <w:t>ryczałtowej poszczególnych etapów w uzgodnieniu z Wykonawcą robót budowlanych i Biura Projektów.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Etap I w wysokości </w:t>
      </w:r>
      <w:r w:rsidR="00347709">
        <w:rPr>
          <w:rFonts w:ascii="Comic Sans MS" w:hAnsi="Comic Sans MS"/>
          <w:sz w:val="20"/>
          <w:szCs w:val="20"/>
        </w:rPr>
        <w:t xml:space="preserve">do max do </w:t>
      </w:r>
      <w:r w:rsidRPr="00D603D1">
        <w:rPr>
          <w:rFonts w:ascii="Comic Sans MS" w:hAnsi="Comic Sans MS"/>
          <w:sz w:val="20"/>
          <w:szCs w:val="20"/>
        </w:rPr>
        <w:t>10 % podzielono na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 płatność 50 % z części wynagrodzenia ryczałtowego - za opracowanie kompletnej dokumentacji projektowej - projektu budowlanego, wraz z przygotowaniem materiałów do złożenia wniosku w celu uzyskania decyzji o zezwoleniu na realizację inwestycji drogowej (ZRID)</w:t>
      </w:r>
      <w:r w:rsidR="00D603D1" w:rsidRPr="00D603D1">
        <w:rPr>
          <w:rFonts w:ascii="Comic Sans MS" w:hAnsi="Comic Sans MS"/>
          <w:sz w:val="20"/>
          <w:szCs w:val="20"/>
        </w:rPr>
        <w:t xml:space="preserve"> lub pozwolenia na budowę</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II płatność 50 % z części wynagrodzenia ryczałtowego - za opracowanie kompletnej dokumentacji projektowej w zakresie projektu wykonawczego wraz uzyskaniem w imieniu Zamawiającego decyzji o zezwoleniu na realizację inwestycji drogowej (ZRID)</w:t>
      </w:r>
      <w:r w:rsidR="00D603D1" w:rsidRPr="00D603D1">
        <w:rPr>
          <w:rFonts w:ascii="Comic Sans MS" w:hAnsi="Comic Sans MS"/>
          <w:sz w:val="20"/>
          <w:szCs w:val="20"/>
        </w:rPr>
        <w:t xml:space="preserve"> lub decyzji pozwolenia na budowę </w:t>
      </w:r>
      <w:r w:rsidRPr="00D603D1">
        <w:rPr>
          <w:rFonts w:ascii="Comic Sans MS" w:hAnsi="Comic Sans MS"/>
          <w:sz w:val="20"/>
          <w:szCs w:val="20"/>
        </w:rPr>
        <w:t>, oraz pełnieniem nadzoru autorskiego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Etap II</w:t>
      </w:r>
      <w:r w:rsidR="00347709">
        <w:rPr>
          <w:rFonts w:ascii="Comic Sans MS" w:hAnsi="Comic Sans MS"/>
          <w:sz w:val="20"/>
          <w:szCs w:val="20"/>
        </w:rPr>
        <w:t xml:space="preserve"> i III </w:t>
      </w:r>
      <w:r w:rsidRPr="00D603D1">
        <w:rPr>
          <w:rFonts w:ascii="Comic Sans MS" w:hAnsi="Comic Sans MS"/>
          <w:sz w:val="20"/>
          <w:szCs w:val="20"/>
        </w:rPr>
        <w:t xml:space="preserve"> w wysokości </w:t>
      </w:r>
      <w:r w:rsidR="00347709">
        <w:rPr>
          <w:rFonts w:ascii="Comic Sans MS" w:hAnsi="Comic Sans MS"/>
          <w:sz w:val="20"/>
          <w:szCs w:val="20"/>
        </w:rPr>
        <w:t xml:space="preserve">min </w:t>
      </w:r>
      <w:r w:rsidRPr="00D603D1">
        <w:rPr>
          <w:rFonts w:ascii="Comic Sans MS" w:hAnsi="Comic Sans MS"/>
          <w:sz w:val="20"/>
          <w:szCs w:val="20"/>
        </w:rPr>
        <w:t xml:space="preserve">90 % </w:t>
      </w:r>
      <w:r w:rsidR="00347709">
        <w:rPr>
          <w:rFonts w:ascii="Comic Sans MS" w:hAnsi="Comic Sans MS"/>
          <w:sz w:val="20"/>
          <w:szCs w:val="20"/>
        </w:rPr>
        <w:t xml:space="preserve"> wartości jest podzielony </w:t>
      </w:r>
      <w:r w:rsidRPr="00D603D1">
        <w:rPr>
          <w:rFonts w:ascii="Comic Sans MS" w:hAnsi="Comic Sans MS"/>
          <w:sz w:val="20"/>
          <w:szCs w:val="20"/>
        </w:rPr>
        <w:t>na</w:t>
      </w:r>
      <w:r w:rsidR="00347709">
        <w:rPr>
          <w:rFonts w:ascii="Comic Sans MS" w:hAnsi="Comic Sans MS"/>
          <w:sz w:val="20"/>
          <w:szCs w:val="20"/>
        </w:rPr>
        <w:t xml:space="preserve"> dwa odcinki, rozliczane odrębnie jeden od 0+0</w:t>
      </w:r>
      <w:r w:rsidR="00E16C79">
        <w:rPr>
          <w:rFonts w:ascii="Comic Sans MS" w:hAnsi="Comic Sans MS"/>
          <w:sz w:val="20"/>
          <w:szCs w:val="20"/>
        </w:rPr>
        <w:t>31,2</w:t>
      </w:r>
      <w:r w:rsidR="00347709">
        <w:rPr>
          <w:rFonts w:ascii="Comic Sans MS" w:hAnsi="Comic Sans MS"/>
          <w:sz w:val="20"/>
          <w:szCs w:val="20"/>
        </w:rPr>
        <w:t xml:space="preserve"> do </w:t>
      </w:r>
      <w:r w:rsidR="00E16C79">
        <w:rPr>
          <w:rFonts w:ascii="Comic Sans MS" w:hAnsi="Comic Sans MS"/>
          <w:sz w:val="20"/>
          <w:szCs w:val="20"/>
        </w:rPr>
        <w:t>0</w:t>
      </w:r>
      <w:r w:rsidR="00347709">
        <w:rPr>
          <w:rFonts w:ascii="Comic Sans MS" w:hAnsi="Comic Sans MS"/>
          <w:sz w:val="20"/>
          <w:szCs w:val="20"/>
        </w:rPr>
        <w:t>+</w:t>
      </w:r>
      <w:r w:rsidR="00E16C79">
        <w:rPr>
          <w:rFonts w:ascii="Comic Sans MS" w:hAnsi="Comic Sans MS"/>
          <w:sz w:val="20"/>
          <w:szCs w:val="20"/>
        </w:rPr>
        <w:t>7</w:t>
      </w:r>
      <w:r w:rsidR="00347709">
        <w:rPr>
          <w:rFonts w:ascii="Comic Sans MS" w:hAnsi="Comic Sans MS"/>
          <w:sz w:val="20"/>
          <w:szCs w:val="20"/>
        </w:rPr>
        <w:t xml:space="preserve">00 oraz drugi od </w:t>
      </w:r>
      <w:r w:rsidR="00E16C79">
        <w:rPr>
          <w:rFonts w:ascii="Comic Sans MS" w:hAnsi="Comic Sans MS"/>
          <w:sz w:val="20"/>
          <w:szCs w:val="20"/>
        </w:rPr>
        <w:t>a</w:t>
      </w:r>
      <w:r w:rsidR="00347709">
        <w:rPr>
          <w:rFonts w:ascii="Comic Sans MS" w:hAnsi="Comic Sans MS"/>
          <w:sz w:val="20"/>
          <w:szCs w:val="20"/>
        </w:rPr>
        <w:t>+</w:t>
      </w:r>
      <w:r w:rsidR="00E16C79">
        <w:rPr>
          <w:rFonts w:ascii="Comic Sans MS" w:hAnsi="Comic Sans MS"/>
          <w:sz w:val="20"/>
          <w:szCs w:val="20"/>
        </w:rPr>
        <w:t>0</w:t>
      </w:r>
      <w:r w:rsidR="00347709">
        <w:rPr>
          <w:rFonts w:ascii="Comic Sans MS" w:hAnsi="Comic Sans MS"/>
          <w:sz w:val="20"/>
          <w:szCs w:val="20"/>
        </w:rPr>
        <w:t xml:space="preserve">00 do </w:t>
      </w:r>
      <w:r w:rsidR="00E16C79">
        <w:rPr>
          <w:rFonts w:ascii="Comic Sans MS" w:hAnsi="Comic Sans MS"/>
          <w:sz w:val="20"/>
          <w:szCs w:val="20"/>
        </w:rPr>
        <w:t>a</w:t>
      </w:r>
      <w:r w:rsidR="00347709">
        <w:rPr>
          <w:rFonts w:ascii="Comic Sans MS" w:hAnsi="Comic Sans MS"/>
          <w:sz w:val="20"/>
          <w:szCs w:val="20"/>
        </w:rPr>
        <w:t>+</w:t>
      </w:r>
      <w:r w:rsidR="00E16C79">
        <w:rPr>
          <w:rFonts w:ascii="Comic Sans MS" w:hAnsi="Comic Sans MS"/>
          <w:sz w:val="20"/>
          <w:szCs w:val="20"/>
        </w:rPr>
        <w:t>185</w:t>
      </w:r>
      <w:r w:rsidR="00347709">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Płatności cykliczne etapowane raz w miesiącu lub kwartalnie z części wynagrodzenia ryczałtowego za wykonane roboty budowlane na podstawie przedmiarów robót i kosztorysów sporządzonych przez Wykonawcę w ramach zamówienia. i potwierdzone przez Inspektora Nadzoru (na podstawie protokołów częściowego odbioru robót), jednak do kwoty nie większej niż 90% wysokości wynagrodzenia ryczałtowego oraz pod warunkiem otrzymania prawidłowej i zgodnej z umową faktury wraz z wymaganymi dokumentami rozliczeniowymi.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Zaakceptowane przez Zamawiającego przedmiary robót i kosztorysy mają charakter pomocniczy wyłącznie dla potrzeb płatności wynagrodzenia ryczałtowego w częściach. Powyższe nie zmienia charakteru prawnego wynagrodzenia ryczałtowego.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BC201C" w:rsidRDefault="00931D08" w:rsidP="00931D08">
      <w:pPr>
        <w:spacing w:after="0" w:line="240" w:lineRule="auto"/>
        <w:jc w:val="both"/>
        <w:rPr>
          <w:rFonts w:ascii="Comic Sans MS" w:hAnsi="Comic Sans MS"/>
          <w:b/>
          <w:bCs/>
          <w:sz w:val="20"/>
          <w:szCs w:val="20"/>
        </w:rPr>
      </w:pPr>
      <w:r w:rsidRPr="00BC201C">
        <w:rPr>
          <w:rFonts w:ascii="Comic Sans MS" w:hAnsi="Comic Sans MS"/>
          <w:b/>
          <w:bCs/>
          <w:sz w:val="20"/>
          <w:szCs w:val="20"/>
        </w:rPr>
        <w:t>Terminy realizacji zadania: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Zamówienie należy wykonać w terminach: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a)</w:t>
      </w:r>
      <w:r w:rsidRPr="00D603D1">
        <w:rPr>
          <w:rFonts w:ascii="Comic Sans MS" w:hAnsi="Comic Sans MS"/>
          <w:sz w:val="20"/>
          <w:szCs w:val="20"/>
        </w:rPr>
        <w:tab/>
        <w:t>Opracowanie dokumentacji projektowej (projekt budowlany i wykonawczy) wraz z uzyskaniem</w:t>
      </w:r>
      <w:r w:rsidR="00577C7B" w:rsidRPr="00D603D1">
        <w:rPr>
          <w:rFonts w:ascii="Comic Sans MS" w:hAnsi="Comic Sans MS"/>
          <w:sz w:val="20"/>
          <w:szCs w:val="20"/>
        </w:rPr>
        <w:t xml:space="preserve"> pozwo</w:t>
      </w:r>
      <w:r w:rsidR="00D603D1" w:rsidRPr="00D603D1">
        <w:rPr>
          <w:rFonts w:ascii="Comic Sans MS" w:hAnsi="Comic Sans MS"/>
          <w:sz w:val="20"/>
          <w:szCs w:val="20"/>
        </w:rPr>
        <w:t>l</w:t>
      </w:r>
      <w:r w:rsidR="00577C7B" w:rsidRPr="00D603D1">
        <w:rPr>
          <w:rFonts w:ascii="Comic Sans MS" w:hAnsi="Comic Sans MS"/>
          <w:sz w:val="20"/>
          <w:szCs w:val="20"/>
        </w:rPr>
        <w:t xml:space="preserve">enia na budowę lub </w:t>
      </w:r>
      <w:r w:rsidRPr="00D603D1">
        <w:rPr>
          <w:rFonts w:ascii="Comic Sans MS" w:hAnsi="Comic Sans MS"/>
          <w:sz w:val="20"/>
          <w:szCs w:val="20"/>
        </w:rPr>
        <w:t xml:space="preserve">decyzji ZRID z rygorem natychmiastowej wykonalności - do dnia </w:t>
      </w:r>
      <w:r w:rsidR="00577C7B" w:rsidRPr="00D603D1">
        <w:rPr>
          <w:rFonts w:ascii="Comic Sans MS" w:hAnsi="Comic Sans MS"/>
          <w:sz w:val="20"/>
          <w:szCs w:val="20"/>
        </w:rPr>
        <w:t>……..</w:t>
      </w:r>
      <w:r w:rsidRPr="00D603D1">
        <w:rPr>
          <w:rFonts w:ascii="Comic Sans MS" w:hAnsi="Comic Sans MS"/>
          <w:sz w:val="20"/>
          <w:szCs w:val="20"/>
        </w:rPr>
        <w:t>r</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w:t>
      </w:r>
      <w:r w:rsidRPr="00D603D1">
        <w:rPr>
          <w:rFonts w:ascii="Comic Sans MS" w:hAnsi="Comic Sans MS"/>
          <w:sz w:val="20"/>
          <w:szCs w:val="20"/>
        </w:rPr>
        <w:tab/>
        <w:t xml:space="preserve">Wykonanie robót budowlanych – do dnia </w:t>
      </w:r>
      <w:r w:rsidR="00F24675" w:rsidRPr="00D603D1">
        <w:rPr>
          <w:rFonts w:ascii="Comic Sans MS" w:hAnsi="Comic Sans MS"/>
          <w:sz w:val="20"/>
          <w:szCs w:val="20"/>
        </w:rPr>
        <w:t>………</w:t>
      </w:r>
      <w:r w:rsidRPr="00D603D1">
        <w:rPr>
          <w:rFonts w:ascii="Comic Sans MS" w:hAnsi="Comic Sans MS"/>
          <w:sz w:val="20"/>
          <w:szCs w:val="20"/>
        </w:rPr>
        <w:t xml:space="preserve"> r.</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w:t>
      </w:r>
      <w:r w:rsidRPr="00D603D1">
        <w:rPr>
          <w:rFonts w:ascii="Comic Sans MS" w:hAnsi="Comic Sans MS"/>
          <w:sz w:val="20"/>
          <w:szCs w:val="20"/>
        </w:rPr>
        <w:tab/>
        <w:t>Sprawowanie nadzoru autorskiego –- do dnia faktycznego zakończenia realizacji prac.</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A83639" w:rsidRDefault="00A83639" w:rsidP="00BC201C">
      <w:pPr>
        <w:spacing w:after="0" w:line="240" w:lineRule="auto"/>
        <w:jc w:val="center"/>
        <w:rPr>
          <w:rFonts w:ascii="Comic Sans MS" w:hAnsi="Comic Sans MS"/>
          <w:b/>
          <w:bCs/>
          <w:sz w:val="28"/>
          <w:szCs w:val="28"/>
        </w:rPr>
      </w:pPr>
    </w:p>
    <w:p w:rsidR="00A83639" w:rsidRDefault="00A83639" w:rsidP="00BC201C">
      <w:pPr>
        <w:spacing w:after="0" w:line="240" w:lineRule="auto"/>
        <w:jc w:val="center"/>
        <w:rPr>
          <w:rFonts w:ascii="Comic Sans MS" w:hAnsi="Comic Sans MS"/>
          <w:b/>
          <w:bCs/>
          <w:sz w:val="28"/>
          <w:szCs w:val="28"/>
        </w:rPr>
      </w:pPr>
    </w:p>
    <w:p w:rsidR="00A83639" w:rsidRDefault="00A83639" w:rsidP="00BC201C">
      <w:pPr>
        <w:spacing w:after="0" w:line="240" w:lineRule="auto"/>
        <w:jc w:val="center"/>
        <w:rPr>
          <w:rFonts w:ascii="Comic Sans MS" w:hAnsi="Comic Sans MS"/>
          <w:b/>
          <w:bCs/>
          <w:sz w:val="28"/>
          <w:szCs w:val="28"/>
        </w:rPr>
      </w:pPr>
    </w:p>
    <w:p w:rsidR="00931D08" w:rsidRPr="00BC201C" w:rsidRDefault="00931D08" w:rsidP="00BC201C">
      <w:pPr>
        <w:spacing w:after="0" w:line="240" w:lineRule="auto"/>
        <w:jc w:val="center"/>
        <w:rPr>
          <w:rFonts w:ascii="Comic Sans MS" w:hAnsi="Comic Sans MS"/>
          <w:b/>
          <w:bCs/>
          <w:sz w:val="28"/>
          <w:szCs w:val="28"/>
        </w:rPr>
      </w:pPr>
      <w:r w:rsidRPr="00BC201C">
        <w:rPr>
          <w:rFonts w:ascii="Comic Sans MS" w:hAnsi="Comic Sans MS"/>
          <w:b/>
          <w:bCs/>
          <w:sz w:val="28"/>
          <w:szCs w:val="28"/>
        </w:rPr>
        <w:t>II.</w:t>
      </w:r>
      <w:r w:rsidRPr="00BC201C">
        <w:rPr>
          <w:rFonts w:ascii="Comic Sans MS" w:hAnsi="Comic Sans MS"/>
          <w:b/>
          <w:bCs/>
          <w:sz w:val="28"/>
          <w:szCs w:val="28"/>
        </w:rPr>
        <w:tab/>
        <w:t>CZĘŚĆ INFORMACYJNA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D603D1" w:rsidRDefault="00D603D1"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1.</w:t>
      </w:r>
      <w:r w:rsidRPr="00D603D1">
        <w:rPr>
          <w:rFonts w:ascii="Comic Sans MS" w:hAnsi="Comic Sans MS"/>
          <w:b/>
          <w:bCs/>
          <w:sz w:val="20"/>
          <w:szCs w:val="20"/>
        </w:rPr>
        <w:tab/>
        <w:t>DYSPONOWANIE NIERUCHOMOŚCIĄ NA CELE BUDOWLANE.</w:t>
      </w: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 obowiązków przyszłego Wykonawcy będzie należało pozyskanie nieruchomości zgodnie z Ustawą z dnia 10 kwietnia 2003 r. o szczególnych zasadach przygotowania i realizacji inwestycji w zakresie dróg publicznych oraz Ustawą z dnia 7 lipca 1994 r. Prawo budowlane. Koszty odszkodowań za zajęte grunty będzie ponosiło  Starostwo Powiatowe w Kielcach.</w:t>
      </w: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Projektowana droga powiatowa i jej wszystkie elementy będą mieściły się w projektowanej linii rozgraniczającej teren ustalonej decyzją o zezwoleniu na realizację inwestycji drogowej. Linia rozgraniczająca teren stanowić będzie linię podziału nieruchomości.</w:t>
      </w: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Przewiduje się, że w związku z budową drogi powiatowej konieczne będą zajęcia czasowe umożliwiające wykonanie elementów związanych z dokonaniem przebudowy istniejących sieci uzbrojenia terenu, przebudowy dróg innej kategorii oraz z przejściem przez tereny wód płynących.</w:t>
      </w: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związku z powyższym zajęcia czasowe odbędą się zgodnie z art. 11f pkt 8 lit. j oraz art. 20a Ustawy z dnia 10 kwietnia 2003r o szczegółowych zasadach przygotowania i realizacji inwestycji w zakresie dróg publicznych z  </w:t>
      </w:r>
      <w:proofErr w:type="spellStart"/>
      <w:r w:rsidRPr="00D603D1">
        <w:rPr>
          <w:rFonts w:ascii="Comic Sans MS" w:hAnsi="Comic Sans MS"/>
          <w:sz w:val="20"/>
          <w:szCs w:val="20"/>
        </w:rPr>
        <w:t>póź</w:t>
      </w:r>
      <w:proofErr w:type="spellEnd"/>
      <w:r w:rsidRPr="00D603D1">
        <w:rPr>
          <w:rFonts w:ascii="Comic Sans MS" w:hAnsi="Comic Sans MS"/>
          <w:sz w:val="20"/>
          <w:szCs w:val="20"/>
        </w:rPr>
        <w:t>. zm., która daje prawo do wejścia na tereny przyległe w celu wykonania elementów jakimi są przebudowa istniejących sieci uzbrojenia terenu, przebudowa dróg innej kategorii, przejście przez tereny wód płynących i terenów linii kolejowych.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p>
    <w:p w:rsidR="00931D08" w:rsidRPr="00D603D1" w:rsidRDefault="00D603D1"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2.</w:t>
      </w:r>
      <w:r w:rsidRPr="00D603D1">
        <w:rPr>
          <w:rFonts w:ascii="Comic Sans MS" w:hAnsi="Comic Sans MS"/>
          <w:b/>
          <w:bCs/>
          <w:sz w:val="20"/>
          <w:szCs w:val="20"/>
        </w:rPr>
        <w:tab/>
        <w:t>PRZEPISY PRAWNE I NORMY ZWIĄZANE Z PROJEKTOWANIEM I WYKONANIEM ZAMIERZENIA BUDOWLANEGO</w:t>
      </w:r>
    </w:p>
    <w:p w:rsidR="00931D08" w:rsidRPr="00D603D1" w:rsidRDefault="00931D08" w:rsidP="00D603D1">
      <w:pPr>
        <w:autoSpaceDE w:val="0"/>
        <w:autoSpaceDN w:val="0"/>
        <w:adjustRightInd w:val="0"/>
        <w:spacing w:after="0" w:line="240" w:lineRule="auto"/>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r>
      <w:r w:rsidR="00D603D1" w:rsidRPr="00D603D1">
        <w:rPr>
          <w:rFonts w:ascii="Comic Sans MS" w:hAnsi="Comic Sans MS" w:cs="TimesNewRoman,Bold"/>
          <w:b/>
          <w:bCs/>
          <w:sz w:val="20"/>
          <w:szCs w:val="20"/>
        </w:rPr>
        <w:t>ROZPORZĄDZENIE MINISTRA INFRASTRUKTURY</w:t>
      </w:r>
      <w:r w:rsidR="00D603D1" w:rsidRPr="00D603D1">
        <w:rPr>
          <w:rFonts w:ascii="Comic Sans MS" w:eastAsia="TimesNewRoman" w:hAnsi="Comic Sans MS" w:cs="TimesNewRoman"/>
          <w:sz w:val="20"/>
          <w:szCs w:val="20"/>
        </w:rPr>
        <w:t xml:space="preserve">1) z dnia 24 czerwca 2022 r </w:t>
      </w:r>
      <w:r w:rsidR="00D603D1" w:rsidRPr="00D603D1">
        <w:rPr>
          <w:rFonts w:ascii="Comic Sans MS" w:hAnsi="Comic Sans MS" w:cs="TimesNewRoman,Bold"/>
          <w:b/>
          <w:bCs/>
          <w:sz w:val="20"/>
          <w:szCs w:val="20"/>
        </w:rPr>
        <w:t xml:space="preserve">w sprawie przepisów techniczno-budowlanych dotyczących dróg publicznych </w:t>
      </w:r>
      <w:r w:rsidR="00D603D1" w:rsidRPr="00D603D1">
        <w:rPr>
          <w:rFonts w:ascii="Comic Sans MS" w:hAnsi="Comic Sans MS" w:cs="TimesNewRoman,Bold"/>
          <w:sz w:val="20"/>
          <w:szCs w:val="20"/>
        </w:rPr>
        <w:t xml:space="preserve">oraz </w:t>
      </w:r>
      <w:r w:rsidRPr="00D603D1">
        <w:rPr>
          <w:rFonts w:ascii="Comic Sans MS" w:hAnsi="Comic Sans MS"/>
          <w:sz w:val="20"/>
          <w:szCs w:val="20"/>
        </w:rPr>
        <w:t>Rozporządzenie Ministra Transportu i Gospodarki Morskiej z dnia 2 marca 1999 r. w sprawie warunków technicznych, jakim powinny odpowiadać drogi publiczne i ich usytuowanie (Dz.U.2019.1643),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Rozporządzenie Ministra Transportu i Gospodarki Morskiej z dnia 30 maja 2000 r. w sprawie warunków technicznych, jakim powinny odpowiadać drogowe obiekty inżynierskie i ich usytuowanie (Dz.U.2019.1642),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t>Rozporządzenie Ministra Transportu i Gospodarki Morskiej z dnia 10 września 1998 r.  w sprawie warunków jakim powinny odpowiadać budowle kolejowe i ich usytuowanie (Dz.U.2018.1175),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Pr="00D603D1">
        <w:rPr>
          <w:rFonts w:ascii="Comic Sans MS" w:hAnsi="Comic Sans MS"/>
          <w:sz w:val="20"/>
          <w:szCs w:val="20"/>
        </w:rPr>
        <w:tab/>
        <w:t>„Komentarz do warunków technicznych, jakim powinny odpowiadać drogi publiczne i ich usytuowanie. Część I: Wprowadzenie”, GDDKiA 2000,</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Pr="00D603D1">
        <w:rPr>
          <w:rFonts w:ascii="Comic Sans MS" w:hAnsi="Comic Sans MS"/>
          <w:sz w:val="20"/>
          <w:szCs w:val="20"/>
        </w:rPr>
        <w:tab/>
        <w:t>„Komentarz do warunków technicznych, jakim powinny odpowiadać drogi publiczne i ich usytuowanie. Część II: Zagadnienia techniczne”, GDDKiA 2002,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w:t>
      </w:r>
      <w:r w:rsidRPr="00D603D1">
        <w:rPr>
          <w:rFonts w:ascii="Comic Sans MS" w:hAnsi="Comic Sans MS"/>
          <w:sz w:val="20"/>
          <w:szCs w:val="20"/>
        </w:rPr>
        <w:tab/>
        <w:t>„Szczegółowe warunki techniczne dla znaków i sygnałów drogowych oraz urządzeń bezpieczeństwa ruchu drogowego i warunki ich umieszczania na drogach” – Załączniki nr 1-4 do rozporządzenia Ministra Infrastruktury z dnia 3 lipca 2003 r. w sprawie szczegółowych warunków technicznych dla znaków i sygnałów drogowych oraz urządzeń  bezpieczeństwa ruchu drogowego i warunków ich umieszczania na drogach (Dz.U.2019.1417),</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w:t>
      </w:r>
      <w:r w:rsidRPr="00D603D1">
        <w:rPr>
          <w:rFonts w:ascii="Comic Sans MS" w:hAnsi="Comic Sans MS"/>
          <w:sz w:val="20"/>
          <w:szCs w:val="20"/>
        </w:rPr>
        <w:tab/>
        <w:t xml:space="preserve">Rozporządzenie Ministra Spraw Wewnętrznych i Administracji z dnia 25 kwietnia 2012 r. w sprawie ustalania geotechnicznych warunków </w:t>
      </w:r>
      <w:proofErr w:type="spellStart"/>
      <w:r w:rsidRPr="00D603D1">
        <w:rPr>
          <w:rFonts w:ascii="Comic Sans MS" w:hAnsi="Comic Sans MS"/>
          <w:sz w:val="20"/>
          <w:szCs w:val="20"/>
        </w:rPr>
        <w:t>posadawiania</w:t>
      </w:r>
      <w:proofErr w:type="spellEnd"/>
      <w:r w:rsidRPr="00D603D1">
        <w:rPr>
          <w:rFonts w:ascii="Comic Sans MS" w:hAnsi="Comic Sans MS"/>
          <w:sz w:val="20"/>
          <w:szCs w:val="20"/>
        </w:rPr>
        <w:t xml:space="preserve"> obiektów budowlanych (Dz.U.2012.463),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w:t>
      </w:r>
      <w:r w:rsidRPr="00D603D1">
        <w:rPr>
          <w:rFonts w:ascii="Comic Sans MS" w:hAnsi="Comic Sans MS"/>
          <w:sz w:val="20"/>
          <w:szCs w:val="20"/>
        </w:rPr>
        <w:tab/>
        <w:t>Rozporządzenie  Ministra  Transportu   i   Gospodarki   Morskiej   z   dnia   2   marca   1999r.   w sprawie warunków technicznych, jakim powinny odpowiadać drogi publiczne i  ich usytuowanie (Dz.U.2019.1643)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9.</w:t>
      </w:r>
      <w:r w:rsidRPr="00D603D1">
        <w:rPr>
          <w:rFonts w:ascii="Comic Sans MS" w:hAnsi="Comic Sans MS"/>
          <w:sz w:val="20"/>
          <w:szCs w:val="20"/>
        </w:rPr>
        <w:tab/>
        <w:t>Rozporządzenie  Ministra  Transportu   i   Gospodarki   Morskiej   z   dnia   30   maja   2000r.   w sprawie warunków technicznych, jakim powinny odpowiadać obiekty inżynierskie i ich usytuowanie (Dz.U.2019.1642 ).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10.</w:t>
      </w:r>
      <w:r w:rsidRPr="00D603D1">
        <w:rPr>
          <w:rFonts w:ascii="Comic Sans MS" w:hAnsi="Comic Sans MS"/>
          <w:sz w:val="20"/>
          <w:szCs w:val="20"/>
        </w:rPr>
        <w:tab/>
        <w:t>Ustawa z dnia 18 lipca 2001r - Prawo wodne (Dz.U.2017.1566).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11.</w:t>
      </w:r>
      <w:r w:rsidRPr="00D603D1">
        <w:rPr>
          <w:rFonts w:ascii="Comic Sans MS" w:hAnsi="Comic Sans MS"/>
          <w:sz w:val="20"/>
          <w:szCs w:val="20"/>
        </w:rPr>
        <w:tab/>
        <w:t xml:space="preserve">Rozporządzenie Ministra Transportu, Budownictwa i Gospodarki Morskiej z dnia 25 kwietnia 2012 r. w sprawie szczegółowego zakresu i formy projektu budowlanego (Dz.U.2018.1935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12.</w:t>
      </w:r>
      <w:r w:rsidRPr="00D603D1">
        <w:rPr>
          <w:rFonts w:ascii="Comic Sans MS" w:hAnsi="Comic Sans MS"/>
          <w:sz w:val="20"/>
          <w:szCs w:val="20"/>
        </w:rPr>
        <w:tab/>
        <w:t xml:space="preserve">Rozporządzenie Ministra Transportu, Budownictwa i Gospodarki Morskiej z dnia 27 kwietnia 2012 r. w sprawie ustalania geotechnicznych warunków </w:t>
      </w:r>
      <w:proofErr w:type="spellStart"/>
      <w:r w:rsidRPr="00D603D1">
        <w:rPr>
          <w:rFonts w:ascii="Comic Sans MS" w:hAnsi="Comic Sans MS"/>
          <w:sz w:val="20"/>
          <w:szCs w:val="20"/>
        </w:rPr>
        <w:t>posadawiania</w:t>
      </w:r>
      <w:proofErr w:type="spellEnd"/>
      <w:r w:rsidRPr="00D603D1">
        <w:rPr>
          <w:rFonts w:ascii="Comic Sans MS" w:hAnsi="Comic Sans MS"/>
          <w:sz w:val="20"/>
          <w:szCs w:val="20"/>
        </w:rPr>
        <w:t xml:space="preserve"> obiektów budowlanych (Dz.U.2012.463)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w:t>
      </w:r>
      <w:r w:rsidRPr="00D603D1">
        <w:rPr>
          <w:rFonts w:ascii="Comic Sans MS" w:hAnsi="Comic Sans MS"/>
          <w:sz w:val="20"/>
          <w:szCs w:val="20"/>
        </w:rPr>
        <w:tab/>
        <w:t>Rozporządzenie Ministra Infrastruktury z dnia 2.09.2004r. w sprawie szczegółowego zakresu i formy   dokumentacji   projektowej,   specyfikacji   technicznej   wykonania   i   odbioru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budowlanych oraz  programu  funkcjonalno-  użytkowego.  Na  podstawie  art.31  ust.4  ustawy z dnia 29 stycznia 2004r. – Prawo zamówień publicznych Dz.U.2019.1843 </w:t>
      </w:r>
      <w:proofErr w:type="spellStart"/>
      <w:r w:rsidRPr="00D603D1">
        <w:rPr>
          <w:rFonts w:ascii="Comic Sans MS" w:hAnsi="Comic Sans MS"/>
          <w:sz w:val="20"/>
          <w:szCs w:val="20"/>
        </w:rPr>
        <w:t>t.j</w:t>
      </w:r>
      <w:proofErr w:type="spellEnd"/>
      <w:r w:rsidRPr="00D603D1">
        <w:rPr>
          <w:rFonts w:ascii="Comic Sans MS" w:hAnsi="Comic Sans MS"/>
          <w:sz w:val="20"/>
          <w:szCs w:val="20"/>
        </w:rPr>
        <w:t>., Dz.U.2004.96.959 , Dz.U.2019.1474 i Dz.U.2004.145.1537)</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w:t>
      </w:r>
      <w:r w:rsidRPr="00D603D1">
        <w:rPr>
          <w:rFonts w:ascii="Comic Sans MS" w:hAnsi="Comic Sans MS"/>
          <w:sz w:val="20"/>
          <w:szCs w:val="20"/>
        </w:rPr>
        <w:tab/>
        <w:t>Ustawa z dnia 07.07.1994r. prawo budowlane. tekst jednolity (Dz.U.2019.1712)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15.</w:t>
      </w:r>
      <w:r w:rsidRPr="00D603D1">
        <w:rPr>
          <w:rFonts w:ascii="Comic Sans MS" w:hAnsi="Comic Sans MS"/>
          <w:sz w:val="20"/>
          <w:szCs w:val="20"/>
        </w:rPr>
        <w:tab/>
        <w:t>Rozporządzenie   Ministra   Infrastruktury   z   dnia   18   maja    2004r.    w    sprawie   określenia metod i podstaw sporządzania kosztorysu inwestorskiego, obliczania planowanych kosztów prac projektowych oraz planowanych kosztów robót budowlanych określonych w programie funkcjonalno-użytkowym (Dz.U.2004.130.1389)</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16.</w:t>
      </w:r>
      <w:r w:rsidRPr="00D603D1">
        <w:rPr>
          <w:rFonts w:ascii="Comic Sans MS" w:hAnsi="Comic Sans MS"/>
          <w:sz w:val="20"/>
          <w:szCs w:val="20"/>
        </w:rPr>
        <w:tab/>
        <w:t>Rozporządzenie Ministra Gospodarki Przestrzennej i Budownictwa z dnia 21 lutego 1995r. w sprawie rodzajów i zakresu opracowań geodezyjno-kartograficznych oraz czynności geodezyjnych obowiązujących w budownictwie. (Dz.U.1995.25.133)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17.</w:t>
      </w:r>
      <w:r w:rsidRPr="00D603D1">
        <w:rPr>
          <w:rFonts w:ascii="Comic Sans MS" w:hAnsi="Comic Sans MS"/>
          <w:sz w:val="20"/>
          <w:szCs w:val="20"/>
        </w:rPr>
        <w:tab/>
        <w:t>Rozporządzenie   Ministra   Infrastruktury  w   sprawie   informacji  dotyczącej   bezpieczeństwa i ochrony zdrowia oraz planu bezpieczeństwa i ochrony zdrowia.( Dz.U.2003.120.1126)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18.</w:t>
      </w:r>
      <w:r w:rsidRPr="00D603D1">
        <w:rPr>
          <w:rFonts w:ascii="Comic Sans MS" w:hAnsi="Comic Sans MS"/>
          <w:sz w:val="20"/>
          <w:szCs w:val="20"/>
        </w:rPr>
        <w:tab/>
        <w:t>Rozporządzenie Ministra Infrastruktury w sprawie wzorów: wniosku o pozwolenie na budowę, oświadczenia o posiadanym prawie do dysponowania nieruchomością na cele budowlane i decyzji o pozwoleniu na budowę. (Dz.U.2015.443)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19.</w:t>
      </w:r>
      <w:r w:rsidRPr="00D603D1">
        <w:rPr>
          <w:rFonts w:ascii="Comic Sans MS" w:hAnsi="Comic Sans MS"/>
          <w:sz w:val="20"/>
          <w:szCs w:val="20"/>
        </w:rPr>
        <w:tab/>
        <w:t xml:space="preserve">Rozporządzenie Ministra Infrastruktury z dnia 12 kwietnia 2002r. w sprawie warunków technicznych, jakim powinny odpowiadać budynki i ich usytuowanie (Dz.U.2019.1065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20.</w:t>
      </w:r>
      <w:r w:rsidRPr="00D603D1">
        <w:rPr>
          <w:rFonts w:ascii="Comic Sans MS" w:hAnsi="Comic Sans MS"/>
          <w:sz w:val="20"/>
          <w:szCs w:val="20"/>
        </w:rPr>
        <w:tab/>
        <w:t>Rozporządzenie Ministra Środowiska z dnia 20 kwietnia 2007r. w sprawie warunków technicznych, jakim powinny odpowiadać budowle hydrotechniczne i ich usytuowanie (Dz.U.2007.86.579)</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21.</w:t>
      </w:r>
      <w:r w:rsidRPr="00D603D1">
        <w:rPr>
          <w:rFonts w:ascii="Comic Sans MS" w:hAnsi="Comic Sans MS"/>
          <w:sz w:val="20"/>
          <w:szCs w:val="20"/>
        </w:rPr>
        <w:tab/>
        <w:t>Rozporządzenie Rady Ministrów z dnia 7 maja 2002r. w sprawie klasyfikacji śródlądowych dróg wodnych (Dz.U.2002.77.695)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22.</w:t>
      </w:r>
      <w:r w:rsidRPr="00D603D1">
        <w:rPr>
          <w:rFonts w:ascii="Comic Sans MS" w:hAnsi="Comic Sans MS"/>
          <w:sz w:val="20"/>
          <w:szCs w:val="20"/>
        </w:rPr>
        <w:tab/>
        <w:t xml:space="preserve">Ustawa z dnia 29 stycznia 2004 r. Prawo zamówień publicznych. (Dz.U.2019.1843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23.</w:t>
      </w:r>
      <w:r w:rsidRPr="00D603D1">
        <w:rPr>
          <w:rFonts w:ascii="Comic Sans MS" w:hAnsi="Comic Sans MS"/>
          <w:sz w:val="20"/>
          <w:szCs w:val="20"/>
        </w:rPr>
        <w:tab/>
        <w:t>Rozporządzenie       Ministra       Infrastruktury        z        dnia        18        maja        2004r.       w sprawie określenia metod i podstaw sporządzania kosztorysu inwestorskiego, obliczania planowanych kosztów prac projektowych oraz planowanych kosztów robót budowlanych określonych w programie funkcjonalno-użytkowym. (Dz.U.2004.130.1389)</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24.</w:t>
      </w:r>
      <w:r w:rsidRPr="00D603D1">
        <w:rPr>
          <w:rFonts w:ascii="Comic Sans MS" w:hAnsi="Comic Sans MS"/>
          <w:sz w:val="20"/>
          <w:szCs w:val="20"/>
        </w:rPr>
        <w:tab/>
        <w:t>Rozporządzenie Ministra Rozwoju Regionalnego z dnia 26 września 2000 r. w sprawie kosztorysowych norm nakładów rzeczowych, cen jednostkowych robót budowlanych oraz cen czynników produkcji dla potrzeb sporządzania kosztorysu inwestorskiego. Dz. U. z dnia 20 grudnia 2000 r. (Dz.U.2004.19.177., Dz.U.2001.3.22)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25.</w:t>
      </w:r>
      <w:r w:rsidRPr="00D603D1">
        <w:rPr>
          <w:rFonts w:ascii="Comic Sans MS" w:hAnsi="Comic Sans MS"/>
          <w:sz w:val="20"/>
          <w:szCs w:val="20"/>
        </w:rPr>
        <w:tab/>
        <w:t>Ustawa z dnia 04.02.1994 prawo geologiczne i górnicze. ( Dz.U.2011.163.981)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26.</w:t>
      </w:r>
      <w:r w:rsidRPr="00D603D1">
        <w:rPr>
          <w:rFonts w:ascii="Comic Sans MS" w:hAnsi="Comic Sans MS"/>
          <w:sz w:val="20"/>
          <w:szCs w:val="20"/>
        </w:rPr>
        <w:tab/>
        <w:t>Rozporządzenie Ministra Środowiska w sprawie określenia przypadków, w których jest konieczne sporządzenie innej dokumentacji geologicznej. (Dz.U.2005.116.983)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27.</w:t>
      </w:r>
      <w:r w:rsidRPr="00D603D1">
        <w:rPr>
          <w:rFonts w:ascii="Comic Sans MS" w:hAnsi="Comic Sans MS"/>
          <w:sz w:val="20"/>
          <w:szCs w:val="20"/>
        </w:rPr>
        <w:tab/>
        <w:t>Rozporządzenie Ministra Środowiska w sprawie wymagań jakim powinny odpowiadać projekty prac geologicznych.( Dz.U.2011.163.981)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28.</w:t>
      </w:r>
      <w:r w:rsidRPr="00D603D1">
        <w:rPr>
          <w:rFonts w:ascii="Comic Sans MS" w:hAnsi="Comic Sans MS"/>
          <w:sz w:val="20"/>
          <w:szCs w:val="20"/>
        </w:rPr>
        <w:tab/>
        <w:t>Rozporządzenie Ministra Środowiska z dnia 23 grudnia 2011 r. w sprawie dokumentacji hydrogeologicznej i geologiczno-inżynierskiej. (Dz.U.2013.1238)</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29.</w:t>
      </w:r>
      <w:r w:rsidRPr="00D603D1">
        <w:rPr>
          <w:rFonts w:ascii="Comic Sans MS" w:hAnsi="Comic Sans MS"/>
          <w:sz w:val="20"/>
          <w:szCs w:val="20"/>
        </w:rPr>
        <w:tab/>
        <w:t>Ustawa z dnia 27 kwietnia 2001r. prawo ochrony środowiska (Dz.U.2019.1712 )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30.</w:t>
      </w:r>
      <w:r w:rsidRPr="00D603D1">
        <w:rPr>
          <w:rFonts w:ascii="Comic Sans MS" w:hAnsi="Comic Sans MS"/>
          <w:sz w:val="20"/>
          <w:szCs w:val="20"/>
        </w:rPr>
        <w:tab/>
        <w:t>Ustawa z dnia 20 czerwca 1997 prawo o ruchu drogowym. (Dz.U.2018.2322 ogólne)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31.</w:t>
      </w:r>
      <w:r w:rsidRPr="00D603D1">
        <w:rPr>
          <w:rFonts w:ascii="Comic Sans MS" w:hAnsi="Comic Sans MS"/>
          <w:sz w:val="20"/>
          <w:szCs w:val="20"/>
        </w:rPr>
        <w:tab/>
        <w:t xml:space="preserve">Rozporządzenie Ministra Infrastruktury z dnia 23 wrzesień 2003r. w sprawie szczegółowych warunków zarządzania ruchem na drogach oraz wykonywania nadzoru nad tym zarządzaniem. (Dz.U.2017.784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w:t>
      </w:r>
      <w:r w:rsidRPr="00D603D1">
        <w:rPr>
          <w:rFonts w:ascii="Comic Sans MS" w:hAnsi="Comic Sans MS"/>
          <w:sz w:val="20"/>
          <w:szCs w:val="20"/>
        </w:rPr>
        <w:tab/>
        <w:t>Ustawa z dnia 05 lipiec 2001r. o cenach. (Dz.U.2014.915)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33.</w:t>
      </w:r>
      <w:r w:rsidRPr="00D603D1">
        <w:rPr>
          <w:rFonts w:ascii="Comic Sans MS" w:hAnsi="Comic Sans MS"/>
          <w:sz w:val="20"/>
          <w:szCs w:val="20"/>
        </w:rPr>
        <w:tab/>
        <w:t>Ustawa z dnia 21 marca 1985r. o drogach publicznych. (Dz.U.2019.1716)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34.</w:t>
      </w:r>
      <w:r w:rsidRPr="00D603D1">
        <w:rPr>
          <w:rFonts w:ascii="Comic Sans MS" w:hAnsi="Comic Sans MS"/>
          <w:sz w:val="20"/>
          <w:szCs w:val="20"/>
        </w:rPr>
        <w:tab/>
        <w:t>Ustawa z dnia 17 lipiec 1989 r. Prawo geodezyjne i kartograficzne. (Dz.U.2019.1309)</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35.</w:t>
      </w:r>
      <w:r w:rsidRPr="00D603D1">
        <w:rPr>
          <w:rFonts w:ascii="Comic Sans MS" w:hAnsi="Comic Sans MS"/>
          <w:sz w:val="20"/>
          <w:szCs w:val="20"/>
        </w:rPr>
        <w:tab/>
        <w:t>Ustawa z dnia 17 maja 1989 r. Prawo geodezyjne i kartograficzne. (Dz.U.2019.1309)</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36.</w:t>
      </w:r>
      <w:r w:rsidRPr="00D603D1">
        <w:rPr>
          <w:rFonts w:ascii="Comic Sans MS" w:hAnsi="Comic Sans MS"/>
          <w:sz w:val="20"/>
          <w:szCs w:val="20"/>
        </w:rPr>
        <w:tab/>
        <w:t xml:space="preserve">Rozporządzenie Ministra Rozwoju Regionalnego i Budownictwa z dnia 29 marca 2001r. w sprawie ewidencji gruntów i budynków (Dz.U.2019.393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37.</w:t>
      </w:r>
      <w:r w:rsidRPr="00D603D1">
        <w:rPr>
          <w:rFonts w:ascii="Comic Sans MS" w:hAnsi="Comic Sans MS"/>
          <w:sz w:val="20"/>
          <w:szCs w:val="20"/>
        </w:rPr>
        <w:tab/>
        <w:t>Ustawa z dnia 21 sierpnia 1997 r. o gospodarce nieruchomościami (Dz.U.2019.1716)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38.</w:t>
      </w:r>
      <w:r w:rsidRPr="00D603D1">
        <w:rPr>
          <w:rFonts w:ascii="Comic Sans MS" w:hAnsi="Comic Sans MS"/>
          <w:sz w:val="20"/>
          <w:szCs w:val="20"/>
        </w:rPr>
        <w:tab/>
        <w:t xml:space="preserve">Ustawa z dnia 29 stycznia 2004r. Prawo zamówień publicznych (Dz.U.2019.1843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39.</w:t>
      </w:r>
      <w:r w:rsidRPr="00D603D1">
        <w:rPr>
          <w:rFonts w:ascii="Comic Sans MS" w:hAnsi="Comic Sans MS"/>
          <w:sz w:val="20"/>
          <w:szCs w:val="20"/>
        </w:rPr>
        <w:tab/>
        <w:t xml:space="preserve">Ustawa z dnia 23 kwietnia 1964r. Kodeks Cywilny (Dz.U.2019.1145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40.</w:t>
      </w:r>
      <w:r w:rsidRPr="00D603D1">
        <w:rPr>
          <w:rFonts w:ascii="Comic Sans MS" w:hAnsi="Comic Sans MS"/>
          <w:sz w:val="20"/>
          <w:szCs w:val="20"/>
        </w:rPr>
        <w:tab/>
        <w:t>Ustawa z dnia 27 marca 2003r. o planowaniu i zagospodarowaniu przestrzennym (Dz.U.2019.1696)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41.</w:t>
      </w:r>
      <w:r w:rsidRPr="00D603D1">
        <w:rPr>
          <w:rFonts w:ascii="Comic Sans MS" w:hAnsi="Comic Sans MS"/>
          <w:sz w:val="20"/>
          <w:szCs w:val="20"/>
        </w:rPr>
        <w:tab/>
        <w:t>Rozporządzenie Ministra Środowiska z dnia 24 lipca 2006 r. w sprawie warunków, jakie należy spełnić przy wprowadzaniu ścieków do wód lub ziemi, oraz w sprawie substancji szczególnie szkodliwych dla środowiska wodnego (Dz.U.2015.2295 )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42.</w:t>
      </w:r>
      <w:r w:rsidRPr="00D603D1">
        <w:rPr>
          <w:rFonts w:ascii="Comic Sans MS" w:hAnsi="Comic Sans MS"/>
          <w:sz w:val="20"/>
          <w:szCs w:val="20"/>
        </w:rPr>
        <w:tab/>
        <w:t>Ustawa z dnia 3 października 2008 r. o udostępnianiu informacji o środowisku i jego ochronie, udziale społeczeństwa w ochronie środowiska oraz o ocenach oddziaływania na środowisko (Dz.U.2019.1712)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43.</w:t>
      </w:r>
      <w:r w:rsidRPr="00D603D1">
        <w:rPr>
          <w:rFonts w:ascii="Comic Sans MS" w:hAnsi="Comic Sans MS"/>
          <w:sz w:val="20"/>
          <w:szCs w:val="20"/>
        </w:rPr>
        <w:tab/>
        <w:t>Rozporządzenie Rady Ministrów z dnia 9 listopada 2010 r. w sprawie przedsięwzięć mogących znacząco oddziaływać na środowisko (Dz.U.2015.1936)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44.</w:t>
      </w:r>
      <w:r w:rsidRPr="00D603D1">
        <w:rPr>
          <w:rFonts w:ascii="Comic Sans MS" w:hAnsi="Comic Sans MS"/>
          <w:sz w:val="20"/>
          <w:szCs w:val="20"/>
        </w:rPr>
        <w:tab/>
        <w:t>Ustawa z dnia 16 kwietnia 2004r. o ochronie przyrody (Dz.U.2019.1696).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45.</w:t>
      </w:r>
      <w:r w:rsidRPr="00D603D1">
        <w:rPr>
          <w:rFonts w:ascii="Comic Sans MS" w:hAnsi="Comic Sans MS"/>
          <w:sz w:val="20"/>
          <w:szCs w:val="20"/>
        </w:rPr>
        <w:tab/>
        <w:t xml:space="preserve">Ustawa z dnia 15 grudnia 2000r. o samorządach zawodowych architektów, inżynierów budownictwa oraz urbanistów (Dz.U.2019.1117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46.</w:t>
      </w:r>
      <w:r w:rsidRPr="00D603D1">
        <w:rPr>
          <w:rFonts w:ascii="Comic Sans MS" w:hAnsi="Comic Sans MS"/>
          <w:sz w:val="20"/>
          <w:szCs w:val="20"/>
        </w:rPr>
        <w:tab/>
        <w:t>Rozporządzenie Ministra Transportu i Gospodarki Morskiej z dnia 26 lutego 1996 r. w sprawie warunków technicznych, jakim powinny odpowiadać skrzyżowania linii kolejowych z drogami publicznymi i ich usytuowanie (Dz.U.2015.1744).</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47.</w:t>
      </w:r>
      <w:r w:rsidRPr="00D603D1">
        <w:rPr>
          <w:rFonts w:ascii="Comic Sans MS" w:hAnsi="Comic Sans MS"/>
          <w:sz w:val="20"/>
          <w:szCs w:val="20"/>
        </w:rPr>
        <w:tab/>
        <w:t>Zarządzenie Nr2 Ministra Infrastruktury i Budownictwa z dnia 17 stycznia 2017 r. w sprawie wdrażania wymagań techniczno-obronnych w zakresie projektowania i użytkowania dróg i obiektów inżynierskich (Dz.Urz.MIiB.2017.3)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48.</w:t>
      </w:r>
      <w:r w:rsidRPr="00D603D1">
        <w:rPr>
          <w:rFonts w:ascii="Comic Sans MS" w:hAnsi="Comic Sans MS"/>
          <w:sz w:val="20"/>
          <w:szCs w:val="20"/>
        </w:rPr>
        <w:tab/>
        <w:t>Rozporządzenie Infrastruktury  z dnia 1 sierpnia 2019 r. zmieniające rozporządzenie w  sprawie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warunków</w:t>
      </w:r>
      <w:r w:rsidRPr="00D603D1">
        <w:rPr>
          <w:rFonts w:ascii="Comic Sans MS" w:hAnsi="Comic Sans MS"/>
          <w:sz w:val="20"/>
          <w:szCs w:val="20"/>
        </w:rPr>
        <w:tab/>
        <w:t>technicznych,</w:t>
      </w:r>
      <w:r w:rsidRPr="00D603D1">
        <w:rPr>
          <w:rFonts w:ascii="Comic Sans MS" w:hAnsi="Comic Sans MS"/>
          <w:sz w:val="20"/>
          <w:szCs w:val="20"/>
        </w:rPr>
        <w:tab/>
        <w:t>jakim</w:t>
      </w:r>
      <w:r w:rsidRPr="00D603D1">
        <w:rPr>
          <w:rFonts w:ascii="Comic Sans MS" w:hAnsi="Comic Sans MS"/>
          <w:sz w:val="20"/>
          <w:szCs w:val="20"/>
        </w:rPr>
        <w:tab/>
        <w:t>powinny</w:t>
      </w:r>
      <w:r w:rsidRPr="00D603D1">
        <w:rPr>
          <w:rFonts w:ascii="Comic Sans MS" w:hAnsi="Comic Sans MS"/>
          <w:sz w:val="20"/>
          <w:szCs w:val="20"/>
        </w:rPr>
        <w:tab/>
        <w:t>odpowiadać</w:t>
      </w:r>
      <w:r w:rsidRPr="00D603D1">
        <w:rPr>
          <w:rFonts w:ascii="Comic Sans MS" w:hAnsi="Comic Sans MS"/>
          <w:sz w:val="20"/>
          <w:szCs w:val="20"/>
        </w:rPr>
        <w:tab/>
        <w:t>drogi</w:t>
      </w:r>
      <w:r w:rsidRPr="00D603D1">
        <w:rPr>
          <w:rFonts w:ascii="Comic Sans MS" w:hAnsi="Comic Sans MS"/>
          <w:sz w:val="20"/>
          <w:szCs w:val="20"/>
        </w:rPr>
        <w:tab/>
        <w:t>publiczne</w:t>
      </w:r>
      <w:r w:rsidRPr="00D603D1">
        <w:rPr>
          <w:rFonts w:ascii="Comic Sans MS" w:hAnsi="Comic Sans MS"/>
          <w:sz w:val="20"/>
          <w:szCs w:val="20"/>
        </w:rPr>
        <w:tab/>
      </w:r>
      <w:proofErr w:type="spellStart"/>
      <w:r w:rsidRPr="00D603D1">
        <w:rPr>
          <w:rFonts w:ascii="Comic Sans MS" w:hAnsi="Comic Sans MS"/>
          <w:sz w:val="20"/>
          <w:szCs w:val="20"/>
        </w:rPr>
        <w:t>iich</w:t>
      </w:r>
      <w:proofErr w:type="spellEnd"/>
      <w:r w:rsidRPr="00D603D1">
        <w:rPr>
          <w:rFonts w:ascii="Comic Sans MS" w:hAnsi="Comic Sans MS"/>
          <w:sz w:val="20"/>
          <w:szCs w:val="20"/>
        </w:rPr>
        <w:t xml:space="preserve"> usytuowanie.(Dz.U.2019.1643)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49.</w:t>
      </w:r>
      <w:r w:rsidRPr="00D603D1">
        <w:rPr>
          <w:rFonts w:ascii="Comic Sans MS" w:hAnsi="Comic Sans MS"/>
          <w:sz w:val="20"/>
          <w:szCs w:val="20"/>
        </w:rPr>
        <w:tab/>
        <w:t>Ustawa z dnia 30 sierpnia 2019 r. o zmianie ustawy o wspieraniu rozwoju usług i sieci telekomunikacyjnych oraz niektórych innych ustaw. (Dz.U.2019.1815)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50.</w:t>
      </w:r>
      <w:r w:rsidRPr="00D603D1">
        <w:rPr>
          <w:rFonts w:ascii="Comic Sans MS" w:hAnsi="Comic Sans MS"/>
          <w:sz w:val="20"/>
          <w:szCs w:val="20"/>
        </w:rPr>
        <w:tab/>
        <w:t>Rozporządzenie Ministra Administracji i Cyfryzacji z dnia 21 kwietnia 2015 r. w sprawie warunków technicznych, jakim powinny odpowiadać kanały technologiczne. (Dz.U.2015.680)</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51.</w:t>
      </w:r>
      <w:r w:rsidRPr="00D603D1">
        <w:rPr>
          <w:rFonts w:ascii="Comic Sans MS" w:hAnsi="Comic Sans MS"/>
          <w:sz w:val="20"/>
          <w:szCs w:val="20"/>
        </w:rPr>
        <w:tab/>
        <w:t xml:space="preserve">S. Datka, W. </w:t>
      </w:r>
      <w:proofErr w:type="spellStart"/>
      <w:r w:rsidRPr="00D603D1">
        <w:rPr>
          <w:rFonts w:ascii="Comic Sans MS" w:hAnsi="Comic Sans MS"/>
          <w:sz w:val="20"/>
          <w:szCs w:val="20"/>
        </w:rPr>
        <w:t>Suchorzewski</w:t>
      </w:r>
      <w:proofErr w:type="spellEnd"/>
      <w:r w:rsidRPr="00D603D1">
        <w:rPr>
          <w:rFonts w:ascii="Comic Sans MS" w:hAnsi="Comic Sans MS"/>
          <w:sz w:val="20"/>
          <w:szCs w:val="20"/>
        </w:rPr>
        <w:t>, M. Tracz „Inżynieria ruchu”, WKŁ, 1997,</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52.</w:t>
      </w:r>
      <w:r w:rsidRPr="00D603D1">
        <w:rPr>
          <w:rFonts w:ascii="Comic Sans MS" w:hAnsi="Comic Sans MS"/>
          <w:sz w:val="20"/>
          <w:szCs w:val="20"/>
        </w:rPr>
        <w:tab/>
        <w:t xml:space="preserve">„Wytyczne projektowania dróg I </w:t>
      </w:r>
      <w:proofErr w:type="spellStart"/>
      <w:r w:rsidRPr="00D603D1">
        <w:rPr>
          <w:rFonts w:ascii="Comic Sans MS" w:hAnsi="Comic Sans MS"/>
          <w:sz w:val="20"/>
          <w:szCs w:val="20"/>
        </w:rPr>
        <w:t>i</w:t>
      </w:r>
      <w:proofErr w:type="spellEnd"/>
      <w:r w:rsidRPr="00D603D1">
        <w:rPr>
          <w:rFonts w:ascii="Comic Sans MS" w:hAnsi="Comic Sans MS"/>
          <w:sz w:val="20"/>
          <w:szCs w:val="20"/>
        </w:rPr>
        <w:t xml:space="preserve"> II klasy technicznej (autostrady i drogi ekspresowe) WPD-1”, GDDP 1995,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53.</w:t>
      </w:r>
      <w:r w:rsidRPr="00D603D1">
        <w:rPr>
          <w:rFonts w:ascii="Comic Sans MS" w:hAnsi="Comic Sans MS"/>
          <w:sz w:val="20"/>
          <w:szCs w:val="20"/>
        </w:rPr>
        <w:tab/>
        <w:t>„Wytyczne projektowania dróg III, IV i V klasy technicznej WPD-2”, GDDP 1995,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54.</w:t>
      </w:r>
      <w:r w:rsidRPr="00D603D1">
        <w:rPr>
          <w:rFonts w:ascii="Comic Sans MS" w:hAnsi="Comic Sans MS"/>
          <w:sz w:val="20"/>
          <w:szCs w:val="20"/>
        </w:rPr>
        <w:tab/>
        <w:t>„Wytyczne projektowania dróg VI i VII klasy technicznej WPD-3”, GDDP 1995,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55.</w:t>
      </w:r>
      <w:r w:rsidRPr="00D603D1">
        <w:rPr>
          <w:rFonts w:ascii="Comic Sans MS" w:hAnsi="Comic Sans MS"/>
          <w:sz w:val="20"/>
          <w:szCs w:val="20"/>
        </w:rPr>
        <w:tab/>
        <w:t>„Wytyczne</w:t>
      </w:r>
      <w:r w:rsidRPr="00D603D1">
        <w:rPr>
          <w:rFonts w:ascii="Comic Sans MS" w:hAnsi="Comic Sans MS"/>
          <w:sz w:val="20"/>
          <w:szCs w:val="20"/>
        </w:rPr>
        <w:tab/>
        <w:t>projektowania</w:t>
      </w:r>
      <w:r w:rsidRPr="00D603D1">
        <w:rPr>
          <w:rFonts w:ascii="Comic Sans MS" w:hAnsi="Comic Sans MS"/>
          <w:sz w:val="20"/>
          <w:szCs w:val="20"/>
        </w:rPr>
        <w:tab/>
        <w:t>skrzyżowań</w:t>
      </w:r>
      <w:r w:rsidRPr="00D603D1">
        <w:rPr>
          <w:rFonts w:ascii="Comic Sans MS" w:hAnsi="Comic Sans MS"/>
          <w:sz w:val="20"/>
          <w:szCs w:val="20"/>
        </w:rPr>
        <w:tab/>
        <w:t>drogowych</w:t>
      </w:r>
      <w:r w:rsidRPr="00D603D1">
        <w:rPr>
          <w:rFonts w:ascii="Comic Sans MS" w:hAnsi="Comic Sans MS"/>
          <w:sz w:val="20"/>
          <w:szCs w:val="20"/>
        </w:rPr>
        <w:tab/>
        <w:t>-</w:t>
      </w:r>
      <w:r w:rsidRPr="00D603D1">
        <w:rPr>
          <w:rFonts w:ascii="Comic Sans MS" w:hAnsi="Comic Sans MS"/>
          <w:sz w:val="20"/>
          <w:szCs w:val="20"/>
        </w:rPr>
        <w:tab/>
        <w:t>część</w:t>
      </w:r>
      <w:r w:rsidRPr="00D603D1">
        <w:rPr>
          <w:rFonts w:ascii="Comic Sans MS" w:hAnsi="Comic Sans MS"/>
          <w:sz w:val="20"/>
          <w:szCs w:val="20"/>
        </w:rPr>
        <w:tab/>
        <w:t>I</w:t>
      </w:r>
      <w:r w:rsidRPr="00D603D1">
        <w:rPr>
          <w:rFonts w:ascii="Comic Sans MS" w:hAnsi="Comic Sans MS"/>
          <w:sz w:val="20"/>
          <w:szCs w:val="20"/>
        </w:rPr>
        <w:tab/>
        <w:t>Skrzyżowania</w:t>
      </w:r>
      <w:r w:rsidRPr="00D603D1">
        <w:rPr>
          <w:rFonts w:ascii="Comic Sans MS" w:hAnsi="Comic Sans MS"/>
          <w:sz w:val="20"/>
          <w:szCs w:val="20"/>
        </w:rPr>
        <w:tab/>
        <w:t>zwykłe</w:t>
      </w:r>
      <w:r w:rsidR="000B2741">
        <w:rPr>
          <w:rFonts w:ascii="Comic Sans MS" w:hAnsi="Comic Sans MS"/>
          <w:sz w:val="20"/>
          <w:szCs w:val="20"/>
        </w:rPr>
        <w:t xml:space="preserve"> </w:t>
      </w:r>
      <w:r w:rsidRPr="00D603D1">
        <w:rPr>
          <w:rFonts w:ascii="Comic Sans MS" w:hAnsi="Comic Sans MS"/>
          <w:sz w:val="20"/>
          <w:szCs w:val="20"/>
        </w:rPr>
        <w:t>i skanalizowane”, GDDP 2001,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56.</w:t>
      </w:r>
      <w:r w:rsidRPr="00D603D1">
        <w:rPr>
          <w:rFonts w:ascii="Comic Sans MS" w:hAnsi="Comic Sans MS"/>
          <w:sz w:val="20"/>
          <w:szCs w:val="20"/>
        </w:rPr>
        <w:tab/>
        <w:t xml:space="preserve">Katalog Powtarzalnych Elementów Drogowych (KPED), </w:t>
      </w:r>
      <w:proofErr w:type="spellStart"/>
      <w:r w:rsidRPr="00D603D1">
        <w:rPr>
          <w:rFonts w:ascii="Comic Sans MS" w:hAnsi="Comic Sans MS"/>
          <w:sz w:val="20"/>
          <w:szCs w:val="20"/>
        </w:rPr>
        <w:t>Transprojekt</w:t>
      </w:r>
      <w:proofErr w:type="spellEnd"/>
      <w:r w:rsidRPr="00D603D1">
        <w:rPr>
          <w:rFonts w:ascii="Comic Sans MS" w:hAnsi="Comic Sans MS"/>
          <w:sz w:val="20"/>
          <w:szCs w:val="20"/>
        </w:rPr>
        <w:t xml:space="preserve"> Warszawa 1979-1982.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57.</w:t>
      </w:r>
      <w:r w:rsidRPr="00D603D1">
        <w:rPr>
          <w:rFonts w:ascii="Comic Sans MS" w:hAnsi="Comic Sans MS"/>
          <w:sz w:val="20"/>
          <w:szCs w:val="20"/>
        </w:rPr>
        <w:tab/>
        <w:t>„Wytyczne projektowania skrzyżowań drogowych - część II Ronda”, GDDP 2001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58.</w:t>
      </w:r>
      <w:r w:rsidRPr="00D603D1">
        <w:rPr>
          <w:rFonts w:ascii="Comic Sans MS" w:hAnsi="Comic Sans MS"/>
          <w:sz w:val="20"/>
          <w:szCs w:val="20"/>
        </w:rPr>
        <w:tab/>
        <w:t xml:space="preserve">„Katalog typowych konstrukcji nawierzchni podatnych i półsztywnych”, </w:t>
      </w:r>
      <w:proofErr w:type="spellStart"/>
      <w:r w:rsidRPr="00D603D1">
        <w:rPr>
          <w:rFonts w:ascii="Comic Sans MS" w:hAnsi="Comic Sans MS"/>
          <w:sz w:val="20"/>
          <w:szCs w:val="20"/>
        </w:rPr>
        <w:t>IBDiM</w:t>
      </w:r>
      <w:proofErr w:type="spellEnd"/>
      <w:r w:rsidRPr="00D603D1">
        <w:rPr>
          <w:rFonts w:ascii="Comic Sans MS" w:hAnsi="Comic Sans MS"/>
          <w:sz w:val="20"/>
          <w:szCs w:val="20"/>
        </w:rPr>
        <w:t xml:space="preserve"> Warszawa 2002,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59.</w:t>
      </w:r>
      <w:r w:rsidRPr="00D603D1">
        <w:rPr>
          <w:rFonts w:ascii="Comic Sans MS" w:hAnsi="Comic Sans MS"/>
          <w:sz w:val="20"/>
          <w:szCs w:val="20"/>
        </w:rPr>
        <w:tab/>
        <w:t xml:space="preserve">„Przepusty drogowe z elementów prefabrykowanych”, </w:t>
      </w:r>
      <w:proofErr w:type="spellStart"/>
      <w:r w:rsidRPr="00D603D1">
        <w:rPr>
          <w:rFonts w:ascii="Comic Sans MS" w:hAnsi="Comic Sans MS"/>
          <w:sz w:val="20"/>
          <w:szCs w:val="20"/>
        </w:rPr>
        <w:t>Transprojekt</w:t>
      </w:r>
      <w:proofErr w:type="spellEnd"/>
      <w:r w:rsidRPr="00D603D1">
        <w:rPr>
          <w:rFonts w:ascii="Comic Sans MS" w:hAnsi="Comic Sans MS"/>
          <w:sz w:val="20"/>
          <w:szCs w:val="20"/>
        </w:rPr>
        <w:t xml:space="preserve"> Warszawa, 2007,</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60.</w:t>
      </w:r>
      <w:r w:rsidRPr="00D603D1">
        <w:rPr>
          <w:rFonts w:ascii="Comic Sans MS" w:hAnsi="Comic Sans MS"/>
          <w:sz w:val="20"/>
          <w:szCs w:val="20"/>
        </w:rPr>
        <w:tab/>
        <w:t xml:space="preserve">„Żelbetowe przepusty skrzynkowe”, </w:t>
      </w:r>
      <w:proofErr w:type="spellStart"/>
      <w:r w:rsidRPr="00D603D1">
        <w:rPr>
          <w:rFonts w:ascii="Comic Sans MS" w:hAnsi="Comic Sans MS"/>
          <w:sz w:val="20"/>
          <w:szCs w:val="20"/>
        </w:rPr>
        <w:t>Transprojekt</w:t>
      </w:r>
      <w:proofErr w:type="spellEnd"/>
      <w:r w:rsidRPr="00D603D1">
        <w:rPr>
          <w:rFonts w:ascii="Comic Sans MS" w:hAnsi="Comic Sans MS"/>
          <w:sz w:val="20"/>
          <w:szCs w:val="20"/>
        </w:rPr>
        <w:t xml:space="preserve"> Warszawa, 2004,</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61.</w:t>
      </w:r>
      <w:r w:rsidRPr="00D603D1">
        <w:rPr>
          <w:rFonts w:ascii="Comic Sans MS" w:hAnsi="Comic Sans MS"/>
          <w:sz w:val="20"/>
          <w:szCs w:val="20"/>
        </w:rPr>
        <w:tab/>
        <w:t>Zarządzenie nr 29 Generalnego Dyrektora Dróg Krajowych i Autostrad z dnia 30 października 2006 r. w spawie wprowadzenia metodyki prognozowania zanieczyszczeń w ściekach drogowych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62.</w:t>
      </w:r>
      <w:r w:rsidRPr="00D603D1">
        <w:rPr>
          <w:rFonts w:ascii="Comic Sans MS" w:hAnsi="Comic Sans MS"/>
          <w:sz w:val="20"/>
          <w:szCs w:val="20"/>
        </w:rPr>
        <w:tab/>
        <w:t>PN-85/S-10030 Obiekty mostowe. Obciążenia.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63.</w:t>
      </w:r>
      <w:r w:rsidRPr="00D603D1">
        <w:rPr>
          <w:rFonts w:ascii="Comic Sans MS" w:hAnsi="Comic Sans MS"/>
          <w:sz w:val="20"/>
          <w:szCs w:val="20"/>
        </w:rPr>
        <w:tab/>
        <w:t>PN-91/S-10040 Obiekty mostowe. Konstrukcje betonowe, żelbetowe i sprężone. Wymagania i badania.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64.</w:t>
      </w:r>
      <w:r w:rsidRPr="00D603D1">
        <w:rPr>
          <w:rFonts w:ascii="Comic Sans MS" w:hAnsi="Comic Sans MS"/>
          <w:sz w:val="20"/>
          <w:szCs w:val="20"/>
        </w:rPr>
        <w:tab/>
        <w:t>PN-91/S-10042 Obiekty mostowe. Konstrukcje betonowe, żelbetowe i sprężone.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65.</w:t>
      </w:r>
      <w:r w:rsidRPr="00D603D1">
        <w:rPr>
          <w:rFonts w:ascii="Comic Sans MS" w:hAnsi="Comic Sans MS"/>
          <w:sz w:val="20"/>
          <w:szCs w:val="20"/>
        </w:rPr>
        <w:tab/>
        <w:t>PN-82/S-10052 Obiekty mostowe. Konstrukcje stalowe.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66.</w:t>
      </w:r>
      <w:r w:rsidRPr="00D603D1">
        <w:rPr>
          <w:rFonts w:ascii="Comic Sans MS" w:hAnsi="Comic Sans MS"/>
          <w:sz w:val="20"/>
          <w:szCs w:val="20"/>
        </w:rPr>
        <w:tab/>
        <w:t>PN 89/S-10050 Obiekty. Mostowe. Konstrukcje stalowe. Wymagania i badania.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67.</w:t>
      </w:r>
      <w:r w:rsidRPr="00D603D1">
        <w:rPr>
          <w:rFonts w:ascii="Comic Sans MS" w:hAnsi="Comic Sans MS"/>
          <w:sz w:val="20"/>
          <w:szCs w:val="20"/>
        </w:rPr>
        <w:tab/>
        <w:t>PN-91/S-10042.</w:t>
      </w:r>
      <w:r w:rsidRPr="00D603D1">
        <w:rPr>
          <w:rFonts w:ascii="Comic Sans MS" w:hAnsi="Comic Sans MS"/>
          <w:sz w:val="20"/>
          <w:szCs w:val="20"/>
        </w:rPr>
        <w:tab/>
        <w:t>Obiekty</w:t>
      </w:r>
      <w:r w:rsidRPr="00D603D1">
        <w:rPr>
          <w:rFonts w:ascii="Comic Sans MS" w:hAnsi="Comic Sans MS"/>
          <w:sz w:val="20"/>
          <w:szCs w:val="20"/>
        </w:rPr>
        <w:tab/>
        <w:t>mostowe.</w:t>
      </w:r>
      <w:r w:rsidRPr="00D603D1">
        <w:rPr>
          <w:rFonts w:ascii="Comic Sans MS" w:hAnsi="Comic Sans MS"/>
          <w:sz w:val="20"/>
          <w:szCs w:val="20"/>
        </w:rPr>
        <w:tab/>
        <w:t>Konstrukcje</w:t>
      </w:r>
      <w:r w:rsidRPr="00D603D1">
        <w:rPr>
          <w:rFonts w:ascii="Comic Sans MS" w:hAnsi="Comic Sans MS"/>
          <w:sz w:val="20"/>
          <w:szCs w:val="20"/>
        </w:rPr>
        <w:tab/>
        <w:t>betonowe,</w:t>
      </w:r>
      <w:r w:rsidRPr="00D603D1">
        <w:rPr>
          <w:rFonts w:ascii="Comic Sans MS" w:hAnsi="Comic Sans MS"/>
          <w:sz w:val="20"/>
          <w:szCs w:val="20"/>
        </w:rPr>
        <w:tab/>
        <w:t>żelbetowe</w:t>
      </w:r>
      <w:r w:rsidRPr="00D603D1">
        <w:rPr>
          <w:rFonts w:ascii="Comic Sans MS" w:hAnsi="Comic Sans MS"/>
          <w:sz w:val="20"/>
          <w:szCs w:val="20"/>
        </w:rPr>
        <w:tab/>
        <w:t>i</w:t>
      </w:r>
      <w:r w:rsidRPr="00D603D1">
        <w:rPr>
          <w:rFonts w:ascii="Comic Sans MS" w:hAnsi="Comic Sans MS"/>
          <w:sz w:val="20"/>
          <w:szCs w:val="20"/>
        </w:rPr>
        <w:tab/>
        <w:t>sprężone.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68.</w:t>
      </w:r>
      <w:r w:rsidRPr="00D603D1">
        <w:rPr>
          <w:rFonts w:ascii="Comic Sans MS" w:hAnsi="Comic Sans MS"/>
          <w:sz w:val="20"/>
          <w:szCs w:val="20"/>
        </w:rPr>
        <w:tab/>
        <w:t>PN-81/B-03020 . Grunty budowlane. Posadowienie bezpośrednie budowli. Obliczenia statyczne i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69.</w:t>
      </w:r>
      <w:r w:rsidRPr="00D603D1">
        <w:rPr>
          <w:rFonts w:ascii="Comic Sans MS" w:hAnsi="Comic Sans MS"/>
          <w:sz w:val="20"/>
          <w:szCs w:val="20"/>
        </w:rPr>
        <w:tab/>
        <w:t>PN-83/B-02482. Fundamenty budowlane. Nośność pali i fundamentów palowych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70.</w:t>
      </w:r>
      <w:r w:rsidRPr="00D603D1">
        <w:rPr>
          <w:rFonts w:ascii="Comic Sans MS" w:hAnsi="Comic Sans MS"/>
          <w:sz w:val="20"/>
          <w:szCs w:val="20"/>
        </w:rPr>
        <w:tab/>
        <w:t>Id-1 Warunki techniczne utrzymania nawierzchni na liniach kolejowych. W-</w:t>
      </w:r>
      <w:proofErr w:type="spellStart"/>
      <w:r w:rsidRPr="00D603D1">
        <w:rPr>
          <w:rFonts w:ascii="Comic Sans MS" w:hAnsi="Comic Sans MS"/>
          <w:sz w:val="20"/>
          <w:szCs w:val="20"/>
        </w:rPr>
        <w:t>wa</w:t>
      </w:r>
      <w:proofErr w:type="spellEnd"/>
      <w:r w:rsidRPr="00D603D1">
        <w:rPr>
          <w:rFonts w:ascii="Comic Sans MS" w:hAnsi="Comic Sans MS"/>
          <w:sz w:val="20"/>
          <w:szCs w:val="20"/>
        </w:rPr>
        <w:t xml:space="preserve"> 2005.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71.</w:t>
      </w:r>
      <w:r w:rsidRPr="00D603D1">
        <w:rPr>
          <w:rFonts w:ascii="Comic Sans MS" w:hAnsi="Comic Sans MS"/>
          <w:sz w:val="20"/>
          <w:szCs w:val="20"/>
        </w:rPr>
        <w:tab/>
        <w:t>Id-2 Warunki techniczne dla kolejowych obiektów inżynieryjnych. W-</w:t>
      </w:r>
      <w:proofErr w:type="spellStart"/>
      <w:r w:rsidRPr="00D603D1">
        <w:rPr>
          <w:rFonts w:ascii="Comic Sans MS" w:hAnsi="Comic Sans MS"/>
          <w:sz w:val="20"/>
          <w:szCs w:val="20"/>
        </w:rPr>
        <w:t>wa</w:t>
      </w:r>
      <w:proofErr w:type="spellEnd"/>
      <w:r w:rsidRPr="00D603D1">
        <w:rPr>
          <w:rFonts w:ascii="Comic Sans MS" w:hAnsi="Comic Sans MS"/>
          <w:sz w:val="20"/>
          <w:szCs w:val="20"/>
        </w:rPr>
        <w:t xml:space="preserve"> 2005.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72.</w:t>
      </w:r>
      <w:r w:rsidRPr="00D603D1">
        <w:rPr>
          <w:rFonts w:ascii="Comic Sans MS" w:hAnsi="Comic Sans MS"/>
          <w:sz w:val="20"/>
          <w:szCs w:val="20"/>
        </w:rPr>
        <w:tab/>
        <w:t>PN-B-06712 Kruszywa mineralne do betonu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73.</w:t>
      </w:r>
      <w:r w:rsidRPr="00D603D1">
        <w:rPr>
          <w:rFonts w:ascii="Comic Sans MS" w:hAnsi="Comic Sans MS"/>
          <w:sz w:val="20"/>
          <w:szCs w:val="20"/>
        </w:rPr>
        <w:tab/>
        <w:t>PN-B-06712 Kruszywa mineralne do betonu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74.</w:t>
      </w:r>
      <w:r w:rsidRPr="00D603D1">
        <w:rPr>
          <w:rFonts w:ascii="Comic Sans MS" w:hAnsi="Comic Sans MS"/>
          <w:sz w:val="20"/>
          <w:szCs w:val="20"/>
        </w:rPr>
        <w:tab/>
        <w:t>PN-B-12037 Cegła pełna wypalana z gliny – kanalizacyjna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75.</w:t>
      </w:r>
      <w:r w:rsidRPr="00D603D1">
        <w:rPr>
          <w:rFonts w:ascii="Comic Sans MS" w:hAnsi="Comic Sans MS"/>
          <w:sz w:val="20"/>
          <w:szCs w:val="20"/>
        </w:rPr>
        <w:tab/>
        <w:t>PN-B-14501 Zaprawy budowlane zwykłe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76.</w:t>
      </w:r>
      <w:r w:rsidRPr="00D603D1">
        <w:rPr>
          <w:rFonts w:ascii="Comic Sans MS" w:hAnsi="Comic Sans MS"/>
          <w:sz w:val="20"/>
          <w:szCs w:val="20"/>
        </w:rPr>
        <w:tab/>
        <w:t>PN-H-74051-00 Włazy kanałowe. Ogólne wymagania i badania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77.</w:t>
      </w:r>
      <w:r w:rsidRPr="00D603D1">
        <w:rPr>
          <w:rFonts w:ascii="Comic Sans MS" w:hAnsi="Comic Sans MS"/>
          <w:sz w:val="20"/>
          <w:szCs w:val="20"/>
        </w:rPr>
        <w:tab/>
        <w:t>PN-H-74051-02 Włazy kanałowe. Klasy B, C, D (włazy typu ciężkiego)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78.</w:t>
      </w:r>
      <w:r w:rsidRPr="00D603D1">
        <w:rPr>
          <w:rFonts w:ascii="Comic Sans MS" w:hAnsi="Comic Sans MS"/>
          <w:sz w:val="20"/>
          <w:szCs w:val="20"/>
        </w:rPr>
        <w:tab/>
        <w:t>PN-H-74080-01 Skrzynki żeliwne wpustów deszczowych. Wymagania i badania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79.</w:t>
      </w:r>
      <w:r w:rsidRPr="00D603D1">
        <w:rPr>
          <w:rFonts w:ascii="Comic Sans MS" w:hAnsi="Comic Sans MS"/>
          <w:sz w:val="20"/>
          <w:szCs w:val="20"/>
        </w:rPr>
        <w:tab/>
        <w:t>PN-H-74080-04 Skrzynki żeliwne wpustów deszczowych. Klasa C</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80.</w:t>
      </w:r>
      <w:r w:rsidRPr="00D603D1">
        <w:rPr>
          <w:rFonts w:ascii="Comic Sans MS" w:hAnsi="Comic Sans MS"/>
          <w:sz w:val="20"/>
          <w:szCs w:val="20"/>
        </w:rPr>
        <w:tab/>
        <w:t>PN-H-74086 Stopnie żeliwne do studzienek kontrolnych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81.</w:t>
      </w:r>
      <w:r w:rsidRPr="00D603D1">
        <w:rPr>
          <w:rFonts w:ascii="Comic Sans MS" w:hAnsi="Comic Sans MS"/>
          <w:sz w:val="20"/>
          <w:szCs w:val="20"/>
        </w:rPr>
        <w:tab/>
        <w:t>BN-88/6731-08 Cement. Transport i przechowywanie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82.</w:t>
      </w:r>
      <w:r w:rsidRPr="00D603D1">
        <w:rPr>
          <w:rFonts w:ascii="Comic Sans MS" w:hAnsi="Comic Sans MS"/>
          <w:sz w:val="20"/>
          <w:szCs w:val="20"/>
        </w:rPr>
        <w:tab/>
        <w:t>PN-EN 206-1:2003 Beton. Część 1: Wymagania, właściwości, produkcja i zgodność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83.</w:t>
      </w:r>
      <w:r w:rsidRPr="00D603D1">
        <w:rPr>
          <w:rFonts w:ascii="Comic Sans MS" w:hAnsi="Comic Sans MS"/>
          <w:sz w:val="20"/>
          <w:szCs w:val="20"/>
        </w:rPr>
        <w:tab/>
        <w:t>BN-86/8971-08 Prefabrykaty budowlane z betonu. Kręgi betonowe i żelbetowe.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84.</w:t>
      </w:r>
      <w:r w:rsidRPr="00D603D1">
        <w:rPr>
          <w:rFonts w:ascii="Comic Sans MS" w:hAnsi="Comic Sans MS"/>
          <w:sz w:val="20"/>
          <w:szCs w:val="20"/>
        </w:rPr>
        <w:tab/>
        <w:t>PN-EN 752-4 Zewnętrzne systemy kanalizacyjne. Obliczenia hydrauliczne i oddziaływanie na środowisko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85.</w:t>
      </w:r>
      <w:r w:rsidRPr="00D603D1">
        <w:rPr>
          <w:rFonts w:ascii="Comic Sans MS" w:hAnsi="Comic Sans MS"/>
          <w:sz w:val="20"/>
          <w:szCs w:val="20"/>
        </w:rPr>
        <w:tab/>
        <w:t>PN-EN 1610 Budowa i badania przewodów kanalizacyjnych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86.</w:t>
      </w:r>
      <w:r w:rsidRPr="00D603D1">
        <w:rPr>
          <w:rFonts w:ascii="Comic Sans MS" w:hAnsi="Comic Sans MS"/>
          <w:sz w:val="20"/>
          <w:szCs w:val="20"/>
        </w:rPr>
        <w:tab/>
        <w:t>PN-EN 476 Wymagania ogólne dotyczące elementów stosowanych w systemach kanalizacji grawitacyjnej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87.</w:t>
      </w:r>
      <w:r w:rsidRPr="00D603D1">
        <w:rPr>
          <w:rFonts w:ascii="Comic Sans MS" w:hAnsi="Comic Sans MS"/>
          <w:sz w:val="20"/>
          <w:szCs w:val="20"/>
        </w:rPr>
        <w:tab/>
        <w:t xml:space="preserve">Zeszyt nr 9. - Warunki techniczne wykonania i odbioru sieci kanalizacyjnych; Wymagania techniczne </w:t>
      </w:r>
      <w:proofErr w:type="spellStart"/>
      <w:r w:rsidRPr="00D603D1">
        <w:rPr>
          <w:rFonts w:ascii="Comic Sans MS" w:hAnsi="Comic Sans MS"/>
          <w:sz w:val="20"/>
          <w:szCs w:val="20"/>
        </w:rPr>
        <w:t>Cobrti</w:t>
      </w:r>
      <w:proofErr w:type="spellEnd"/>
      <w:r w:rsidRPr="00D603D1">
        <w:rPr>
          <w:rFonts w:ascii="Comic Sans MS" w:hAnsi="Comic Sans MS"/>
          <w:sz w:val="20"/>
          <w:szCs w:val="20"/>
        </w:rPr>
        <w:t xml:space="preserve"> </w:t>
      </w:r>
      <w:proofErr w:type="spellStart"/>
      <w:r w:rsidRPr="00D603D1">
        <w:rPr>
          <w:rFonts w:ascii="Comic Sans MS" w:hAnsi="Comic Sans MS"/>
          <w:sz w:val="20"/>
          <w:szCs w:val="20"/>
        </w:rPr>
        <w:t>Instal</w:t>
      </w:r>
      <w:proofErr w:type="spellEnd"/>
      <w:r w:rsidRPr="00D603D1">
        <w:rPr>
          <w:rFonts w:ascii="Comic Sans MS" w:hAnsi="Comic Sans MS"/>
          <w:sz w:val="20"/>
          <w:szCs w:val="20"/>
        </w:rPr>
        <w:t>; Warszawa, sierpień 2003;</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88.</w:t>
      </w:r>
      <w:r w:rsidRPr="00D603D1">
        <w:rPr>
          <w:rFonts w:ascii="Comic Sans MS" w:hAnsi="Comic Sans MS"/>
          <w:sz w:val="20"/>
          <w:szCs w:val="20"/>
        </w:rPr>
        <w:tab/>
        <w:t xml:space="preserve">Zeszyt 3 - Warunki techniczne wykonania i odbioru sieci wodociągowych; Wymagania techniczne COBRTI </w:t>
      </w:r>
      <w:proofErr w:type="spellStart"/>
      <w:r w:rsidRPr="00D603D1">
        <w:rPr>
          <w:rFonts w:ascii="Comic Sans MS" w:hAnsi="Comic Sans MS"/>
          <w:sz w:val="20"/>
          <w:szCs w:val="20"/>
        </w:rPr>
        <w:t>Instal</w:t>
      </w:r>
      <w:proofErr w:type="spellEnd"/>
      <w:r w:rsidRPr="00D603D1">
        <w:rPr>
          <w:rFonts w:ascii="Comic Sans MS" w:hAnsi="Comic Sans MS"/>
          <w:sz w:val="20"/>
          <w:szCs w:val="20"/>
        </w:rPr>
        <w:t>; Warszawa, wrzesień 2001;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89.</w:t>
      </w:r>
      <w:r w:rsidRPr="00D603D1">
        <w:rPr>
          <w:rFonts w:ascii="Comic Sans MS" w:hAnsi="Comic Sans MS"/>
          <w:sz w:val="20"/>
          <w:szCs w:val="20"/>
        </w:rPr>
        <w:tab/>
        <w:t>Instrukcja zabezpieczania przed korozją konstrukcji betonowych opracowana przez Instytut Techniki Budowlanej - Warszawa 1986 r.</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90.</w:t>
      </w:r>
      <w:r w:rsidRPr="00D603D1">
        <w:rPr>
          <w:rFonts w:ascii="Comic Sans MS" w:hAnsi="Comic Sans MS"/>
          <w:sz w:val="20"/>
          <w:szCs w:val="20"/>
        </w:rPr>
        <w:tab/>
        <w:t>Wytyczne eksploatacyjne do projektowania sieci i urządzeń sieciowych, wodociągowych i kanalizacyjnych, BPC WiK „</w:t>
      </w:r>
      <w:proofErr w:type="spellStart"/>
      <w:r w:rsidRPr="00D603D1">
        <w:rPr>
          <w:rFonts w:ascii="Comic Sans MS" w:hAnsi="Comic Sans MS"/>
          <w:sz w:val="20"/>
          <w:szCs w:val="20"/>
        </w:rPr>
        <w:t>Cewok</w:t>
      </w:r>
      <w:proofErr w:type="spellEnd"/>
      <w:r w:rsidRPr="00D603D1">
        <w:rPr>
          <w:rFonts w:ascii="Comic Sans MS" w:hAnsi="Comic Sans MS"/>
          <w:sz w:val="20"/>
          <w:szCs w:val="20"/>
        </w:rPr>
        <w:t xml:space="preserve">” i BPBBO </w:t>
      </w:r>
      <w:proofErr w:type="spellStart"/>
      <w:r w:rsidRPr="00D603D1">
        <w:rPr>
          <w:rFonts w:ascii="Comic Sans MS" w:hAnsi="Comic Sans MS"/>
          <w:sz w:val="20"/>
          <w:szCs w:val="20"/>
        </w:rPr>
        <w:t>Miastoprojekt</w:t>
      </w:r>
      <w:proofErr w:type="spellEnd"/>
      <w:r w:rsidRPr="00D603D1">
        <w:rPr>
          <w:rFonts w:ascii="Comic Sans MS" w:hAnsi="Comic Sans MS"/>
          <w:sz w:val="20"/>
          <w:szCs w:val="20"/>
        </w:rPr>
        <w:t>- Warszawa, zaakceptowane i zalecone do stosowania przez Zespół Doradczy ds. procesu inwestycyjnego powołany przez Prezydenta m. st. Warszawy - sierpień 1984 r</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na bieżąco winien śledzić zmiany w wyżej wymienionych ustawach, rozporządzeniach, przepisach i uwzględniać je w realizacji przedmiotu zamówienia. Jednocześnie Zamawiający wymaga aby przedmiot zamówienia był realizowany zgodnie z zasadami wiedzy technicznej i sztuki budowlanej oraz aktualnie obowiązującymi przepisami Unii Europejskiej i prawa polskiego.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BC201C" w:rsidRPr="00BC201C" w:rsidRDefault="00BC201C" w:rsidP="00BC201C">
      <w:pPr>
        <w:spacing w:after="0" w:line="240" w:lineRule="auto"/>
        <w:jc w:val="center"/>
        <w:rPr>
          <w:rFonts w:ascii="Comic Sans MS" w:hAnsi="Comic Sans MS"/>
          <w:b/>
          <w:bCs/>
          <w:sz w:val="28"/>
          <w:szCs w:val="28"/>
        </w:rPr>
      </w:pPr>
      <w:r w:rsidRPr="00BC201C">
        <w:rPr>
          <w:rFonts w:ascii="Comic Sans MS" w:hAnsi="Comic Sans MS"/>
          <w:b/>
          <w:bCs/>
          <w:sz w:val="28"/>
          <w:szCs w:val="28"/>
        </w:rPr>
        <w:t>III.</w:t>
      </w:r>
      <w:r w:rsidRPr="00BC201C">
        <w:rPr>
          <w:rFonts w:ascii="Comic Sans MS" w:hAnsi="Comic Sans MS"/>
          <w:b/>
          <w:bCs/>
          <w:sz w:val="28"/>
          <w:szCs w:val="28"/>
        </w:rPr>
        <w:tab/>
        <w:t>CZĘŚĆ RYSUNKOWA</w:t>
      </w:r>
    </w:p>
    <w:p w:rsidR="00BC201C" w:rsidRDefault="00BC201C" w:rsidP="00BC201C">
      <w:pPr>
        <w:spacing w:after="0" w:line="240" w:lineRule="auto"/>
        <w:jc w:val="center"/>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KONCEPCJA ZAGOSPODAROWANIA ARK 1-3</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Pr>
          <w:rFonts w:ascii="Comic Sans MS" w:hAnsi="Comic Sans MS"/>
          <w:b/>
          <w:bCs/>
          <w:sz w:val="20"/>
          <w:szCs w:val="20"/>
        </w:rPr>
        <w:t>2.PRZEKROJE RYS 1-</w:t>
      </w:r>
      <w:r w:rsidR="00A83639">
        <w:rPr>
          <w:rFonts w:ascii="Comic Sans MS" w:hAnsi="Comic Sans MS"/>
          <w:b/>
          <w:bCs/>
          <w:sz w:val="20"/>
          <w:szCs w:val="20"/>
        </w:rPr>
        <w:t>7</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Pr="00BC201C" w:rsidRDefault="00BC201C" w:rsidP="00BC201C">
      <w:pPr>
        <w:spacing w:after="0" w:line="240" w:lineRule="auto"/>
        <w:jc w:val="center"/>
        <w:rPr>
          <w:rFonts w:ascii="Comic Sans MS" w:hAnsi="Comic Sans MS"/>
          <w:b/>
          <w:bCs/>
          <w:sz w:val="28"/>
          <w:szCs w:val="28"/>
        </w:rPr>
      </w:pPr>
      <w:r w:rsidRPr="00BC201C">
        <w:rPr>
          <w:rFonts w:ascii="Comic Sans MS" w:hAnsi="Comic Sans MS"/>
          <w:b/>
          <w:bCs/>
          <w:sz w:val="28"/>
          <w:szCs w:val="28"/>
        </w:rPr>
        <w:t>IV.</w:t>
      </w:r>
      <w:r w:rsidRPr="00BC201C">
        <w:rPr>
          <w:rFonts w:ascii="Comic Sans MS" w:hAnsi="Comic Sans MS"/>
          <w:b/>
          <w:bCs/>
          <w:sz w:val="28"/>
          <w:szCs w:val="28"/>
        </w:rPr>
        <w:tab/>
        <w:t>CZĘŚĆ UZUPEŁNIAJĄCA</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GEOLOGIA</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Pr>
          <w:rFonts w:ascii="Comic Sans MS" w:hAnsi="Comic Sans MS"/>
          <w:b/>
          <w:bCs/>
          <w:sz w:val="20"/>
          <w:szCs w:val="20"/>
        </w:rPr>
        <w:t>2.WYPISY</w:t>
      </w:r>
    </w:p>
    <w:p w:rsidR="00BC201C" w:rsidRDefault="00BC201C" w:rsidP="00BC201C">
      <w:pPr>
        <w:spacing w:after="0" w:line="240" w:lineRule="auto"/>
        <w:jc w:val="both"/>
        <w:rPr>
          <w:rFonts w:ascii="Comic Sans MS" w:hAnsi="Comic Sans MS"/>
          <w:b/>
          <w:bCs/>
          <w:sz w:val="20"/>
          <w:szCs w:val="20"/>
        </w:rPr>
      </w:pPr>
    </w:p>
    <w:p w:rsidR="00931D08" w:rsidRPr="00D603D1" w:rsidRDefault="00A83639" w:rsidP="00931D08">
      <w:pPr>
        <w:spacing w:after="0" w:line="240" w:lineRule="auto"/>
        <w:jc w:val="both"/>
        <w:rPr>
          <w:rFonts w:ascii="Comic Sans MS" w:hAnsi="Comic Sans MS"/>
          <w:sz w:val="20"/>
          <w:szCs w:val="20"/>
        </w:rPr>
      </w:pPr>
      <w:r>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A83639" w:rsidRDefault="00A83639"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r w:rsidRPr="00BC201C">
        <w:rPr>
          <w:rFonts w:ascii="Comic Sans MS" w:hAnsi="Comic Sans MS"/>
          <w:b/>
          <w:bCs/>
          <w:sz w:val="28"/>
          <w:szCs w:val="28"/>
        </w:rPr>
        <w:t>V.</w:t>
      </w:r>
      <w:r w:rsidRPr="00BC201C">
        <w:rPr>
          <w:rFonts w:ascii="Comic Sans MS" w:hAnsi="Comic Sans MS"/>
          <w:b/>
          <w:bCs/>
          <w:sz w:val="28"/>
          <w:szCs w:val="28"/>
        </w:rPr>
        <w:tab/>
      </w:r>
      <w:r>
        <w:rPr>
          <w:rFonts w:ascii="Comic Sans MS" w:hAnsi="Comic Sans MS"/>
          <w:b/>
          <w:bCs/>
          <w:sz w:val="28"/>
          <w:szCs w:val="28"/>
        </w:rPr>
        <w:t>OSZACOWANIE NAKŁADÓW i KOSZTÓW</w:t>
      </w:r>
    </w:p>
    <w:p w:rsidR="00A83639" w:rsidRPr="00BC201C" w:rsidRDefault="00A83639" w:rsidP="003E70BF">
      <w:pPr>
        <w:spacing w:after="0" w:line="240" w:lineRule="auto"/>
        <w:jc w:val="center"/>
        <w:rPr>
          <w:rFonts w:ascii="Comic Sans MS" w:hAnsi="Comic Sans MS"/>
          <w:b/>
          <w:bCs/>
          <w:sz w:val="28"/>
          <w:szCs w:val="28"/>
        </w:rPr>
      </w:pPr>
      <w:r>
        <w:rPr>
          <w:rFonts w:ascii="Comic Sans MS" w:hAnsi="Comic Sans MS"/>
          <w:b/>
          <w:bCs/>
          <w:sz w:val="28"/>
          <w:szCs w:val="28"/>
        </w:rPr>
        <w:t>Wg zał</w:t>
      </w:r>
      <w:r w:rsidR="000B2741">
        <w:rPr>
          <w:rFonts w:ascii="Comic Sans MS" w:hAnsi="Comic Sans MS"/>
          <w:b/>
          <w:bCs/>
          <w:sz w:val="28"/>
          <w:szCs w:val="28"/>
        </w:rPr>
        <w:t>ą</w:t>
      </w:r>
      <w:r>
        <w:rPr>
          <w:rFonts w:ascii="Comic Sans MS" w:hAnsi="Comic Sans MS"/>
          <w:b/>
          <w:bCs/>
          <w:sz w:val="28"/>
          <w:szCs w:val="28"/>
        </w:rPr>
        <w:t>czników</w:t>
      </w:r>
    </w:p>
    <w:p w:rsidR="00931D08" w:rsidRPr="00D603D1" w:rsidRDefault="00931D08" w:rsidP="00931D08">
      <w:pPr>
        <w:spacing w:after="0" w:line="240" w:lineRule="auto"/>
        <w:jc w:val="both"/>
        <w:rPr>
          <w:rFonts w:ascii="Comic Sans MS" w:hAnsi="Comic Sans MS"/>
          <w:sz w:val="20"/>
          <w:szCs w:val="20"/>
        </w:rPr>
      </w:pPr>
    </w:p>
    <w:sectPr w:rsidR="00931D08" w:rsidRPr="00D603D1" w:rsidSect="00377E9F">
      <w:headerReference w:type="default" r:id="rId8"/>
      <w:footerReference w:type="default" r:id="rId9"/>
      <w:headerReference w:type="first" r:id="rId10"/>
      <w:footerReference w:type="first" r:id="rId11"/>
      <w:pgSz w:w="11906" w:h="16838" w:code="9"/>
      <w:pgMar w:top="1135" w:right="1134" w:bottom="993" w:left="1701" w:header="454" w:footer="454" w:gutter="0"/>
      <w:cols w:space="708"/>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C82" w:rsidRDefault="00156C82" w:rsidP="00931D08">
      <w:pPr>
        <w:spacing w:after="0" w:line="240" w:lineRule="auto"/>
      </w:pPr>
      <w:r>
        <w:separator/>
      </w:r>
    </w:p>
  </w:endnote>
  <w:endnote w:type="continuationSeparator" w:id="0">
    <w:p w:rsidR="00156C82" w:rsidRDefault="00156C82" w:rsidP="00931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Humnst 77 7 Light Condensed PL">
    <w:altName w:val="Times New Roman"/>
    <w:panose1 w:val="00000000000000000000"/>
    <w:charset w:val="00"/>
    <w:family w:val="auto"/>
    <w:notTrueType/>
    <w:pitch w:val="default"/>
    <w:sig w:usb0="00000007" w:usb1="00000000" w:usb2="00000000" w:usb3="00000000" w:csb0="00000003" w:csb1="00000000"/>
  </w:font>
  <w:font w:name="Humnst 77 7 Light P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Humnst 77 7 PL">
    <w:altName w:val="Times New Roman"/>
    <w:panose1 w:val="00000000000000000000"/>
    <w:charset w:val="00"/>
    <w:family w:val="auto"/>
    <w:notTrueType/>
    <w:pitch w:val="default"/>
    <w:sig w:usb0="00000003" w:usb1="00000000" w:usb2="00000000" w:usb3="00000000" w:csb0="00000001" w:csb1="00000000"/>
  </w:font>
  <w:font w:name="Humnst 77 7 Black PL">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witzerland">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omic Sans MS">
    <w:panose1 w:val="030F0702030302020204"/>
    <w:charset w:val="EE"/>
    <w:family w:val="script"/>
    <w:pitch w:val="variable"/>
    <w:sig w:usb0="00000287" w:usb1="00000000"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6C82" w:rsidRPr="00931D08" w:rsidRDefault="00156C82" w:rsidP="00931D08">
    <w:pPr>
      <w:pStyle w:val="Stopka"/>
      <w:pBdr>
        <w:top w:val="single" w:sz="4" w:space="1" w:color="auto"/>
      </w:pBdr>
      <w:rPr>
        <w:rFonts w:ascii="Arial Narrow" w:hAnsi="Arial Narrow"/>
      </w:rPr>
    </w:pPr>
    <w:r w:rsidRPr="00931D08">
      <w:rPr>
        <w:rFonts w:ascii="Arial Narrow" w:hAnsi="Arial Narrow"/>
        <w:sz w:val="20"/>
        <w:szCs w:val="20"/>
      </w:rPr>
      <w:t>PFU ul. Lubuska m.</w:t>
    </w:r>
    <w:r>
      <w:rPr>
        <w:rFonts w:ascii="Arial Narrow" w:hAnsi="Arial Narrow"/>
        <w:sz w:val="20"/>
        <w:szCs w:val="20"/>
      </w:rPr>
      <w:t xml:space="preserve"> </w:t>
    </w:r>
    <w:r w:rsidRPr="00931D08">
      <w:rPr>
        <w:rFonts w:ascii="Arial Narrow" w:hAnsi="Arial Narrow"/>
        <w:sz w:val="20"/>
        <w:szCs w:val="20"/>
      </w:rPr>
      <w:t>Kl</w:t>
    </w:r>
    <w:r>
      <w:rPr>
        <w:rFonts w:ascii="Arial Narrow" w:hAnsi="Arial Narrow"/>
        <w:sz w:val="20"/>
        <w:szCs w:val="20"/>
      </w:rPr>
      <w:t>ę</w:t>
    </w:r>
    <w:r w:rsidRPr="00931D08">
      <w:rPr>
        <w:rFonts w:ascii="Arial Narrow" w:hAnsi="Arial Narrow"/>
        <w:sz w:val="20"/>
        <w:szCs w:val="20"/>
      </w:rPr>
      <w:t>pina</w:t>
    </w:r>
    <w:r w:rsidRPr="00931D08">
      <w:rPr>
        <w:rFonts w:ascii="Arial Narrow" w:hAnsi="Arial Narrow"/>
        <w:sz w:val="20"/>
        <w:szCs w:val="20"/>
      </w:rPr>
      <w:tab/>
    </w:r>
    <w:r w:rsidRPr="00931D08">
      <w:rPr>
        <w:rFonts w:ascii="Arial Narrow" w:hAnsi="Arial Narrow"/>
        <w:sz w:val="20"/>
        <w:szCs w:val="20"/>
      </w:rPr>
      <w:tab/>
      <w:t xml:space="preserve">str. </w:t>
    </w:r>
    <w:r w:rsidRPr="00931D08">
      <w:rPr>
        <w:rFonts w:ascii="Arial Narrow" w:hAnsi="Arial Narrow"/>
        <w:sz w:val="20"/>
        <w:szCs w:val="20"/>
      </w:rPr>
      <w:fldChar w:fldCharType="begin"/>
    </w:r>
    <w:r w:rsidRPr="00931D08">
      <w:rPr>
        <w:rFonts w:ascii="Arial Narrow" w:hAnsi="Arial Narrow"/>
        <w:sz w:val="20"/>
        <w:szCs w:val="20"/>
      </w:rPr>
      <w:instrText>PAGE \ * arabskie</w:instrText>
    </w:r>
    <w:r w:rsidRPr="00931D08">
      <w:rPr>
        <w:rFonts w:ascii="Arial Narrow" w:hAnsi="Arial Narrow"/>
        <w:sz w:val="20"/>
        <w:szCs w:val="20"/>
      </w:rPr>
      <w:fldChar w:fldCharType="separate"/>
    </w:r>
    <w:r w:rsidRPr="00931D08">
      <w:rPr>
        <w:rFonts w:ascii="Arial Narrow" w:hAnsi="Arial Narrow"/>
        <w:sz w:val="20"/>
      </w:rPr>
      <w:t>1</w:t>
    </w:r>
    <w:r w:rsidRPr="00931D08">
      <w:rPr>
        <w:rFonts w:ascii="Arial Narrow" w:hAnsi="Arial Narrow"/>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08" w:type="dxa"/>
      <w:jc w:val="center"/>
      <w:tblLayout w:type="fixed"/>
      <w:tblCellMar>
        <w:left w:w="0" w:type="dxa"/>
        <w:right w:w="0" w:type="dxa"/>
      </w:tblCellMar>
      <w:tblLook w:val="0000" w:firstRow="0" w:lastRow="0" w:firstColumn="0" w:lastColumn="0" w:noHBand="0" w:noVBand="0"/>
    </w:tblPr>
    <w:tblGrid>
      <w:gridCol w:w="2160"/>
      <w:gridCol w:w="2811"/>
      <w:gridCol w:w="1568"/>
      <w:gridCol w:w="2869"/>
    </w:tblGrid>
    <w:tr w:rsidR="00156C82" w:rsidRPr="006B1193" w:rsidTr="00156C82">
      <w:trPr>
        <w:cantSplit/>
        <w:trHeight w:hRule="exact" w:val="535"/>
        <w:jc w:val="center"/>
      </w:trPr>
      <w:tc>
        <w:tcPr>
          <w:tcW w:w="2160" w:type="dxa"/>
          <w:tcBorders>
            <w:top w:val="single" w:sz="4" w:space="0" w:color="auto"/>
            <w:left w:val="single" w:sz="4" w:space="0" w:color="auto"/>
            <w:bottom w:val="single" w:sz="4" w:space="0" w:color="auto"/>
            <w:right w:val="single" w:sz="4" w:space="0" w:color="auto"/>
          </w:tcBorders>
          <w:vAlign w:val="center"/>
        </w:tcPr>
        <w:p w:rsidR="00156C82" w:rsidRPr="006B1193" w:rsidRDefault="00156C82" w:rsidP="006B1193">
          <w:pPr>
            <w:pStyle w:val="Nagwek2"/>
            <w:widowControl w:val="0"/>
            <w:spacing w:line="240" w:lineRule="auto"/>
            <w:jc w:val="center"/>
            <w:rPr>
              <w:rFonts w:ascii="Comic Sans MS" w:hAnsi="Comic Sans MS"/>
              <w:b/>
              <w:bCs/>
              <w:color w:val="auto"/>
              <w:sz w:val="18"/>
              <w:szCs w:val="18"/>
            </w:rPr>
          </w:pPr>
          <w:r w:rsidRPr="006B1193">
            <w:rPr>
              <w:rFonts w:ascii="Comic Sans MS" w:hAnsi="Comic Sans MS"/>
              <w:b/>
              <w:bCs/>
              <w:color w:val="auto"/>
              <w:sz w:val="18"/>
              <w:szCs w:val="18"/>
            </w:rPr>
            <w:t>Miejsce opracowania</w:t>
          </w:r>
        </w:p>
      </w:tc>
      <w:tc>
        <w:tcPr>
          <w:tcW w:w="2811" w:type="dxa"/>
          <w:tcBorders>
            <w:top w:val="single" w:sz="4" w:space="0" w:color="auto"/>
            <w:left w:val="single" w:sz="4" w:space="0" w:color="auto"/>
            <w:bottom w:val="single" w:sz="4" w:space="0" w:color="auto"/>
            <w:right w:val="single" w:sz="4" w:space="0" w:color="auto"/>
          </w:tcBorders>
          <w:vAlign w:val="center"/>
        </w:tcPr>
        <w:p w:rsidR="00156C82" w:rsidRPr="006B1193" w:rsidRDefault="00156C82" w:rsidP="006B1193">
          <w:pPr>
            <w:pStyle w:val="Nagwek3"/>
            <w:widowControl w:val="0"/>
            <w:spacing w:line="240" w:lineRule="auto"/>
            <w:jc w:val="center"/>
            <w:rPr>
              <w:rFonts w:ascii="Comic Sans MS" w:hAnsi="Comic Sans MS"/>
              <w:color w:val="auto"/>
              <w:sz w:val="18"/>
              <w:szCs w:val="18"/>
            </w:rPr>
          </w:pPr>
          <w:r w:rsidRPr="006B1193">
            <w:rPr>
              <w:rFonts w:ascii="Comic Sans MS" w:hAnsi="Comic Sans MS"/>
              <w:i/>
              <w:iCs/>
              <w:color w:val="auto"/>
              <w:spacing w:val="20"/>
              <w:sz w:val="18"/>
              <w:szCs w:val="18"/>
            </w:rPr>
            <w:t>Nowogród Bobrzański</w:t>
          </w:r>
        </w:p>
      </w:tc>
      <w:tc>
        <w:tcPr>
          <w:tcW w:w="1568" w:type="dxa"/>
          <w:tcBorders>
            <w:top w:val="single" w:sz="4" w:space="0" w:color="auto"/>
            <w:left w:val="single" w:sz="4" w:space="0" w:color="auto"/>
            <w:bottom w:val="single" w:sz="4" w:space="0" w:color="auto"/>
            <w:right w:val="single" w:sz="4" w:space="0" w:color="auto"/>
          </w:tcBorders>
          <w:vAlign w:val="center"/>
        </w:tcPr>
        <w:p w:rsidR="00156C82" w:rsidRPr="006B1193" w:rsidRDefault="00156C82" w:rsidP="006B1193">
          <w:pPr>
            <w:pStyle w:val="Nagwek2"/>
            <w:widowControl w:val="0"/>
            <w:spacing w:line="240" w:lineRule="auto"/>
            <w:jc w:val="center"/>
            <w:rPr>
              <w:rFonts w:ascii="Comic Sans MS" w:hAnsi="Comic Sans MS"/>
              <w:b/>
              <w:bCs/>
              <w:color w:val="auto"/>
              <w:sz w:val="18"/>
              <w:szCs w:val="18"/>
            </w:rPr>
          </w:pPr>
          <w:r w:rsidRPr="006B1193">
            <w:rPr>
              <w:rFonts w:ascii="Comic Sans MS" w:hAnsi="Comic Sans MS"/>
              <w:b/>
              <w:bCs/>
              <w:color w:val="auto"/>
              <w:sz w:val="18"/>
              <w:szCs w:val="18"/>
            </w:rPr>
            <w:t>Data opracowania</w:t>
          </w:r>
        </w:p>
      </w:tc>
      <w:tc>
        <w:tcPr>
          <w:tcW w:w="2869" w:type="dxa"/>
          <w:tcBorders>
            <w:top w:val="single" w:sz="4" w:space="0" w:color="auto"/>
            <w:left w:val="single" w:sz="4" w:space="0" w:color="auto"/>
            <w:bottom w:val="single" w:sz="4" w:space="0" w:color="auto"/>
            <w:right w:val="single" w:sz="4" w:space="0" w:color="auto"/>
          </w:tcBorders>
          <w:vAlign w:val="center"/>
        </w:tcPr>
        <w:p w:rsidR="00156C82" w:rsidRPr="006B1193" w:rsidRDefault="00866583" w:rsidP="006B1193">
          <w:pPr>
            <w:pStyle w:val="Nagwek3"/>
            <w:widowControl w:val="0"/>
            <w:spacing w:line="240" w:lineRule="auto"/>
            <w:jc w:val="center"/>
            <w:rPr>
              <w:rFonts w:ascii="Comic Sans MS" w:hAnsi="Comic Sans MS"/>
              <w:i/>
              <w:iCs/>
              <w:color w:val="auto"/>
              <w:spacing w:val="20"/>
              <w:sz w:val="18"/>
              <w:szCs w:val="18"/>
            </w:rPr>
          </w:pPr>
          <w:r>
            <w:rPr>
              <w:rFonts w:ascii="Comic Sans MS" w:hAnsi="Comic Sans MS"/>
              <w:i/>
              <w:iCs/>
              <w:color w:val="auto"/>
              <w:spacing w:val="20"/>
              <w:sz w:val="18"/>
              <w:szCs w:val="18"/>
            </w:rPr>
            <w:t>30 grudzień</w:t>
          </w:r>
          <w:r w:rsidR="00156C82" w:rsidRPr="006B1193">
            <w:rPr>
              <w:rFonts w:ascii="Comic Sans MS" w:hAnsi="Comic Sans MS"/>
              <w:i/>
              <w:iCs/>
              <w:color w:val="auto"/>
              <w:spacing w:val="20"/>
              <w:sz w:val="18"/>
              <w:szCs w:val="18"/>
            </w:rPr>
            <w:t xml:space="preserve"> 2022 rok</w:t>
          </w:r>
        </w:p>
      </w:tc>
    </w:tr>
  </w:tbl>
  <w:p w:rsidR="00156C82" w:rsidRPr="006B1193" w:rsidRDefault="00156C82" w:rsidP="006B11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C82" w:rsidRDefault="00156C82" w:rsidP="00931D08">
      <w:pPr>
        <w:spacing w:after="0" w:line="240" w:lineRule="auto"/>
      </w:pPr>
      <w:r>
        <w:separator/>
      </w:r>
    </w:p>
  </w:footnote>
  <w:footnote w:type="continuationSeparator" w:id="0">
    <w:p w:rsidR="00156C82" w:rsidRDefault="00156C82" w:rsidP="00931D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6C82" w:rsidRPr="00F06045" w:rsidRDefault="00156C82" w:rsidP="00931D08">
    <w:pPr>
      <w:pStyle w:val="Nagwek"/>
      <w:pBdr>
        <w:bottom w:val="single" w:sz="4" w:space="1" w:color="auto"/>
      </w:pBdr>
      <w:spacing w:before="0" w:after="0" w:line="240" w:lineRule="auto"/>
      <w:jc w:val="center"/>
      <w:rPr>
        <w:sz w:val="20"/>
      </w:rPr>
    </w:pPr>
    <w:r w:rsidRPr="00F06045">
      <w:rPr>
        <w:rFonts w:ascii="Cambria" w:hAnsi="Cambria"/>
        <w:b/>
        <w:color w:val="595959" w:themeColor="text1" w:themeTint="A6"/>
        <w:sz w:val="20"/>
        <w:lang w:eastAsia="pl-PL"/>
      </w:rPr>
      <w:t>Urząd Miejski w Nowogrodzie Bobrzańskim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pPr w:leftFromText="141" w:rightFromText="141" w:vertAnchor="page" w:horzAnchor="margin" w:tblpXSpec="center" w:tblpY="946"/>
      <w:tblW w:w="10316" w:type="dxa"/>
      <w:tblInd w:w="0" w:type="dxa"/>
      <w:tblBorders>
        <w:top w:val="none" w:sz="0" w:space="0" w:color="auto"/>
        <w:left w:val="none" w:sz="0" w:space="0" w:color="auto"/>
        <w:bottom w:val="double" w:sz="4" w:space="0" w:color="595959" w:themeColor="text1" w:themeTint="A6"/>
        <w:right w:val="none" w:sz="0" w:space="0" w:color="auto"/>
        <w:insideH w:val="none" w:sz="0" w:space="0" w:color="auto"/>
        <w:insideV w:val="none" w:sz="0" w:space="0" w:color="auto"/>
      </w:tblBorders>
      <w:tblLook w:val="01E0" w:firstRow="1" w:lastRow="1" w:firstColumn="1" w:lastColumn="1" w:noHBand="0" w:noVBand="0"/>
    </w:tblPr>
    <w:tblGrid>
      <w:gridCol w:w="2043"/>
      <w:gridCol w:w="2743"/>
      <w:gridCol w:w="2693"/>
      <w:gridCol w:w="1134"/>
      <w:gridCol w:w="1703"/>
    </w:tblGrid>
    <w:tr w:rsidR="00156C82" w:rsidTr="00F06045">
      <w:trPr>
        <w:trHeight w:val="567"/>
      </w:trPr>
      <w:tc>
        <w:tcPr>
          <w:tcW w:w="2043" w:type="dxa"/>
          <w:vMerge w:val="restart"/>
          <w:tcBorders>
            <w:top w:val="nil"/>
            <w:left w:val="nil"/>
            <w:bottom w:val="double" w:sz="4" w:space="0" w:color="595959" w:themeColor="text1" w:themeTint="A6"/>
            <w:right w:val="nil"/>
          </w:tcBorders>
          <w:hideMark/>
        </w:tcPr>
        <w:p w:rsidR="00156C82" w:rsidRDefault="00156C82" w:rsidP="00931D08">
          <w:pPr>
            <w:tabs>
              <w:tab w:val="center" w:pos="4536"/>
              <w:tab w:val="right" w:pos="9072"/>
            </w:tabs>
            <w:spacing w:after="0" w:line="240" w:lineRule="auto"/>
            <w:jc w:val="both"/>
            <w:rPr>
              <w:rFonts w:ascii="MS Sans Serif" w:hAnsi="MS Sans Serif"/>
              <w:lang w:val="en-US" w:eastAsia="pl-PL"/>
            </w:rPr>
          </w:pPr>
          <w:r>
            <w:rPr>
              <w:noProof/>
              <w:lang w:eastAsia="pl-PL"/>
            </w:rPr>
            <w:drawing>
              <wp:anchor distT="0" distB="0" distL="114300" distR="114300" simplePos="0" relativeHeight="251661312" behindDoc="0" locked="0" layoutInCell="1" allowOverlap="1" wp14:anchorId="226BA094" wp14:editId="15FC1B78">
                <wp:simplePos x="0" y="0"/>
                <wp:positionH relativeFrom="column">
                  <wp:posOffset>245745</wp:posOffset>
                </wp:positionH>
                <wp:positionV relativeFrom="paragraph">
                  <wp:posOffset>104140</wp:posOffset>
                </wp:positionV>
                <wp:extent cx="857250" cy="1043305"/>
                <wp:effectExtent l="0" t="0" r="0" b="4445"/>
                <wp:wrapNone/>
                <wp:docPr id="9" name="Obraz 9" descr="h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n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7250" cy="1043305"/>
                        </a:xfrm>
                        <a:prstGeom prst="rect">
                          <a:avLst/>
                        </a:prstGeom>
                        <a:noFill/>
                      </pic:spPr>
                    </pic:pic>
                  </a:graphicData>
                </a:graphic>
                <wp14:sizeRelH relativeFrom="page">
                  <wp14:pctWidth>0</wp14:pctWidth>
                </wp14:sizeRelH>
                <wp14:sizeRelV relativeFrom="page">
                  <wp14:pctHeight>0</wp14:pctHeight>
                </wp14:sizeRelV>
              </wp:anchor>
            </w:drawing>
          </w:r>
        </w:p>
      </w:tc>
      <w:tc>
        <w:tcPr>
          <w:tcW w:w="6570" w:type="dxa"/>
          <w:gridSpan w:val="3"/>
          <w:tcBorders>
            <w:top w:val="nil"/>
            <w:left w:val="nil"/>
            <w:bottom w:val="nil"/>
            <w:right w:val="nil"/>
          </w:tcBorders>
          <w:vAlign w:val="center"/>
          <w:hideMark/>
        </w:tcPr>
        <w:p w:rsidR="00156C82" w:rsidRDefault="00156C82" w:rsidP="00931D08">
          <w:pPr>
            <w:tabs>
              <w:tab w:val="center" w:pos="4536"/>
              <w:tab w:val="right" w:pos="9072"/>
            </w:tabs>
            <w:spacing w:after="0" w:line="240" w:lineRule="auto"/>
            <w:jc w:val="both"/>
            <w:rPr>
              <w:rFonts w:ascii="Cambria" w:hAnsi="Cambria"/>
              <w:b/>
              <w:color w:val="595959" w:themeColor="text1" w:themeTint="A6"/>
              <w:sz w:val="28"/>
              <w:szCs w:val="28"/>
              <w:lang w:eastAsia="pl-PL"/>
            </w:rPr>
          </w:pPr>
          <w:r>
            <w:rPr>
              <w:rFonts w:ascii="Cambria" w:hAnsi="Cambria"/>
              <w:b/>
              <w:color w:val="595959" w:themeColor="text1" w:themeTint="A6"/>
              <w:sz w:val="28"/>
              <w:szCs w:val="28"/>
              <w:lang w:eastAsia="pl-PL"/>
            </w:rPr>
            <w:t>Urząd Miejski w Nowogrodzie Bobrzańskim</w:t>
          </w:r>
        </w:p>
      </w:tc>
      <w:tc>
        <w:tcPr>
          <w:tcW w:w="1703" w:type="dxa"/>
          <w:tcBorders>
            <w:top w:val="nil"/>
            <w:left w:val="nil"/>
            <w:bottom w:val="nil"/>
            <w:right w:val="nil"/>
          </w:tcBorders>
        </w:tcPr>
        <w:p w:rsidR="00156C82" w:rsidRPr="00CD3CB5" w:rsidRDefault="00156C82" w:rsidP="00931D08">
          <w:pPr>
            <w:tabs>
              <w:tab w:val="center" w:pos="4536"/>
              <w:tab w:val="right" w:pos="9072"/>
            </w:tabs>
            <w:spacing w:after="0" w:line="240" w:lineRule="auto"/>
            <w:jc w:val="both"/>
            <w:rPr>
              <w:rFonts w:ascii="MS Sans Serif" w:hAnsi="MS Sans Serif"/>
              <w:color w:val="595959" w:themeColor="text1" w:themeTint="A6"/>
              <w:lang w:eastAsia="pl-PL"/>
            </w:rPr>
          </w:pPr>
        </w:p>
      </w:tc>
    </w:tr>
    <w:tr w:rsidR="00156C82" w:rsidTr="00F06045">
      <w:trPr>
        <w:trHeight w:val="1418"/>
      </w:trPr>
      <w:tc>
        <w:tcPr>
          <w:tcW w:w="0" w:type="auto"/>
          <w:vMerge/>
          <w:tcBorders>
            <w:top w:val="nil"/>
            <w:left w:val="nil"/>
            <w:bottom w:val="double" w:sz="4" w:space="0" w:color="595959" w:themeColor="text1" w:themeTint="A6"/>
            <w:right w:val="nil"/>
          </w:tcBorders>
          <w:vAlign w:val="center"/>
          <w:hideMark/>
        </w:tcPr>
        <w:p w:rsidR="00156C82" w:rsidRPr="00CD3CB5" w:rsidRDefault="00156C82" w:rsidP="00931D08">
          <w:pPr>
            <w:spacing w:after="0" w:line="240" w:lineRule="auto"/>
            <w:rPr>
              <w:rFonts w:ascii="MS Sans Serif" w:hAnsi="MS Sans Serif"/>
              <w:lang w:eastAsia="pl-PL"/>
            </w:rPr>
          </w:pPr>
        </w:p>
      </w:tc>
      <w:tc>
        <w:tcPr>
          <w:tcW w:w="2743" w:type="dxa"/>
          <w:tcBorders>
            <w:top w:val="nil"/>
            <w:left w:val="nil"/>
            <w:bottom w:val="double" w:sz="4" w:space="0" w:color="595959" w:themeColor="text1" w:themeTint="A6"/>
            <w:right w:val="nil"/>
          </w:tcBorders>
          <w:hideMark/>
        </w:tcPr>
        <w:p w:rsidR="00156C82" w:rsidRDefault="00156C82" w:rsidP="00931D08">
          <w:pPr>
            <w:spacing w:after="0" w:line="240" w:lineRule="auto"/>
            <w:jc w:val="both"/>
            <w:rPr>
              <w:color w:val="595959" w:themeColor="text1" w:themeTint="A6"/>
              <w:lang w:eastAsia="pl-PL"/>
            </w:rPr>
          </w:pPr>
          <w:r>
            <w:rPr>
              <w:rFonts w:ascii="Cambria" w:hAnsi="Cambria"/>
              <w:color w:val="595959" w:themeColor="text1" w:themeTint="A6"/>
              <w:sz w:val="18"/>
              <w:szCs w:val="18"/>
              <w:lang w:eastAsia="pl-PL"/>
            </w:rPr>
            <w:t xml:space="preserve">ul. J. Słowackiego 11     </w:t>
          </w:r>
          <w:r>
            <w:rPr>
              <w:color w:val="595959" w:themeColor="text1" w:themeTint="A6"/>
              <w:lang w:eastAsia="pl-PL"/>
            </w:rPr>
            <w:t xml:space="preserve"> </w:t>
          </w:r>
        </w:p>
        <w:p w:rsidR="00156C82" w:rsidRDefault="00156C82" w:rsidP="00931D08">
          <w:pPr>
            <w:spacing w:after="0" w:line="240" w:lineRule="auto"/>
            <w:jc w:val="both"/>
            <w:rPr>
              <w:rFonts w:ascii="Cambria" w:hAnsi="Cambria"/>
              <w:color w:val="595959" w:themeColor="text1" w:themeTint="A6"/>
              <w:sz w:val="18"/>
              <w:szCs w:val="18"/>
              <w:lang w:eastAsia="pl-PL"/>
            </w:rPr>
          </w:pPr>
          <w:r>
            <w:rPr>
              <w:rFonts w:ascii="Cambria" w:hAnsi="Cambria"/>
              <w:color w:val="595959" w:themeColor="text1" w:themeTint="A6"/>
              <w:sz w:val="18"/>
              <w:szCs w:val="18"/>
              <w:lang w:eastAsia="pl-PL"/>
            </w:rPr>
            <w:t xml:space="preserve">66-010 Nowogród Bobrzański </w:t>
          </w:r>
        </w:p>
        <w:p w:rsidR="00156C82" w:rsidRDefault="00156C82" w:rsidP="00931D08">
          <w:pPr>
            <w:spacing w:after="0" w:line="240" w:lineRule="auto"/>
            <w:jc w:val="both"/>
            <w:rPr>
              <w:rFonts w:ascii="Cambria" w:hAnsi="Cambria"/>
              <w:color w:val="595959" w:themeColor="text1" w:themeTint="A6"/>
              <w:sz w:val="18"/>
              <w:szCs w:val="18"/>
              <w:lang w:eastAsia="pl-PL"/>
            </w:rPr>
          </w:pPr>
          <w:r>
            <w:rPr>
              <w:rFonts w:ascii="Cambria" w:hAnsi="Cambria"/>
              <w:color w:val="595959" w:themeColor="text1" w:themeTint="A6"/>
              <w:sz w:val="18"/>
              <w:szCs w:val="18"/>
              <w:lang w:eastAsia="pl-PL"/>
            </w:rPr>
            <w:t>NIP: 9291004928</w:t>
          </w:r>
        </w:p>
        <w:p w:rsidR="00156C82" w:rsidRDefault="00156C82" w:rsidP="00931D08">
          <w:pPr>
            <w:spacing w:after="0" w:line="240" w:lineRule="auto"/>
            <w:jc w:val="both"/>
            <w:rPr>
              <w:rFonts w:ascii="Cambria" w:hAnsi="Cambria"/>
              <w:color w:val="595959" w:themeColor="text1" w:themeTint="A6"/>
              <w:sz w:val="18"/>
              <w:szCs w:val="18"/>
              <w:lang w:val="de-DE" w:eastAsia="pl-PL"/>
            </w:rPr>
          </w:pPr>
          <w:r>
            <w:rPr>
              <w:rFonts w:ascii="Cambria" w:hAnsi="Cambria"/>
              <w:color w:val="595959" w:themeColor="text1" w:themeTint="A6"/>
              <w:sz w:val="18"/>
              <w:szCs w:val="18"/>
              <w:lang w:val="de-DE" w:eastAsia="pl-PL"/>
            </w:rPr>
            <w:br/>
          </w:r>
          <w:proofErr w:type="spellStart"/>
          <w:r>
            <w:rPr>
              <w:rFonts w:ascii="Cambria" w:hAnsi="Cambria"/>
              <w:color w:val="595959" w:themeColor="text1" w:themeTint="A6"/>
              <w:sz w:val="18"/>
              <w:szCs w:val="18"/>
              <w:lang w:val="de-DE" w:eastAsia="pl-PL"/>
            </w:rPr>
            <w:t>e-mail</w:t>
          </w:r>
          <w:proofErr w:type="spellEnd"/>
          <w:r>
            <w:rPr>
              <w:rFonts w:ascii="Cambria" w:hAnsi="Cambria"/>
              <w:color w:val="595959" w:themeColor="text1" w:themeTint="A6"/>
              <w:sz w:val="18"/>
              <w:szCs w:val="18"/>
              <w:lang w:val="de-DE" w:eastAsia="pl-PL"/>
            </w:rPr>
            <w:t>: now.bobrz.um@post.pl</w:t>
          </w:r>
          <w:r>
            <w:rPr>
              <w:rFonts w:ascii="Cambria" w:hAnsi="Cambria"/>
              <w:color w:val="595959" w:themeColor="text1" w:themeTint="A6"/>
              <w:sz w:val="18"/>
              <w:szCs w:val="18"/>
              <w:lang w:val="de-DE" w:eastAsia="pl-PL"/>
            </w:rPr>
            <w:br/>
          </w:r>
          <w:proofErr w:type="spellStart"/>
          <w:r>
            <w:rPr>
              <w:rFonts w:ascii="Cambria" w:hAnsi="Cambria"/>
              <w:color w:val="595959" w:themeColor="text1" w:themeTint="A6"/>
              <w:sz w:val="18"/>
              <w:szCs w:val="18"/>
              <w:lang w:val="de-DE" w:eastAsia="pl-PL"/>
            </w:rPr>
            <w:t>web</w:t>
          </w:r>
          <w:proofErr w:type="spellEnd"/>
          <w:r>
            <w:rPr>
              <w:rFonts w:ascii="Cambria" w:hAnsi="Cambria"/>
              <w:color w:val="595959" w:themeColor="text1" w:themeTint="A6"/>
              <w:sz w:val="18"/>
              <w:szCs w:val="18"/>
              <w:lang w:val="de-DE" w:eastAsia="pl-PL"/>
            </w:rPr>
            <w:t>: www.nowogrodbobrz.pl</w:t>
          </w:r>
        </w:p>
      </w:tc>
      <w:tc>
        <w:tcPr>
          <w:tcW w:w="2693" w:type="dxa"/>
          <w:tcBorders>
            <w:top w:val="nil"/>
            <w:left w:val="nil"/>
            <w:bottom w:val="double" w:sz="4" w:space="0" w:color="595959" w:themeColor="text1" w:themeTint="A6"/>
            <w:right w:val="nil"/>
          </w:tcBorders>
          <w:hideMark/>
        </w:tcPr>
        <w:p w:rsidR="00156C82" w:rsidRDefault="00156C82"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 xml:space="preserve">Dni i godziny urzędowania: </w:t>
          </w:r>
        </w:p>
        <w:p w:rsidR="00156C82" w:rsidRDefault="00156C82"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Poniedziałek      8.00-16.00</w:t>
          </w:r>
        </w:p>
        <w:p w:rsidR="00156C82" w:rsidRDefault="00156C82" w:rsidP="00931D08">
          <w:pPr>
            <w:tabs>
              <w:tab w:val="center" w:pos="4536"/>
              <w:tab w:val="right" w:pos="9072"/>
            </w:tabs>
            <w:spacing w:after="0" w:line="240" w:lineRule="auto"/>
            <w:jc w:val="both"/>
            <w:rPr>
              <w:rFonts w:ascii="MS Sans Serif" w:hAnsi="MS Sans Serif"/>
              <w:color w:val="595959" w:themeColor="text1" w:themeTint="A6"/>
              <w:sz w:val="8"/>
              <w:szCs w:val="8"/>
              <w:lang w:eastAsia="pl-PL"/>
            </w:rPr>
          </w:pPr>
          <w:r>
            <w:rPr>
              <w:rFonts w:asciiTheme="majorHAnsi" w:hAnsiTheme="majorHAnsi"/>
              <w:color w:val="595959" w:themeColor="text1" w:themeTint="A6"/>
              <w:sz w:val="18"/>
              <w:szCs w:val="18"/>
              <w:lang w:eastAsia="pl-PL"/>
            </w:rPr>
            <w:t>wtorek - piątek.7.00 -15.00</w:t>
          </w:r>
        </w:p>
      </w:tc>
      <w:tc>
        <w:tcPr>
          <w:tcW w:w="2837" w:type="dxa"/>
          <w:gridSpan w:val="2"/>
          <w:tcBorders>
            <w:top w:val="nil"/>
            <w:left w:val="nil"/>
            <w:bottom w:val="double" w:sz="4" w:space="0" w:color="595959" w:themeColor="text1" w:themeTint="A6"/>
            <w:right w:val="nil"/>
          </w:tcBorders>
          <w:hideMark/>
        </w:tcPr>
        <w:p w:rsidR="00156C82" w:rsidRDefault="00156C82" w:rsidP="00931D08">
          <w:pPr>
            <w:tabs>
              <w:tab w:val="center" w:pos="4536"/>
              <w:tab w:val="right" w:pos="9072"/>
            </w:tabs>
            <w:spacing w:after="0" w:line="240" w:lineRule="auto"/>
            <w:jc w:val="both"/>
            <w:rPr>
              <w:rFonts w:asciiTheme="majorHAnsi" w:hAnsiTheme="majorHAnsi"/>
              <w:b/>
              <w:color w:val="595959" w:themeColor="text1" w:themeTint="A6"/>
              <w:sz w:val="18"/>
              <w:szCs w:val="18"/>
              <w:lang w:eastAsia="pl-PL"/>
            </w:rPr>
          </w:pPr>
          <w:r>
            <w:rPr>
              <w:rFonts w:asciiTheme="majorHAnsi" w:hAnsiTheme="majorHAnsi"/>
              <w:b/>
              <w:color w:val="595959" w:themeColor="text1" w:themeTint="A6"/>
              <w:sz w:val="18"/>
              <w:szCs w:val="18"/>
              <w:lang w:eastAsia="pl-PL"/>
            </w:rPr>
            <w:t xml:space="preserve">Nr telefonów i faksów:   </w:t>
          </w:r>
        </w:p>
        <w:p w:rsidR="00156C82" w:rsidRDefault="00156C82"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Centrala   68 329-09-62</w:t>
          </w:r>
        </w:p>
        <w:p w:rsidR="00156C82" w:rsidRDefault="00156C82"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Budownictwo   517 886 288</w:t>
          </w:r>
        </w:p>
        <w:p w:rsidR="00156C82" w:rsidRDefault="00156C82" w:rsidP="00931D08">
          <w:pPr>
            <w:tabs>
              <w:tab w:val="center" w:pos="4536"/>
              <w:tab w:val="right" w:pos="9072"/>
            </w:tabs>
            <w:spacing w:after="0" w:line="240" w:lineRule="auto"/>
            <w:jc w:val="both"/>
            <w:rPr>
              <w:color w:val="595959" w:themeColor="text1" w:themeTint="A6"/>
              <w:sz w:val="18"/>
              <w:szCs w:val="18"/>
              <w:lang w:eastAsia="pl-PL"/>
            </w:rPr>
          </w:pPr>
          <w:r>
            <w:rPr>
              <w:color w:val="595959" w:themeColor="text1" w:themeTint="A6"/>
              <w:sz w:val="18"/>
              <w:szCs w:val="18"/>
              <w:lang w:eastAsia="pl-PL"/>
            </w:rPr>
            <w:t xml:space="preserve">                         </w:t>
          </w:r>
          <w:r>
            <w:rPr>
              <w:rFonts w:asciiTheme="majorHAnsi" w:hAnsiTheme="majorHAnsi"/>
              <w:color w:val="595959" w:themeColor="text1" w:themeTint="A6"/>
              <w:sz w:val="18"/>
              <w:szCs w:val="18"/>
              <w:lang w:eastAsia="pl-PL"/>
            </w:rPr>
            <w:t>517 886 287</w:t>
          </w:r>
        </w:p>
      </w:tc>
    </w:tr>
  </w:tbl>
  <w:p w:rsidR="00156C82" w:rsidRDefault="00156C82" w:rsidP="00931D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55C0D98"/>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2724F7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53A6938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67E8C692"/>
    <w:lvl w:ilvl="0">
      <w:start w:val="1"/>
      <w:numFmt w:val="none"/>
      <w:suff w:val="nothing"/>
      <w:lvlText w:val=""/>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pStyle w:val="Nagwek41"/>
      <w:lvlText w:val=""/>
      <w:legacy w:legacy="1" w:legacySpace="0" w:legacyIndent="0"/>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9774474"/>
    <w:multiLevelType w:val="multilevel"/>
    <w:tmpl w:val="CE74EE08"/>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7FD14650"/>
    <w:multiLevelType w:val="multilevel"/>
    <w:tmpl w:val="DAEAE3BC"/>
    <w:lvl w:ilvl="0">
      <w:start w:val="13"/>
      <w:numFmt w:val="decimal"/>
      <w:lvlText w:val="%1"/>
      <w:lvlJc w:val="left"/>
      <w:pPr>
        <w:ind w:left="1532" w:hanging="696"/>
      </w:pPr>
      <w:rPr>
        <w:rFonts w:hint="default"/>
      </w:rPr>
    </w:lvl>
    <w:lvl w:ilvl="1">
      <w:start w:val="3"/>
      <w:numFmt w:val="decimal"/>
      <w:lvlText w:val="%1.%2"/>
      <w:lvlJc w:val="left"/>
      <w:pPr>
        <w:ind w:left="1532" w:hanging="696"/>
      </w:pPr>
      <w:rPr>
        <w:rFonts w:hint="default"/>
      </w:rPr>
    </w:lvl>
    <w:lvl w:ilvl="2">
      <w:start w:val="1"/>
      <w:numFmt w:val="decimal"/>
      <w:lvlText w:val="%1.%2.%3."/>
      <w:lvlJc w:val="left"/>
      <w:pPr>
        <w:ind w:left="1532" w:hanging="696"/>
      </w:pPr>
      <w:rPr>
        <w:rFonts w:ascii="Arial Narrow" w:eastAsia="Arial Narrow" w:hAnsi="Arial Narrow" w:cs="Arial Narrow" w:hint="default"/>
        <w:b/>
        <w:bCs/>
        <w:spacing w:val="-18"/>
        <w:w w:val="100"/>
        <w:sz w:val="24"/>
        <w:szCs w:val="24"/>
      </w:rPr>
    </w:lvl>
    <w:lvl w:ilvl="3">
      <w:numFmt w:val="bullet"/>
      <w:lvlText w:val="•"/>
      <w:lvlJc w:val="left"/>
      <w:pPr>
        <w:ind w:left="3869" w:hanging="696"/>
      </w:pPr>
      <w:rPr>
        <w:rFonts w:hint="default"/>
      </w:rPr>
    </w:lvl>
    <w:lvl w:ilvl="4">
      <w:numFmt w:val="bullet"/>
      <w:lvlText w:val="•"/>
      <w:lvlJc w:val="left"/>
      <w:pPr>
        <w:ind w:left="4646" w:hanging="696"/>
      </w:pPr>
      <w:rPr>
        <w:rFonts w:hint="default"/>
      </w:rPr>
    </w:lvl>
    <w:lvl w:ilvl="5">
      <w:numFmt w:val="bullet"/>
      <w:lvlText w:val="•"/>
      <w:lvlJc w:val="left"/>
      <w:pPr>
        <w:ind w:left="5423" w:hanging="696"/>
      </w:pPr>
      <w:rPr>
        <w:rFonts w:hint="default"/>
      </w:rPr>
    </w:lvl>
    <w:lvl w:ilvl="6">
      <w:numFmt w:val="bullet"/>
      <w:lvlText w:val="•"/>
      <w:lvlJc w:val="left"/>
      <w:pPr>
        <w:ind w:left="6199" w:hanging="696"/>
      </w:pPr>
      <w:rPr>
        <w:rFonts w:hint="default"/>
      </w:rPr>
    </w:lvl>
    <w:lvl w:ilvl="7">
      <w:numFmt w:val="bullet"/>
      <w:lvlText w:val="•"/>
      <w:lvlJc w:val="left"/>
      <w:pPr>
        <w:ind w:left="6976" w:hanging="696"/>
      </w:pPr>
      <w:rPr>
        <w:rFonts w:hint="default"/>
      </w:rPr>
    </w:lvl>
    <w:lvl w:ilvl="8">
      <w:numFmt w:val="bullet"/>
      <w:lvlText w:val="•"/>
      <w:lvlJc w:val="left"/>
      <w:pPr>
        <w:ind w:left="7753" w:hanging="696"/>
      </w:pPr>
      <w:rPr>
        <w:rFonts w:hint="default"/>
      </w:rPr>
    </w:lvl>
  </w:abstractNum>
  <w:num w:numId="1">
    <w:abstractNumId w:val="3"/>
  </w:num>
  <w:num w:numId="2">
    <w:abstractNumId w:val="3"/>
  </w:num>
  <w:num w:numId="3">
    <w:abstractNumId w:val="3"/>
  </w:num>
  <w:num w:numId="4">
    <w:abstractNumId w:val="3"/>
  </w:num>
  <w:num w:numId="5">
    <w:abstractNumId w:val="4"/>
  </w:num>
  <w:num w:numId="6">
    <w:abstractNumId w:val="4"/>
  </w:num>
  <w:num w:numId="7">
    <w:abstractNumId w:val="4"/>
  </w:num>
  <w:num w:numId="8">
    <w:abstractNumId w:val="4"/>
  </w:num>
  <w:num w:numId="9">
    <w:abstractNumId w:val="2"/>
  </w:num>
  <w:num w:numId="10">
    <w:abstractNumId w:val="1"/>
  </w:num>
  <w:num w:numId="11">
    <w:abstractNumId w:val="0"/>
  </w:num>
  <w:num w:numId="12">
    <w:abstractNumId w:val="4"/>
  </w:num>
  <w:num w:numId="13">
    <w:abstractNumId w:val="4"/>
  </w:num>
  <w:num w:numId="14">
    <w:abstractNumId w:val="4"/>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D08"/>
    <w:rsid w:val="000205F4"/>
    <w:rsid w:val="000913F8"/>
    <w:rsid w:val="000B2741"/>
    <w:rsid w:val="0013611A"/>
    <w:rsid w:val="00137C24"/>
    <w:rsid w:val="00155513"/>
    <w:rsid w:val="00156C82"/>
    <w:rsid w:val="001A1678"/>
    <w:rsid w:val="001B7CE0"/>
    <w:rsid w:val="001E0169"/>
    <w:rsid w:val="00245498"/>
    <w:rsid w:val="00280684"/>
    <w:rsid w:val="002C0459"/>
    <w:rsid w:val="002C19ED"/>
    <w:rsid w:val="002D25D0"/>
    <w:rsid w:val="002E6510"/>
    <w:rsid w:val="003006A4"/>
    <w:rsid w:val="003469B0"/>
    <w:rsid w:val="00347709"/>
    <w:rsid w:val="00377E9F"/>
    <w:rsid w:val="003B24D5"/>
    <w:rsid w:val="003E70BF"/>
    <w:rsid w:val="003F7F77"/>
    <w:rsid w:val="0040659B"/>
    <w:rsid w:val="00440D10"/>
    <w:rsid w:val="00492BB6"/>
    <w:rsid w:val="004B1475"/>
    <w:rsid w:val="004F6791"/>
    <w:rsid w:val="0052187C"/>
    <w:rsid w:val="00554242"/>
    <w:rsid w:val="005561F2"/>
    <w:rsid w:val="00561D5C"/>
    <w:rsid w:val="00577C7B"/>
    <w:rsid w:val="005F141A"/>
    <w:rsid w:val="00644F06"/>
    <w:rsid w:val="006806C6"/>
    <w:rsid w:val="006B1193"/>
    <w:rsid w:val="006C0B2E"/>
    <w:rsid w:val="00725451"/>
    <w:rsid w:val="00726058"/>
    <w:rsid w:val="007666CE"/>
    <w:rsid w:val="00790762"/>
    <w:rsid w:val="007C3DFE"/>
    <w:rsid w:val="007C607F"/>
    <w:rsid w:val="007E4FB5"/>
    <w:rsid w:val="00810266"/>
    <w:rsid w:val="008134A2"/>
    <w:rsid w:val="00843E65"/>
    <w:rsid w:val="00845707"/>
    <w:rsid w:val="0085414C"/>
    <w:rsid w:val="00866583"/>
    <w:rsid w:val="0087511F"/>
    <w:rsid w:val="008862BC"/>
    <w:rsid w:val="00931D08"/>
    <w:rsid w:val="009E0E10"/>
    <w:rsid w:val="009F1945"/>
    <w:rsid w:val="009F44C0"/>
    <w:rsid w:val="00A06633"/>
    <w:rsid w:val="00A26269"/>
    <w:rsid w:val="00A463BF"/>
    <w:rsid w:val="00A83639"/>
    <w:rsid w:val="00AA1526"/>
    <w:rsid w:val="00AA41FF"/>
    <w:rsid w:val="00AA7179"/>
    <w:rsid w:val="00B456B3"/>
    <w:rsid w:val="00B565AA"/>
    <w:rsid w:val="00BA5400"/>
    <w:rsid w:val="00BC201C"/>
    <w:rsid w:val="00C16B29"/>
    <w:rsid w:val="00C310D9"/>
    <w:rsid w:val="00C75F12"/>
    <w:rsid w:val="00C93C4A"/>
    <w:rsid w:val="00CC2857"/>
    <w:rsid w:val="00CD66C6"/>
    <w:rsid w:val="00D603D1"/>
    <w:rsid w:val="00DB3429"/>
    <w:rsid w:val="00E16C79"/>
    <w:rsid w:val="00E258A1"/>
    <w:rsid w:val="00E46B20"/>
    <w:rsid w:val="00E64078"/>
    <w:rsid w:val="00E94419"/>
    <w:rsid w:val="00EB0ED4"/>
    <w:rsid w:val="00EC2CFC"/>
    <w:rsid w:val="00F0038C"/>
    <w:rsid w:val="00F025E2"/>
    <w:rsid w:val="00F06045"/>
    <w:rsid w:val="00F24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17D8C"/>
  <w15:chartTrackingRefBased/>
  <w15:docId w15:val="{B7B66BBB-97AD-432A-8888-A8EC1208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5D0"/>
    <w:pPr>
      <w:spacing w:after="200" w:line="276" w:lineRule="auto"/>
    </w:pPr>
    <w:rPr>
      <w:sz w:val="22"/>
    </w:rPr>
  </w:style>
  <w:style w:type="paragraph" w:styleId="Nagwek1">
    <w:name w:val="heading 1"/>
    <w:basedOn w:val="Normalny"/>
    <w:next w:val="Normalny"/>
    <w:qFormat/>
    <w:rsid w:val="00AA71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itle 2,Title 21,Title 22,Title 23,Title 24,Title 25,Title 26,Title 27,Title 28,Title 211,Title 221,Title 231,Title 241,Title 251,Title 261,Title 29,Title 212,Title 222,Title 232,Title 242,Title 252,Title 262,Title 210,Title 213,Title 223"/>
    <w:basedOn w:val="Normalny"/>
    <w:next w:val="Normalny"/>
    <w:unhideWhenUsed/>
    <w:qFormat/>
    <w:rsid w:val="00AA71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nhideWhenUsed/>
    <w:qFormat/>
    <w:rsid w:val="00AA717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semiHidden/>
    <w:unhideWhenUsed/>
    <w:qFormat/>
    <w:rsid w:val="00AA717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1"/>
    <w:qFormat/>
    <w:rsid w:val="00931D08"/>
    <w:rPr>
      <w:rFonts w:ascii="Arial Narrow" w:eastAsia="Arial" w:hAnsi="Arial Narrow" w:cs="Times New Roman"/>
      <w:b/>
      <w:bCs/>
      <w:sz w:val="24"/>
      <w:szCs w:val="24"/>
      <w:lang w:eastAsia="ar-SA"/>
    </w:rPr>
  </w:style>
  <w:style w:type="character" w:customStyle="1" w:styleId="Nagwek2Znak">
    <w:name w:val="Nagłówek 2 Znak"/>
    <w:aliases w:val="Title 2 Znak,Title 21 Znak,Title 22 Znak,Title 23 Znak,Title 24 Znak,Title 25 Znak,Title 26 Znak,Title 27 Znak,Title 28 Znak,Title 211 Znak,Title 221 Znak,Title 231 Znak,Title 241 Znak,Title 251 Znak,Title 261 Znak,Title 29 Znak"/>
    <w:basedOn w:val="Domylnaczcionkaakapitu"/>
    <w:link w:val="Nagwek21"/>
    <w:qFormat/>
    <w:rsid w:val="002D25D0"/>
    <w:rPr>
      <w:rFonts w:ascii="Arial" w:eastAsia="Times New Roman" w:hAnsi="Arial" w:cs="Times New Roman"/>
      <w:b/>
      <w:i/>
      <w:sz w:val="18"/>
      <w:szCs w:val="20"/>
    </w:rPr>
  </w:style>
  <w:style w:type="character" w:customStyle="1" w:styleId="Nagwek3Znak">
    <w:name w:val="Nagłówek 3 Znak"/>
    <w:basedOn w:val="Domylnaczcionkaakapitu"/>
    <w:link w:val="Nagwek31"/>
    <w:qFormat/>
    <w:rsid w:val="002D25D0"/>
    <w:rPr>
      <w:rFonts w:ascii="Arial" w:eastAsia="Times New Roman" w:hAnsi="Arial" w:cs="Times New Roman"/>
      <w:b/>
      <w:sz w:val="18"/>
      <w:szCs w:val="20"/>
    </w:rPr>
  </w:style>
  <w:style w:type="character" w:customStyle="1" w:styleId="Nagwek4Znak">
    <w:name w:val="Nagłówek 4 Znak"/>
    <w:basedOn w:val="Domylnaczcionkaakapitu"/>
    <w:link w:val="Nagwek41"/>
    <w:uiPriority w:val="9"/>
    <w:qFormat/>
    <w:rsid w:val="002D25D0"/>
    <w:rPr>
      <w:rFonts w:ascii="Arial" w:eastAsia="Times New Roman" w:hAnsi="Arial" w:cs="Times New Roman"/>
      <w:b/>
      <w:szCs w:val="20"/>
    </w:rPr>
  </w:style>
  <w:style w:type="paragraph" w:styleId="Legenda">
    <w:name w:val="caption"/>
    <w:aliases w:val="Map,Legenda Znak Znak Znak,Legenda Znak Znak,Legenda Znak Znak Znak Znak,Legenda Znak Znak Znak Znak Znak Znak,Legenda Znak Znak Znak Znak Znak Znak Znak,Legenda Znak Znak Znak Znak Znak Znak Znak Znak Znak Z,Podpis pod rysunkiem"/>
    <w:basedOn w:val="Normalny"/>
    <w:next w:val="Normalny"/>
    <w:link w:val="LegendaZnak"/>
    <w:uiPriority w:val="35"/>
    <w:unhideWhenUsed/>
    <w:qFormat/>
    <w:rsid w:val="002D25D0"/>
    <w:pPr>
      <w:spacing w:line="240" w:lineRule="auto"/>
    </w:pPr>
    <w:rPr>
      <w:rFonts w:cs="Times New Roman"/>
      <w:b/>
      <w:bCs/>
      <w:sz w:val="20"/>
      <w:szCs w:val="20"/>
    </w:rPr>
  </w:style>
  <w:style w:type="character" w:customStyle="1" w:styleId="LegendaZnak">
    <w:name w:val="Legenda Znak"/>
    <w:aliases w:val="Map Znak,Legenda Znak Znak Znak Znak1,Legenda Znak Znak Znak1,Legenda Znak Znak Znak Znak Znak,Legenda Znak Znak Znak Znak Znak Znak Znak1,Legenda Znak Znak Znak Znak Znak Znak Znak Znak,Podpis pod rysunkiem Znak"/>
    <w:basedOn w:val="Domylnaczcionkaakapitu"/>
    <w:link w:val="Legenda"/>
    <w:uiPriority w:val="35"/>
    <w:qFormat/>
    <w:locked/>
    <w:rsid w:val="002D25D0"/>
    <w:rPr>
      <w:rFonts w:cs="Times New Roman"/>
      <w:b/>
      <w:bCs/>
      <w:sz w:val="20"/>
      <w:szCs w:val="20"/>
      <w:lang w:eastAsia="en-US"/>
    </w:rPr>
  </w:style>
  <w:style w:type="character" w:styleId="Pogrubienie">
    <w:name w:val="Strong"/>
    <w:uiPriority w:val="22"/>
    <w:qFormat/>
    <w:rsid w:val="002D25D0"/>
    <w:rPr>
      <w:b/>
      <w:bCs/>
    </w:rPr>
  </w:style>
  <w:style w:type="character" w:styleId="Uwydatnienie">
    <w:name w:val="Emphasis"/>
    <w:basedOn w:val="Domylnaczcionkaakapitu"/>
    <w:uiPriority w:val="20"/>
    <w:qFormat/>
    <w:rsid w:val="00AA7179"/>
    <w:rPr>
      <w:i/>
      <w:iCs/>
    </w:rPr>
  </w:style>
  <w:style w:type="paragraph" w:styleId="Bezodstpw">
    <w:name w:val="No Spacing"/>
    <w:uiPriority w:val="1"/>
    <w:qFormat/>
    <w:rsid w:val="002D25D0"/>
    <w:rPr>
      <w:sz w:val="22"/>
    </w:rPr>
  </w:style>
  <w:style w:type="paragraph" w:styleId="Akapitzlist">
    <w:name w:val="List Paragraph"/>
    <w:basedOn w:val="Normalny"/>
    <w:link w:val="AkapitzlistZnak"/>
    <w:uiPriority w:val="34"/>
    <w:qFormat/>
    <w:rsid w:val="002D25D0"/>
    <w:pPr>
      <w:spacing w:after="0" w:line="360" w:lineRule="auto"/>
      <w:ind w:left="708"/>
    </w:pPr>
    <w:rPr>
      <w:rFonts w:ascii="Times New Roman" w:hAnsi="Times New Roman"/>
      <w:sz w:val="24"/>
      <w:szCs w:val="24"/>
    </w:rPr>
  </w:style>
  <w:style w:type="character" w:customStyle="1" w:styleId="AkapitzlistZnak">
    <w:name w:val="Akapit z listą Znak"/>
    <w:link w:val="Akapitzlist"/>
    <w:uiPriority w:val="34"/>
    <w:rsid w:val="00AA7179"/>
    <w:rPr>
      <w:rFonts w:ascii="Times New Roman" w:hAnsi="Times New Roman"/>
      <w:sz w:val="24"/>
      <w:szCs w:val="24"/>
    </w:rPr>
  </w:style>
  <w:style w:type="paragraph" w:customStyle="1" w:styleId="Nagwek11">
    <w:name w:val="Nagłówek 11"/>
    <w:basedOn w:val="Normalny"/>
    <w:next w:val="Normalny"/>
    <w:link w:val="Nagwek1Znak"/>
    <w:qFormat/>
    <w:rsid w:val="00931D08"/>
    <w:pPr>
      <w:keepNext/>
      <w:widowControl w:val="0"/>
      <w:suppressAutoHyphens/>
      <w:spacing w:after="0" w:line="360" w:lineRule="auto"/>
      <w:ind w:left="357"/>
    </w:pPr>
    <w:rPr>
      <w:rFonts w:ascii="Arial Narrow" w:eastAsia="Arial" w:hAnsi="Arial Narrow" w:cs="Times New Roman"/>
      <w:b/>
      <w:bCs/>
      <w:sz w:val="24"/>
      <w:szCs w:val="24"/>
      <w:lang w:eastAsia="ar-SA"/>
    </w:rPr>
  </w:style>
  <w:style w:type="paragraph" w:customStyle="1" w:styleId="Nagwek21">
    <w:name w:val="Nagłówek 21"/>
    <w:basedOn w:val="Normalny"/>
    <w:next w:val="Normalny"/>
    <w:link w:val="Nagwek2Znak"/>
    <w:qFormat/>
    <w:rsid w:val="002D25D0"/>
    <w:pPr>
      <w:keepNext/>
      <w:numPr>
        <w:ilvl w:val="1"/>
        <w:numId w:val="15"/>
      </w:numPr>
      <w:suppressAutoHyphens/>
      <w:spacing w:after="0" w:line="360" w:lineRule="auto"/>
      <w:textAlignment w:val="baseline"/>
      <w:outlineLvl w:val="1"/>
    </w:pPr>
    <w:rPr>
      <w:rFonts w:ascii="Arial" w:eastAsia="Times New Roman" w:hAnsi="Arial" w:cs="Times New Roman"/>
      <w:b/>
      <w:i/>
      <w:sz w:val="18"/>
      <w:szCs w:val="20"/>
    </w:rPr>
  </w:style>
  <w:style w:type="paragraph" w:customStyle="1" w:styleId="Nagwek31">
    <w:name w:val="Nagłówek 31"/>
    <w:basedOn w:val="Normalny"/>
    <w:next w:val="Normalny"/>
    <w:link w:val="Nagwek3Znak"/>
    <w:uiPriority w:val="9"/>
    <w:qFormat/>
    <w:rsid w:val="002D25D0"/>
    <w:pPr>
      <w:keepNext/>
      <w:numPr>
        <w:ilvl w:val="2"/>
        <w:numId w:val="15"/>
      </w:numPr>
      <w:suppressAutoHyphens/>
      <w:spacing w:after="0" w:line="360" w:lineRule="auto"/>
      <w:jc w:val="center"/>
      <w:textAlignment w:val="baseline"/>
      <w:outlineLvl w:val="2"/>
    </w:pPr>
    <w:rPr>
      <w:rFonts w:ascii="Arial" w:eastAsia="Times New Roman" w:hAnsi="Arial" w:cs="Times New Roman"/>
      <w:b/>
      <w:sz w:val="18"/>
      <w:szCs w:val="20"/>
    </w:rPr>
  </w:style>
  <w:style w:type="paragraph" w:customStyle="1" w:styleId="Nagwek41">
    <w:name w:val="Nagłówek 41"/>
    <w:basedOn w:val="Normalny"/>
    <w:next w:val="Normalny"/>
    <w:link w:val="Nagwek4Znak"/>
    <w:uiPriority w:val="9"/>
    <w:qFormat/>
    <w:rsid w:val="002D25D0"/>
    <w:pPr>
      <w:keepNext/>
      <w:numPr>
        <w:ilvl w:val="3"/>
        <w:numId w:val="1"/>
      </w:numPr>
      <w:suppressAutoHyphens/>
      <w:spacing w:after="0" w:line="360" w:lineRule="auto"/>
      <w:ind w:left="357"/>
      <w:textAlignment w:val="baseline"/>
      <w:outlineLvl w:val="3"/>
    </w:pPr>
    <w:rPr>
      <w:rFonts w:ascii="Arial" w:eastAsia="Times New Roman" w:hAnsi="Arial" w:cs="Times New Roman"/>
      <w:b/>
      <w:sz w:val="20"/>
      <w:szCs w:val="20"/>
    </w:rPr>
  </w:style>
  <w:style w:type="paragraph" w:customStyle="1" w:styleId="Nagwek51">
    <w:name w:val="Nagłówek 51"/>
    <w:basedOn w:val="Normalny"/>
    <w:next w:val="Normalny"/>
    <w:link w:val="Nagwek5Znak"/>
    <w:uiPriority w:val="9"/>
    <w:qFormat/>
    <w:rsid w:val="002D25D0"/>
    <w:pPr>
      <w:keepNext/>
      <w:spacing w:after="0" w:line="360" w:lineRule="auto"/>
      <w:ind w:left="357"/>
      <w:jc w:val="center"/>
      <w:outlineLvl w:val="4"/>
    </w:pPr>
    <w:rPr>
      <w:rFonts w:ascii="Times New Roman" w:eastAsia="Times New Roman" w:hAnsi="Times New Roman" w:cs="Times New Roman"/>
      <w:i/>
      <w:sz w:val="18"/>
      <w:szCs w:val="24"/>
    </w:rPr>
  </w:style>
  <w:style w:type="character" w:customStyle="1" w:styleId="Nagwek5Znak">
    <w:name w:val="Nagłówek 5 Znak"/>
    <w:basedOn w:val="Domylnaczcionkaakapitu"/>
    <w:link w:val="Nagwek51"/>
    <w:uiPriority w:val="9"/>
    <w:qFormat/>
    <w:rsid w:val="002D25D0"/>
    <w:rPr>
      <w:rFonts w:ascii="Times New Roman" w:eastAsia="Times New Roman" w:hAnsi="Times New Roman" w:cs="Times New Roman"/>
      <w:i/>
      <w:sz w:val="18"/>
      <w:szCs w:val="24"/>
    </w:rPr>
  </w:style>
  <w:style w:type="paragraph" w:customStyle="1" w:styleId="Nagwek61">
    <w:name w:val="Nagłówek 61"/>
    <w:basedOn w:val="Normalny"/>
    <w:next w:val="Normalny"/>
    <w:link w:val="Nagwek6Znak"/>
    <w:qFormat/>
    <w:rsid w:val="002D25D0"/>
    <w:pPr>
      <w:keepNext/>
      <w:spacing w:after="0" w:line="360" w:lineRule="auto"/>
      <w:ind w:left="357"/>
      <w:jc w:val="center"/>
      <w:outlineLvl w:val="5"/>
    </w:pPr>
    <w:rPr>
      <w:rFonts w:ascii="Arial" w:eastAsia="Times New Roman" w:hAnsi="Arial" w:cs="Times New Roman"/>
      <w:b/>
      <w:sz w:val="32"/>
      <w:szCs w:val="24"/>
    </w:rPr>
  </w:style>
  <w:style w:type="character" w:customStyle="1" w:styleId="Nagwek6Znak">
    <w:name w:val="Nagłówek 6 Znak"/>
    <w:basedOn w:val="Domylnaczcionkaakapitu"/>
    <w:link w:val="Nagwek61"/>
    <w:qFormat/>
    <w:rsid w:val="002D25D0"/>
    <w:rPr>
      <w:rFonts w:ascii="Arial" w:eastAsia="Times New Roman" w:hAnsi="Arial" w:cs="Times New Roman"/>
      <w:b/>
      <w:sz w:val="32"/>
      <w:szCs w:val="24"/>
    </w:rPr>
  </w:style>
  <w:style w:type="paragraph" w:customStyle="1" w:styleId="Nagwek71">
    <w:name w:val="Nagłówek 71"/>
    <w:basedOn w:val="Normalny"/>
    <w:next w:val="Normalny"/>
    <w:link w:val="Nagwek7Znak"/>
    <w:uiPriority w:val="9"/>
    <w:qFormat/>
    <w:rsid w:val="002D25D0"/>
    <w:pPr>
      <w:keepNext/>
      <w:spacing w:after="0" w:line="360" w:lineRule="auto"/>
      <w:ind w:left="357"/>
      <w:jc w:val="center"/>
      <w:outlineLvl w:val="6"/>
    </w:pPr>
    <w:rPr>
      <w:rFonts w:ascii="Times New Roman" w:eastAsia="Times New Roman" w:hAnsi="Times New Roman" w:cs="Times New Roman"/>
      <w:b/>
      <w:bCs/>
      <w:sz w:val="24"/>
      <w:szCs w:val="24"/>
    </w:rPr>
  </w:style>
  <w:style w:type="character" w:customStyle="1" w:styleId="Nagwek7Znak">
    <w:name w:val="Nagłówek 7 Znak"/>
    <w:basedOn w:val="Domylnaczcionkaakapitu"/>
    <w:link w:val="Nagwek71"/>
    <w:uiPriority w:val="9"/>
    <w:qFormat/>
    <w:rsid w:val="002D25D0"/>
    <w:rPr>
      <w:rFonts w:ascii="Times New Roman" w:eastAsia="Times New Roman" w:hAnsi="Times New Roman" w:cs="Times New Roman"/>
      <w:b/>
      <w:bCs/>
      <w:sz w:val="24"/>
      <w:szCs w:val="24"/>
    </w:rPr>
  </w:style>
  <w:style w:type="paragraph" w:customStyle="1" w:styleId="Nagwek81">
    <w:name w:val="Nagłówek 81"/>
    <w:basedOn w:val="Normalny"/>
    <w:next w:val="Normalny"/>
    <w:link w:val="Nagwek8Znak"/>
    <w:uiPriority w:val="9"/>
    <w:qFormat/>
    <w:rsid w:val="002D25D0"/>
    <w:pPr>
      <w:keepNext/>
      <w:spacing w:after="0" w:line="240" w:lineRule="auto"/>
      <w:ind w:left="357"/>
      <w:outlineLvl w:val="7"/>
    </w:pPr>
    <w:rPr>
      <w:rFonts w:ascii="Corbel" w:eastAsia="Times New Roman" w:hAnsi="Corbel" w:cs="Times New Roman"/>
      <w:b/>
      <w:bCs/>
      <w:smallCaps/>
      <w:sz w:val="20"/>
      <w:szCs w:val="28"/>
      <w:u w:val="single"/>
    </w:rPr>
  </w:style>
  <w:style w:type="character" w:customStyle="1" w:styleId="Nagwek8Znak">
    <w:name w:val="Nagłówek 8 Znak"/>
    <w:basedOn w:val="Domylnaczcionkaakapitu"/>
    <w:link w:val="Nagwek81"/>
    <w:uiPriority w:val="9"/>
    <w:qFormat/>
    <w:rsid w:val="002D25D0"/>
    <w:rPr>
      <w:rFonts w:ascii="Corbel" w:eastAsia="Times New Roman" w:hAnsi="Corbel" w:cs="Times New Roman"/>
      <w:b/>
      <w:bCs/>
      <w:smallCaps/>
      <w:szCs w:val="28"/>
      <w:u w:val="single"/>
    </w:rPr>
  </w:style>
  <w:style w:type="paragraph" w:customStyle="1" w:styleId="Nagwek91">
    <w:name w:val="Nagłówek 91"/>
    <w:basedOn w:val="Normalny"/>
    <w:next w:val="Normalny"/>
    <w:link w:val="Nagwek9Znak"/>
    <w:uiPriority w:val="9"/>
    <w:qFormat/>
    <w:rsid w:val="002D25D0"/>
    <w:pPr>
      <w:keepNext/>
      <w:widowControl w:val="0"/>
      <w:suppressAutoHyphens/>
      <w:spacing w:after="0" w:line="360" w:lineRule="auto"/>
      <w:ind w:left="357"/>
      <w:jc w:val="center"/>
      <w:textAlignment w:val="baseline"/>
      <w:outlineLvl w:val="8"/>
    </w:pPr>
    <w:rPr>
      <w:rFonts w:ascii="Arial" w:eastAsia="Times New Roman" w:hAnsi="Arial" w:cs="Times New Roman"/>
      <w:kern w:val="2"/>
      <w:sz w:val="24"/>
      <w:szCs w:val="20"/>
    </w:rPr>
  </w:style>
  <w:style w:type="character" w:customStyle="1" w:styleId="Nagwek9Znak">
    <w:name w:val="Nagłówek 9 Znak"/>
    <w:basedOn w:val="Domylnaczcionkaakapitu"/>
    <w:link w:val="Nagwek91"/>
    <w:uiPriority w:val="9"/>
    <w:qFormat/>
    <w:rsid w:val="002D25D0"/>
    <w:rPr>
      <w:rFonts w:ascii="Arial" w:eastAsia="Times New Roman" w:hAnsi="Arial" w:cs="Times New Roman"/>
      <w:kern w:val="2"/>
      <w:sz w:val="24"/>
      <w:szCs w:val="20"/>
    </w:rPr>
  </w:style>
  <w:style w:type="character" w:customStyle="1" w:styleId="StopkaZnak">
    <w:name w:val="Stopka Znak"/>
    <w:basedOn w:val="Domylnaczcionkaakapitu"/>
    <w:uiPriority w:val="99"/>
    <w:qFormat/>
    <w:rsid w:val="002D25D0"/>
  </w:style>
  <w:style w:type="character" w:customStyle="1" w:styleId="A121">
    <w:name w:val="A12+1"/>
    <w:qFormat/>
    <w:rsid w:val="002D25D0"/>
    <w:rPr>
      <w:color w:val="000000"/>
      <w:sz w:val="12"/>
      <w:szCs w:val="12"/>
    </w:rPr>
  </w:style>
  <w:style w:type="character" w:customStyle="1" w:styleId="A132">
    <w:name w:val="A13+2"/>
    <w:qFormat/>
    <w:rsid w:val="002D25D0"/>
    <w:rPr>
      <w:rFonts w:ascii="Humnst 77 7 Light Condensed PL" w:hAnsi="Humnst 77 7 Light Condensed PL"/>
      <w:color w:val="000000"/>
      <w:sz w:val="8"/>
      <w:szCs w:val="8"/>
    </w:rPr>
  </w:style>
  <w:style w:type="character" w:customStyle="1" w:styleId="A85">
    <w:name w:val="A8+5"/>
    <w:qFormat/>
    <w:rsid w:val="002D25D0"/>
    <w:rPr>
      <w:rFonts w:ascii="Humnst 77 7 Light PL" w:hAnsi="Humnst 77 7 Light PL"/>
      <w:color w:val="000000"/>
      <w:sz w:val="17"/>
      <w:szCs w:val="17"/>
    </w:rPr>
  </w:style>
  <w:style w:type="character" w:customStyle="1" w:styleId="FootnoteCharacters">
    <w:name w:val="Footnote Characters"/>
    <w:semiHidden/>
    <w:unhideWhenUsed/>
    <w:qFormat/>
    <w:rsid w:val="002D25D0"/>
    <w:rPr>
      <w:vertAlign w:val="superscript"/>
    </w:rPr>
  </w:style>
  <w:style w:type="character" w:customStyle="1" w:styleId="apple-converted-space">
    <w:name w:val="apple-converted-space"/>
    <w:basedOn w:val="Domylnaczcionkaakapitu"/>
    <w:qFormat/>
    <w:rsid w:val="002D25D0"/>
  </w:style>
  <w:style w:type="character" w:customStyle="1" w:styleId="FontStyle57">
    <w:name w:val="Font Style57"/>
    <w:uiPriority w:val="99"/>
    <w:qFormat/>
    <w:rsid w:val="002D25D0"/>
    <w:rPr>
      <w:rFonts w:ascii="Arial" w:hAnsi="Arial" w:cs="Arial"/>
      <w:color w:val="000000"/>
      <w:sz w:val="22"/>
      <w:szCs w:val="22"/>
    </w:rPr>
  </w:style>
  <w:style w:type="character" w:customStyle="1" w:styleId="FontStyle14">
    <w:name w:val="Font Style14"/>
    <w:basedOn w:val="Domylnaczcionkaakapitu"/>
    <w:uiPriority w:val="99"/>
    <w:qFormat/>
    <w:rsid w:val="002D25D0"/>
    <w:rPr>
      <w:rFonts w:ascii="Times New Roman" w:hAnsi="Times New Roman" w:cs="Times New Roman"/>
      <w:color w:val="000000"/>
      <w:sz w:val="22"/>
      <w:szCs w:val="22"/>
    </w:rPr>
  </w:style>
  <w:style w:type="character" w:customStyle="1" w:styleId="Normln-tun">
    <w:name w:val="Normální - tučně"/>
    <w:basedOn w:val="Domylnaczcionkaakapitu"/>
    <w:qFormat/>
    <w:rsid w:val="002D25D0"/>
    <w:rPr>
      <w:rFonts w:ascii="Times New Roman" w:hAnsi="Times New Roman"/>
      <w:b/>
      <w:sz w:val="24"/>
      <w:lang w:val="cs-CZ"/>
    </w:rPr>
  </w:style>
  <w:style w:type="character" w:customStyle="1" w:styleId="normln-odsazenChar">
    <w:name w:val="normální-odsazený Char"/>
    <w:basedOn w:val="Domylnaczcionkaakapitu"/>
    <w:qFormat/>
    <w:rsid w:val="002D25D0"/>
    <w:rPr>
      <w:sz w:val="24"/>
      <w:szCs w:val="24"/>
      <w:lang w:val="cs-CZ" w:eastAsia="cs-CZ"/>
    </w:rPr>
  </w:style>
  <w:style w:type="character" w:customStyle="1" w:styleId="Nagwek2Znak1">
    <w:name w:val="Nagłówek 2 Znak1"/>
    <w:qFormat/>
    <w:rsid w:val="002D25D0"/>
    <w:rPr>
      <w:rFonts w:ascii="Arial" w:hAnsi="Arial"/>
      <w:b/>
      <w:i/>
      <w:sz w:val="18"/>
    </w:rPr>
  </w:style>
  <w:style w:type="character" w:customStyle="1" w:styleId="StopkaZnak1">
    <w:name w:val="Stopka Znak1"/>
    <w:qFormat/>
    <w:rsid w:val="002D25D0"/>
    <w:rPr>
      <w:sz w:val="24"/>
      <w:lang w:val="de-DE"/>
    </w:rPr>
  </w:style>
  <w:style w:type="character" w:customStyle="1" w:styleId="MapadokumentuZnak1">
    <w:name w:val="Mapa dokumentu Znak1"/>
    <w:uiPriority w:val="99"/>
    <w:qFormat/>
    <w:rsid w:val="002D25D0"/>
    <w:rPr>
      <w:rFonts w:ascii="Tahoma" w:hAnsi="Tahoma" w:cs="Tahoma"/>
      <w:sz w:val="16"/>
      <w:szCs w:val="16"/>
    </w:rPr>
  </w:style>
  <w:style w:type="character" w:customStyle="1" w:styleId="Wyrnienie">
    <w:name w:val="Wyróżnienie"/>
    <w:uiPriority w:val="20"/>
    <w:qFormat/>
    <w:rsid w:val="002D25D0"/>
    <w:rPr>
      <w:i/>
      <w:iCs/>
    </w:rPr>
  </w:style>
  <w:style w:type="character" w:customStyle="1" w:styleId="Signature1">
    <w:name w:val="Signature1"/>
    <w:qFormat/>
    <w:rsid w:val="002D25D0"/>
  </w:style>
  <w:style w:type="character" w:customStyle="1" w:styleId="h1">
    <w:name w:val="h1"/>
    <w:qFormat/>
    <w:rsid w:val="002D25D0"/>
  </w:style>
  <w:style w:type="character" w:customStyle="1" w:styleId="MapadokumentuZnak">
    <w:name w:val="Mapa dokumentu Znak"/>
    <w:uiPriority w:val="99"/>
    <w:qFormat/>
    <w:rsid w:val="002D25D0"/>
    <w:rPr>
      <w:rFonts w:ascii="Tahoma" w:hAnsi="Tahoma" w:cs="Tahoma"/>
      <w:sz w:val="16"/>
      <w:szCs w:val="16"/>
    </w:rPr>
  </w:style>
  <w:style w:type="character" w:customStyle="1" w:styleId="EndnoteCharacters">
    <w:name w:val="Endnote Characters"/>
    <w:qFormat/>
    <w:rsid w:val="002D25D0"/>
    <w:rPr>
      <w:vertAlign w:val="superscript"/>
    </w:rPr>
  </w:style>
  <w:style w:type="character" w:customStyle="1" w:styleId="tahomawhite11bluebold2">
    <w:name w:val="tahomawhite11bluebold2"/>
    <w:qFormat/>
    <w:rsid w:val="002D25D0"/>
    <w:rPr>
      <w:rFonts w:ascii="Tahoma" w:hAnsi="Tahoma" w:cs="Tahoma"/>
      <w:b/>
      <w:bCs/>
      <w:color w:val="484848"/>
      <w:sz w:val="17"/>
      <w:szCs w:val="17"/>
    </w:rPr>
  </w:style>
  <w:style w:type="character" w:customStyle="1" w:styleId="h2">
    <w:name w:val="h2"/>
    <w:basedOn w:val="Domylnaczcionkaakapitu"/>
    <w:qFormat/>
    <w:rsid w:val="002D25D0"/>
  </w:style>
  <w:style w:type="character" w:customStyle="1" w:styleId="FontStyle19">
    <w:name w:val="Font Style19"/>
    <w:basedOn w:val="Domylnaczcionkaakapitu"/>
    <w:uiPriority w:val="99"/>
    <w:qFormat/>
    <w:rsid w:val="002D25D0"/>
    <w:rPr>
      <w:rFonts w:ascii="Arial" w:hAnsi="Arial" w:cs="Arial"/>
      <w:b/>
      <w:bCs/>
      <w:color w:val="000000"/>
      <w:sz w:val="20"/>
      <w:szCs w:val="20"/>
    </w:rPr>
  </w:style>
  <w:style w:type="character" w:customStyle="1" w:styleId="FontStyle20">
    <w:name w:val="Font Style20"/>
    <w:basedOn w:val="Domylnaczcionkaakapitu"/>
    <w:uiPriority w:val="99"/>
    <w:qFormat/>
    <w:rsid w:val="002D25D0"/>
    <w:rPr>
      <w:rFonts w:ascii="Arial" w:hAnsi="Arial" w:cs="Arial"/>
      <w:color w:val="000000"/>
      <w:sz w:val="20"/>
      <w:szCs w:val="20"/>
    </w:rPr>
  </w:style>
  <w:style w:type="character" w:customStyle="1" w:styleId="FontStyle21">
    <w:name w:val="Font Style21"/>
    <w:basedOn w:val="Domylnaczcionkaakapitu"/>
    <w:uiPriority w:val="99"/>
    <w:qFormat/>
    <w:rsid w:val="002D25D0"/>
    <w:rPr>
      <w:rFonts w:ascii="Arial" w:hAnsi="Arial" w:cs="Arial"/>
      <w:i/>
      <w:iCs/>
      <w:color w:val="000000"/>
      <w:sz w:val="20"/>
      <w:szCs w:val="20"/>
    </w:rPr>
  </w:style>
  <w:style w:type="character" w:customStyle="1" w:styleId="FontStyle17">
    <w:name w:val="Font Style17"/>
    <w:basedOn w:val="Domylnaczcionkaakapitu"/>
    <w:uiPriority w:val="99"/>
    <w:qFormat/>
    <w:rsid w:val="002D25D0"/>
    <w:rPr>
      <w:rFonts w:ascii="Arial" w:hAnsi="Arial" w:cs="Arial"/>
      <w:color w:val="000000"/>
      <w:sz w:val="20"/>
      <w:szCs w:val="20"/>
    </w:rPr>
  </w:style>
  <w:style w:type="character" w:customStyle="1" w:styleId="FontStyle11">
    <w:name w:val="Font Style11"/>
    <w:basedOn w:val="Domylnaczcionkaakapitu"/>
    <w:uiPriority w:val="99"/>
    <w:qFormat/>
    <w:rsid w:val="002D25D0"/>
    <w:rPr>
      <w:rFonts w:ascii="Arial Narrow" w:hAnsi="Arial Narrow" w:cs="Arial Narrow"/>
      <w:color w:val="000000"/>
      <w:sz w:val="24"/>
      <w:szCs w:val="24"/>
    </w:rPr>
  </w:style>
  <w:style w:type="character" w:customStyle="1" w:styleId="FontStyle12">
    <w:name w:val="Font Style12"/>
    <w:basedOn w:val="Domylnaczcionkaakapitu"/>
    <w:uiPriority w:val="99"/>
    <w:qFormat/>
    <w:rsid w:val="002D25D0"/>
    <w:rPr>
      <w:rFonts w:ascii="Garamond" w:hAnsi="Garamond" w:cs="Garamond"/>
      <w:b/>
      <w:bCs/>
      <w:color w:val="000000"/>
      <w:sz w:val="24"/>
      <w:szCs w:val="24"/>
    </w:rPr>
  </w:style>
  <w:style w:type="character" w:customStyle="1" w:styleId="FontStyle13">
    <w:name w:val="Font Style13"/>
    <w:basedOn w:val="Domylnaczcionkaakapitu"/>
    <w:uiPriority w:val="99"/>
    <w:qFormat/>
    <w:rsid w:val="002D25D0"/>
    <w:rPr>
      <w:rFonts w:ascii="Arial Narrow" w:hAnsi="Arial Narrow" w:cs="Arial Narrow"/>
      <w:color w:val="000000"/>
      <w:sz w:val="30"/>
      <w:szCs w:val="30"/>
    </w:rPr>
  </w:style>
  <w:style w:type="character" w:customStyle="1" w:styleId="Podpis1">
    <w:name w:val="Podpis1"/>
    <w:qFormat/>
    <w:rsid w:val="002D25D0"/>
  </w:style>
  <w:style w:type="character" w:customStyle="1" w:styleId="apple-style-span">
    <w:name w:val="apple-style-span"/>
    <w:basedOn w:val="Domylnaczcionkaakapitu"/>
    <w:qFormat/>
    <w:rsid w:val="002D25D0"/>
  </w:style>
  <w:style w:type="character" w:customStyle="1" w:styleId="AN-Znak">
    <w:name w:val="A N- Znak"/>
    <w:qFormat/>
    <w:rsid w:val="002D25D0"/>
    <w:rPr>
      <w:rFonts w:ascii="Verdana" w:eastAsia="Times New Roman" w:hAnsi="Verdana" w:cs="Times New Roman"/>
      <w:i/>
      <w:iCs/>
      <w:sz w:val="16"/>
      <w:szCs w:val="16"/>
    </w:rPr>
  </w:style>
  <w:style w:type="character" w:customStyle="1" w:styleId="FontStyle18">
    <w:name w:val="Font Style18"/>
    <w:basedOn w:val="Domylnaczcionkaakapitu"/>
    <w:uiPriority w:val="99"/>
    <w:qFormat/>
    <w:rsid w:val="002D25D0"/>
    <w:rPr>
      <w:rFonts w:ascii="Arial" w:hAnsi="Arial" w:cs="Arial"/>
      <w:b/>
      <w:bCs/>
      <w:color w:val="000000"/>
      <w:sz w:val="18"/>
      <w:szCs w:val="18"/>
    </w:rPr>
  </w:style>
  <w:style w:type="character" w:customStyle="1" w:styleId="FontStyle22">
    <w:name w:val="Font Style22"/>
    <w:basedOn w:val="Domylnaczcionkaakapitu"/>
    <w:uiPriority w:val="99"/>
    <w:qFormat/>
    <w:rsid w:val="002D25D0"/>
    <w:rPr>
      <w:rFonts w:ascii="Arial" w:hAnsi="Arial" w:cs="Arial"/>
      <w:b/>
      <w:bCs/>
      <w:color w:val="000000"/>
      <w:sz w:val="14"/>
      <w:szCs w:val="14"/>
    </w:rPr>
  </w:style>
  <w:style w:type="paragraph" w:customStyle="1" w:styleId="Legenda1">
    <w:name w:val="Legenda1"/>
    <w:basedOn w:val="Normalny"/>
    <w:qFormat/>
    <w:rsid w:val="002D25D0"/>
    <w:pPr>
      <w:suppressLineNumbers/>
      <w:spacing w:before="120" w:after="120"/>
    </w:pPr>
    <w:rPr>
      <w:rFonts w:cs="Arial"/>
      <w:i/>
      <w:iCs/>
      <w:sz w:val="24"/>
      <w:szCs w:val="24"/>
    </w:rPr>
  </w:style>
  <w:style w:type="paragraph" w:customStyle="1" w:styleId="Indeks">
    <w:name w:val="Indeks"/>
    <w:basedOn w:val="Normalny"/>
    <w:qFormat/>
    <w:rsid w:val="002D25D0"/>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Gwkaistopka">
    <w:name w:val="Główka i stopka"/>
    <w:basedOn w:val="Normalny"/>
    <w:qFormat/>
    <w:rsid w:val="002D25D0"/>
  </w:style>
  <w:style w:type="paragraph" w:customStyle="1" w:styleId="Normal1">
    <w:name w:val="Normal1"/>
    <w:basedOn w:val="Normalny"/>
    <w:qFormat/>
    <w:rsid w:val="002D25D0"/>
    <w:pPr>
      <w:widowControl w:val="0"/>
      <w:suppressAutoHyphens/>
      <w:spacing w:after="0" w:line="360" w:lineRule="auto"/>
      <w:ind w:left="357"/>
    </w:pPr>
    <w:rPr>
      <w:rFonts w:ascii="Arial" w:eastAsia="Times New Roman" w:hAnsi="Arial" w:cs="Arial"/>
      <w:sz w:val="20"/>
      <w:szCs w:val="20"/>
      <w:lang w:eastAsia="ar-SA"/>
    </w:rPr>
  </w:style>
  <w:style w:type="paragraph" w:customStyle="1" w:styleId="BodyText21">
    <w:name w:val="Body Text 21"/>
    <w:basedOn w:val="Normalny"/>
    <w:qFormat/>
    <w:rsid w:val="002D25D0"/>
    <w:pPr>
      <w:spacing w:after="0" w:line="360" w:lineRule="auto"/>
      <w:ind w:left="357" w:firstLine="851"/>
      <w:jc w:val="both"/>
    </w:pPr>
    <w:rPr>
      <w:rFonts w:ascii="Arial" w:eastAsia="Times New Roman" w:hAnsi="Arial" w:cs="Times New Roman"/>
      <w:sz w:val="24"/>
      <w:szCs w:val="20"/>
    </w:rPr>
  </w:style>
  <w:style w:type="paragraph" w:customStyle="1" w:styleId="BodyText31">
    <w:name w:val="Body Text 31"/>
    <w:basedOn w:val="Normalny"/>
    <w:qFormat/>
    <w:rsid w:val="002D25D0"/>
    <w:pPr>
      <w:spacing w:after="0" w:line="360" w:lineRule="auto"/>
      <w:ind w:left="357"/>
      <w:textAlignment w:val="baseline"/>
    </w:pPr>
    <w:rPr>
      <w:rFonts w:ascii="Times New Roman" w:eastAsia="Times New Roman" w:hAnsi="Times New Roman" w:cs="Times New Roman"/>
      <w:sz w:val="24"/>
      <w:szCs w:val="24"/>
    </w:rPr>
  </w:style>
  <w:style w:type="paragraph" w:customStyle="1" w:styleId="Tekstowy">
    <w:name w:val="Tekstowy"/>
    <w:basedOn w:val="Normalny"/>
    <w:qFormat/>
    <w:rsid w:val="002D25D0"/>
    <w:pPr>
      <w:spacing w:after="0" w:line="360" w:lineRule="auto"/>
      <w:ind w:left="284"/>
    </w:pPr>
    <w:rPr>
      <w:rFonts w:ascii="Times New Roman" w:eastAsia="Times New Roman" w:hAnsi="Times New Roman" w:cs="Times New Roman"/>
      <w:sz w:val="24"/>
      <w:szCs w:val="24"/>
    </w:rPr>
  </w:style>
  <w:style w:type="paragraph" w:customStyle="1" w:styleId="BodyTextIndent31">
    <w:name w:val="Body Text Indent 31"/>
    <w:basedOn w:val="Normalny"/>
    <w:qFormat/>
    <w:rsid w:val="002D25D0"/>
    <w:pPr>
      <w:widowControl w:val="0"/>
      <w:spacing w:after="0" w:line="360" w:lineRule="auto"/>
      <w:ind w:left="357" w:firstLine="851"/>
      <w:jc w:val="both"/>
    </w:pPr>
    <w:rPr>
      <w:rFonts w:ascii="Times New Roman" w:eastAsia="Times New Roman" w:hAnsi="Times New Roman" w:cs="Times New Roman"/>
      <w:sz w:val="24"/>
      <w:szCs w:val="20"/>
    </w:rPr>
  </w:style>
  <w:style w:type="paragraph" w:customStyle="1" w:styleId="Zawartotabeli">
    <w:name w:val="Zawartość tabeli"/>
    <w:basedOn w:val="Standard"/>
    <w:qFormat/>
    <w:rsid w:val="002D25D0"/>
    <w:pPr>
      <w:suppressLineNumbers/>
    </w:pPr>
  </w:style>
  <w:style w:type="paragraph" w:customStyle="1" w:styleId="BodyTextIndent21">
    <w:name w:val="Body Text Indent 21"/>
    <w:basedOn w:val="Normalny"/>
    <w:qFormat/>
    <w:rsid w:val="002D25D0"/>
    <w:pPr>
      <w:spacing w:after="0" w:line="360" w:lineRule="auto"/>
      <w:ind w:left="357" w:firstLine="900"/>
      <w:jc w:val="both"/>
      <w:textAlignment w:val="baseline"/>
    </w:pPr>
    <w:rPr>
      <w:rFonts w:ascii="Arial" w:eastAsia="Times New Roman" w:hAnsi="Arial" w:cs="Times New Roman"/>
      <w:sz w:val="24"/>
      <w:szCs w:val="20"/>
    </w:rPr>
  </w:style>
  <w:style w:type="paragraph" w:customStyle="1" w:styleId="Punkt">
    <w:name w:val="Punkt"/>
    <w:basedOn w:val="Normalny"/>
    <w:qFormat/>
    <w:rsid w:val="002D25D0"/>
    <w:pPr>
      <w:spacing w:after="0" w:line="360" w:lineRule="auto"/>
      <w:ind w:left="357"/>
    </w:pPr>
    <w:rPr>
      <w:rFonts w:ascii="Times New Roman" w:eastAsia="Times New Roman" w:hAnsi="Times New Roman" w:cs="Times New Roman"/>
      <w:sz w:val="26"/>
      <w:szCs w:val="20"/>
    </w:rPr>
  </w:style>
  <w:style w:type="paragraph" w:customStyle="1" w:styleId="Pa15">
    <w:name w:val="Pa1+5"/>
    <w:basedOn w:val="Default"/>
    <w:next w:val="Default"/>
    <w:qFormat/>
    <w:rsid w:val="002D25D0"/>
    <w:pPr>
      <w:spacing w:line="241" w:lineRule="atLeast"/>
    </w:pPr>
    <w:rPr>
      <w:color w:val="auto"/>
      <w:sz w:val="20"/>
    </w:rPr>
  </w:style>
  <w:style w:type="paragraph" w:customStyle="1" w:styleId="Default">
    <w:name w:val="Default"/>
    <w:qFormat/>
    <w:rsid w:val="002D25D0"/>
    <w:pPr>
      <w:spacing w:line="360" w:lineRule="auto"/>
      <w:ind w:left="357"/>
    </w:pPr>
    <w:rPr>
      <w:rFonts w:ascii="Humnst 77 7 PL" w:eastAsia="Times New Roman" w:hAnsi="Humnst 77 7 PL" w:cs="Times New Roman"/>
      <w:color w:val="000000"/>
      <w:sz w:val="24"/>
      <w:szCs w:val="24"/>
    </w:rPr>
  </w:style>
  <w:style w:type="paragraph" w:customStyle="1" w:styleId="Pa10">
    <w:name w:val="Pa10"/>
    <w:basedOn w:val="Default"/>
    <w:next w:val="Default"/>
    <w:qFormat/>
    <w:rsid w:val="002D25D0"/>
    <w:pPr>
      <w:spacing w:line="241" w:lineRule="atLeast"/>
    </w:pPr>
    <w:rPr>
      <w:rFonts w:ascii="Humnst 77 7 Black PL" w:hAnsi="Humnst 77 7 Black PL"/>
      <w:color w:val="auto"/>
      <w:sz w:val="20"/>
    </w:rPr>
  </w:style>
  <w:style w:type="paragraph" w:customStyle="1" w:styleId="berschrift">
    <w:name w:val="Überschrift"/>
    <w:basedOn w:val="Normalny"/>
    <w:qFormat/>
    <w:rsid w:val="002D25D0"/>
    <w:pPr>
      <w:keepNext/>
      <w:keepLines/>
      <w:suppressAutoHyphens/>
      <w:spacing w:after="120" w:line="360" w:lineRule="auto"/>
      <w:ind w:left="357"/>
    </w:pPr>
    <w:rPr>
      <w:rFonts w:ascii="Arial" w:eastAsia="Times New Roman" w:hAnsi="Arial" w:cs="Tahoma"/>
      <w:b/>
      <w:sz w:val="24"/>
      <w:szCs w:val="20"/>
      <w:lang w:val="de-DE" w:eastAsia="ar-SA"/>
    </w:rPr>
  </w:style>
  <w:style w:type="paragraph" w:customStyle="1" w:styleId="Nagwek12">
    <w:name w:val="Nagłówek 12"/>
    <w:basedOn w:val="Normalny"/>
    <w:next w:val="Normalny"/>
    <w:qFormat/>
    <w:rsid w:val="002D25D0"/>
    <w:pPr>
      <w:keepNext/>
      <w:widowControl w:val="0"/>
      <w:suppressAutoHyphens/>
      <w:spacing w:after="0" w:line="360" w:lineRule="auto"/>
      <w:ind w:left="357"/>
      <w:jc w:val="center"/>
    </w:pPr>
    <w:rPr>
      <w:rFonts w:ascii="Arial" w:eastAsia="Arial" w:hAnsi="Arial" w:cs="Times New Roman"/>
      <w:b/>
      <w:bCs/>
      <w:sz w:val="24"/>
      <w:szCs w:val="24"/>
      <w:lang w:eastAsia="ar-SA"/>
    </w:rPr>
  </w:style>
  <w:style w:type="paragraph" w:customStyle="1" w:styleId="Spistreci11">
    <w:name w:val="Spis treści 11"/>
    <w:basedOn w:val="Normalny"/>
    <w:next w:val="Normalny"/>
    <w:autoRedefine/>
    <w:unhideWhenUsed/>
    <w:qFormat/>
    <w:rsid w:val="002D25D0"/>
    <w:pPr>
      <w:spacing w:after="0" w:line="360" w:lineRule="auto"/>
      <w:ind w:left="357"/>
    </w:pPr>
    <w:rPr>
      <w:rFonts w:ascii="Times New Roman" w:eastAsia="Times New Roman" w:hAnsi="Times New Roman" w:cs="Times New Roman"/>
      <w:sz w:val="24"/>
      <w:szCs w:val="24"/>
    </w:rPr>
  </w:style>
  <w:style w:type="paragraph" w:customStyle="1" w:styleId="Spistreci21">
    <w:name w:val="Spis treści 21"/>
    <w:basedOn w:val="Normalny"/>
    <w:next w:val="Normalny"/>
    <w:autoRedefine/>
    <w:unhideWhenUsed/>
    <w:qFormat/>
    <w:rsid w:val="002D25D0"/>
    <w:pPr>
      <w:spacing w:after="0" w:line="360" w:lineRule="auto"/>
      <w:ind w:left="240"/>
    </w:pPr>
    <w:rPr>
      <w:rFonts w:ascii="Times New Roman" w:eastAsia="Times New Roman" w:hAnsi="Times New Roman" w:cs="Times New Roman"/>
      <w:sz w:val="24"/>
      <w:szCs w:val="24"/>
    </w:rPr>
  </w:style>
  <w:style w:type="paragraph" w:customStyle="1" w:styleId="Spistreci31">
    <w:name w:val="Spis treści 31"/>
    <w:basedOn w:val="Normalny"/>
    <w:next w:val="Normalny"/>
    <w:autoRedefine/>
    <w:unhideWhenUsed/>
    <w:qFormat/>
    <w:rsid w:val="002D25D0"/>
    <w:pPr>
      <w:spacing w:after="0" w:line="360" w:lineRule="auto"/>
      <w:ind w:left="480"/>
    </w:pPr>
    <w:rPr>
      <w:rFonts w:ascii="Times New Roman" w:eastAsia="Times New Roman" w:hAnsi="Times New Roman" w:cs="Times New Roman"/>
      <w:sz w:val="24"/>
      <w:szCs w:val="24"/>
    </w:rPr>
  </w:style>
  <w:style w:type="paragraph" w:customStyle="1" w:styleId="center02s">
    <w:name w:val="center_02s"/>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ph1">
    <w:name w:val="ph1"/>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center02scenter">
    <w:name w:val="center_02s_center"/>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centertitle">
    <w:name w:val="center_title"/>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center01s">
    <w:name w:val="center_01s"/>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Style9">
    <w:name w:val="Style9"/>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Normal2">
    <w:name w:val="Normal2"/>
    <w:basedOn w:val="Normalny"/>
    <w:qFormat/>
    <w:rsid w:val="002D25D0"/>
    <w:pPr>
      <w:widowControl w:val="0"/>
      <w:suppressAutoHyphens/>
      <w:spacing w:after="0" w:line="360" w:lineRule="auto"/>
      <w:ind w:left="357"/>
    </w:pPr>
    <w:rPr>
      <w:rFonts w:ascii="Arial" w:eastAsia="Times New Roman" w:hAnsi="Arial" w:cs="Arial"/>
      <w:sz w:val="20"/>
      <w:szCs w:val="20"/>
      <w:lang w:eastAsia="ar-SA"/>
    </w:rPr>
  </w:style>
  <w:style w:type="paragraph" w:customStyle="1" w:styleId="Tekstpodstawowy21">
    <w:name w:val="Tekst podstawowy 21"/>
    <w:basedOn w:val="Normalny"/>
    <w:qFormat/>
    <w:rsid w:val="002D25D0"/>
    <w:pPr>
      <w:spacing w:after="0" w:line="360" w:lineRule="auto"/>
      <w:ind w:left="357" w:firstLine="851"/>
      <w:jc w:val="both"/>
    </w:pPr>
    <w:rPr>
      <w:rFonts w:ascii="Arial" w:eastAsia="Times New Roman" w:hAnsi="Arial" w:cs="Times New Roman"/>
      <w:sz w:val="24"/>
      <w:szCs w:val="20"/>
    </w:rPr>
  </w:style>
  <w:style w:type="paragraph" w:customStyle="1" w:styleId="Nagwek13">
    <w:name w:val="Nagłówek 13"/>
    <w:basedOn w:val="Normalny"/>
    <w:next w:val="Normalny"/>
    <w:qFormat/>
    <w:rsid w:val="002D25D0"/>
    <w:pPr>
      <w:keepNext/>
      <w:widowControl w:val="0"/>
      <w:suppressAutoHyphens/>
      <w:spacing w:after="0" w:line="240" w:lineRule="auto"/>
      <w:jc w:val="center"/>
    </w:pPr>
    <w:rPr>
      <w:rFonts w:ascii="Arial" w:eastAsia="Arial" w:hAnsi="Arial" w:cs="Times New Roman"/>
      <w:b/>
      <w:bCs/>
      <w:sz w:val="24"/>
      <w:szCs w:val="24"/>
      <w:lang w:eastAsia="ar-SA"/>
    </w:rPr>
  </w:style>
  <w:style w:type="paragraph" w:customStyle="1" w:styleId="StylTabela">
    <w:name w:val="StylTabela"/>
    <w:basedOn w:val="Legenda"/>
    <w:link w:val="StylTabelaZnak"/>
    <w:qFormat/>
    <w:rsid w:val="002D25D0"/>
    <w:pPr>
      <w:tabs>
        <w:tab w:val="left" w:pos="993"/>
      </w:tabs>
      <w:spacing w:after="0"/>
      <w:ind w:left="142"/>
      <w:jc w:val="both"/>
    </w:pPr>
    <w:rPr>
      <w:rFonts w:ascii="Times New Roman" w:eastAsia="Times New Roman" w:hAnsi="Times New Roman"/>
      <w:b w:val="0"/>
      <w:sz w:val="16"/>
    </w:rPr>
  </w:style>
  <w:style w:type="character" w:customStyle="1" w:styleId="StylTabelaZnak">
    <w:name w:val="StylTabela Znak"/>
    <w:link w:val="StylTabela"/>
    <w:qFormat/>
    <w:rsid w:val="002D25D0"/>
    <w:rPr>
      <w:rFonts w:ascii="Times New Roman" w:eastAsia="Times New Roman" w:hAnsi="Times New Roman" w:cs="Times New Roman"/>
      <w:bCs/>
      <w:sz w:val="16"/>
      <w:szCs w:val="20"/>
    </w:rPr>
  </w:style>
  <w:style w:type="paragraph" w:customStyle="1" w:styleId="Tekstpodstawowy22">
    <w:name w:val="Tekst podstawowy 22"/>
    <w:basedOn w:val="Normalny"/>
    <w:qFormat/>
    <w:rsid w:val="002D25D0"/>
    <w:pPr>
      <w:spacing w:after="0" w:line="240" w:lineRule="auto"/>
      <w:ind w:firstLine="851"/>
      <w:jc w:val="both"/>
    </w:pPr>
    <w:rPr>
      <w:rFonts w:ascii="Arial" w:eastAsia="Times New Roman" w:hAnsi="Arial" w:cs="Times New Roman"/>
      <w:sz w:val="24"/>
      <w:szCs w:val="20"/>
    </w:rPr>
  </w:style>
  <w:style w:type="paragraph" w:customStyle="1" w:styleId="BodySingle">
    <w:name w:val="Body Single"/>
    <w:basedOn w:val="Normalny"/>
    <w:qFormat/>
    <w:rsid w:val="002D25D0"/>
    <w:pPr>
      <w:spacing w:after="0" w:line="360" w:lineRule="auto"/>
      <w:ind w:left="283"/>
      <w:jc w:val="both"/>
    </w:pPr>
    <w:rPr>
      <w:rFonts w:ascii="Times New Roman" w:eastAsia="Times New Roman" w:hAnsi="Times New Roman" w:cs="Times New Roman"/>
      <w:sz w:val="24"/>
      <w:szCs w:val="20"/>
      <w:lang w:val="en-US"/>
    </w:rPr>
  </w:style>
  <w:style w:type="paragraph" w:customStyle="1" w:styleId="Normalny1">
    <w:name w:val="Normalny1"/>
    <w:basedOn w:val="Normalny"/>
    <w:qFormat/>
    <w:rsid w:val="002D25D0"/>
    <w:pPr>
      <w:widowControl w:val="0"/>
      <w:suppressAutoHyphens/>
      <w:spacing w:after="0" w:line="240" w:lineRule="auto"/>
    </w:pPr>
    <w:rPr>
      <w:rFonts w:ascii="Arial" w:eastAsia="Times New Roman" w:hAnsi="Arial" w:cs="Arial"/>
      <w:sz w:val="20"/>
      <w:szCs w:val="20"/>
      <w:lang w:eastAsia="ar-SA"/>
    </w:rPr>
  </w:style>
  <w:style w:type="paragraph" w:customStyle="1" w:styleId="xl31">
    <w:name w:val="xl31"/>
    <w:basedOn w:val="Normalny"/>
    <w:qFormat/>
    <w:rsid w:val="002D25D0"/>
    <w:pPr>
      <w:spacing w:beforeAutospacing="1" w:afterAutospacing="1" w:line="240" w:lineRule="auto"/>
      <w:jc w:val="center"/>
      <w:textAlignment w:val="center"/>
    </w:pPr>
    <w:rPr>
      <w:rFonts w:ascii="Arial" w:eastAsia="Arial Unicode MS" w:hAnsi="Arial" w:cs="Arial Unicode MS"/>
      <w:sz w:val="24"/>
      <w:szCs w:val="24"/>
    </w:rPr>
  </w:style>
  <w:style w:type="paragraph" w:customStyle="1" w:styleId="NADPIS">
    <w:name w:val="NADPIS"/>
    <w:basedOn w:val="Normalny"/>
    <w:next w:val="Normalny"/>
    <w:qFormat/>
    <w:rsid w:val="002D25D0"/>
    <w:pPr>
      <w:spacing w:before="360" w:after="360" w:line="288" w:lineRule="auto"/>
      <w:jc w:val="center"/>
    </w:pPr>
    <w:rPr>
      <w:rFonts w:ascii="Arial" w:eastAsia="Times New Roman" w:hAnsi="Arial" w:cs="Arial"/>
      <w:b/>
      <w:sz w:val="28"/>
      <w:szCs w:val="20"/>
      <w:lang w:val="cs-CZ" w:eastAsia="cs-CZ"/>
    </w:rPr>
  </w:style>
  <w:style w:type="paragraph" w:customStyle="1" w:styleId="zkladniparametry">
    <w:name w:val="základni parametry"/>
    <w:qFormat/>
    <w:rsid w:val="002D25D0"/>
    <w:pPr>
      <w:tabs>
        <w:tab w:val="left" w:pos="7920"/>
      </w:tabs>
      <w:ind w:left="567"/>
      <w:jc w:val="both"/>
    </w:pPr>
    <w:rPr>
      <w:rFonts w:ascii="Times New Roman" w:eastAsia="Times New Roman" w:hAnsi="Times New Roman" w:cs="Times New Roman"/>
      <w:sz w:val="24"/>
      <w:szCs w:val="20"/>
      <w:lang w:val="cs-CZ" w:eastAsia="cs-CZ"/>
    </w:rPr>
  </w:style>
  <w:style w:type="paragraph" w:customStyle="1" w:styleId="NADPIS2">
    <w:name w:val="NADPIS2"/>
    <w:qFormat/>
    <w:rsid w:val="002D25D0"/>
    <w:pPr>
      <w:spacing w:before="360" w:after="240"/>
      <w:jc w:val="center"/>
    </w:pPr>
    <w:rPr>
      <w:rFonts w:ascii="Arial" w:eastAsia="Times New Roman" w:hAnsi="Arial" w:cs="Times New Roman"/>
      <w:b/>
      <w:i/>
      <w:sz w:val="24"/>
      <w:szCs w:val="20"/>
      <w:u w:val="single"/>
      <w:lang w:val="cs-CZ" w:eastAsia="cs-CZ"/>
    </w:rPr>
  </w:style>
  <w:style w:type="paragraph" w:customStyle="1" w:styleId="NADPIS3">
    <w:name w:val="NADPIS3"/>
    <w:qFormat/>
    <w:rsid w:val="002D25D0"/>
    <w:pPr>
      <w:keepNext/>
      <w:spacing w:before="240" w:after="120" w:line="288" w:lineRule="auto"/>
      <w:ind w:left="567"/>
    </w:pPr>
    <w:rPr>
      <w:rFonts w:ascii="Times New Roman" w:eastAsia="Times New Roman" w:hAnsi="Times New Roman" w:cs="Times New Roman"/>
      <w:b/>
      <w:sz w:val="24"/>
      <w:szCs w:val="20"/>
      <w:u w:val="single"/>
      <w:lang w:val="cs-CZ" w:eastAsia="cs-CZ"/>
    </w:rPr>
  </w:style>
  <w:style w:type="paragraph" w:customStyle="1" w:styleId="normlnslovan">
    <w:name w:val="normální číslované"/>
    <w:basedOn w:val="Normalny"/>
    <w:next w:val="Normalny"/>
    <w:qFormat/>
    <w:rsid w:val="002D25D0"/>
    <w:pPr>
      <w:spacing w:after="360" w:line="240" w:lineRule="auto"/>
      <w:jc w:val="both"/>
      <w:outlineLvl w:val="1"/>
    </w:pPr>
    <w:rPr>
      <w:rFonts w:ascii="Times New Roman" w:eastAsia="Times New Roman" w:hAnsi="Times New Roman" w:cs="Times New Roman"/>
      <w:sz w:val="24"/>
      <w:szCs w:val="24"/>
      <w:lang w:val="cs-CZ" w:eastAsia="cs-CZ"/>
    </w:rPr>
  </w:style>
  <w:style w:type="paragraph" w:customStyle="1" w:styleId="normln-odsazen">
    <w:name w:val="normální-odsazený"/>
    <w:basedOn w:val="Normalny"/>
    <w:qFormat/>
    <w:rsid w:val="002D25D0"/>
    <w:pPr>
      <w:spacing w:after="0" w:line="240" w:lineRule="auto"/>
    </w:pPr>
    <w:rPr>
      <w:rFonts w:ascii="Times New Roman" w:eastAsia="Times New Roman" w:hAnsi="Times New Roman" w:cs="Times New Roman"/>
      <w:sz w:val="24"/>
      <w:szCs w:val="24"/>
      <w:lang w:val="cs-CZ" w:eastAsia="cs-CZ"/>
    </w:rPr>
  </w:style>
  <w:style w:type="paragraph" w:customStyle="1" w:styleId="Nagwek14">
    <w:name w:val="Nagłówek 14"/>
    <w:basedOn w:val="Normalny1"/>
    <w:next w:val="Normalny1"/>
    <w:qFormat/>
    <w:rsid w:val="002D25D0"/>
    <w:pPr>
      <w:keepNext/>
      <w:jc w:val="center"/>
    </w:pPr>
    <w:rPr>
      <w:rFonts w:eastAsia="Arial" w:cs="Times New Roman"/>
      <w:b/>
      <w:bCs/>
      <w:sz w:val="24"/>
      <w:szCs w:val="24"/>
    </w:rPr>
  </w:style>
  <w:style w:type="paragraph" w:customStyle="1" w:styleId="WW-Tekstpodstawowy31">
    <w:name w:val="WW-Tekst podstawowy 31"/>
    <w:basedOn w:val="Normalny"/>
    <w:qFormat/>
    <w:rsid w:val="002D25D0"/>
    <w:pPr>
      <w:suppressAutoHyphens/>
      <w:spacing w:after="0" w:line="240" w:lineRule="auto"/>
    </w:pPr>
    <w:rPr>
      <w:rFonts w:ascii="Arial" w:eastAsia="Times New Roman" w:hAnsi="Arial" w:cs="Tahoma"/>
      <w:i/>
      <w:sz w:val="24"/>
      <w:szCs w:val="24"/>
      <w:lang w:eastAsia="ar-SA"/>
    </w:rPr>
  </w:style>
  <w:style w:type="paragraph" w:customStyle="1" w:styleId="wyp2">
    <w:name w:val="wyp. 2"/>
    <w:basedOn w:val="Normalny"/>
    <w:qFormat/>
    <w:rsid w:val="002D25D0"/>
    <w:pPr>
      <w:spacing w:after="0" w:line="240" w:lineRule="auto"/>
      <w:ind w:left="-1360"/>
    </w:pPr>
    <w:rPr>
      <w:rFonts w:ascii="Times New Roman" w:eastAsia="Times New Roman" w:hAnsi="Times New Roman" w:cs="Tahoma"/>
      <w:sz w:val="24"/>
      <w:szCs w:val="24"/>
      <w:lang w:val="de-DE" w:eastAsia="ar-SA"/>
    </w:rPr>
  </w:style>
  <w:style w:type="paragraph" w:customStyle="1" w:styleId="Tekstdugiegocytatu">
    <w:name w:val="Tekst długiego cytatu"/>
    <w:basedOn w:val="Normalny"/>
    <w:qFormat/>
    <w:rsid w:val="002D25D0"/>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pacing w:after="0" w:line="240" w:lineRule="atLeast"/>
      <w:ind w:left="5812" w:right="260" w:hanging="4678"/>
      <w:jc w:val="both"/>
    </w:pPr>
    <w:rPr>
      <w:rFonts w:ascii="Arial" w:eastAsia="Times New Roman" w:hAnsi="Arial" w:cs="Tahoma"/>
      <w:sz w:val="20"/>
      <w:szCs w:val="24"/>
      <w:lang w:val="de-DE" w:eastAsia="ar-SA"/>
    </w:rPr>
  </w:style>
  <w:style w:type="paragraph" w:customStyle="1" w:styleId="nagl111">
    <w:name w:val="nagl111"/>
    <w:basedOn w:val="Default"/>
    <w:next w:val="Default"/>
    <w:qFormat/>
    <w:rsid w:val="002D25D0"/>
    <w:pPr>
      <w:spacing w:before="240" w:after="120" w:line="240" w:lineRule="auto"/>
      <w:ind w:left="0"/>
    </w:pPr>
    <w:rPr>
      <w:rFonts w:ascii="Times New Roman" w:hAnsi="Times New Roman"/>
      <w:color w:val="auto"/>
      <w:sz w:val="20"/>
    </w:rPr>
  </w:style>
  <w:style w:type="paragraph" w:customStyle="1" w:styleId="Sunia">
    <w:name w:val="Sunia"/>
    <w:basedOn w:val="Normalny"/>
    <w:qFormat/>
    <w:rsid w:val="002D25D0"/>
    <w:pPr>
      <w:suppressAutoHyphens/>
      <w:spacing w:after="0"/>
      <w:ind w:firstLine="708"/>
      <w:jc w:val="both"/>
    </w:pPr>
    <w:rPr>
      <w:rFonts w:ascii="Arial" w:eastAsia="Calibri" w:hAnsi="Arial" w:cs="Arial"/>
      <w:kern w:val="2"/>
      <w:lang w:eastAsia="ar-SA"/>
    </w:rPr>
  </w:style>
  <w:style w:type="paragraph" w:customStyle="1" w:styleId="Nagwektabeli">
    <w:name w:val="Nagłówek tabeli"/>
    <w:basedOn w:val="Zawartotabeli"/>
    <w:qFormat/>
    <w:rsid w:val="002D25D0"/>
    <w:pPr>
      <w:widowControl w:val="0"/>
      <w:jc w:val="center"/>
    </w:pPr>
    <w:rPr>
      <w:rFonts w:eastAsia="Lucida Sans Unicode" w:cs="Tahoma"/>
      <w:b/>
      <w:bCs/>
      <w:i/>
      <w:iCs/>
    </w:rPr>
  </w:style>
  <w:style w:type="paragraph" w:customStyle="1" w:styleId="Tekstpodstawowywcity31">
    <w:name w:val="Tekst podstawowy wcięty 31"/>
    <w:basedOn w:val="Normalny"/>
    <w:qFormat/>
    <w:rsid w:val="002D25D0"/>
    <w:pPr>
      <w:suppressAutoHyphens/>
      <w:spacing w:after="120" w:line="360" w:lineRule="auto"/>
      <w:ind w:left="283"/>
      <w:jc w:val="both"/>
    </w:pPr>
    <w:rPr>
      <w:rFonts w:ascii="Arial" w:eastAsia="Times New Roman" w:hAnsi="Arial" w:cs="Times New Roman"/>
      <w:sz w:val="16"/>
      <w:szCs w:val="16"/>
      <w:lang w:eastAsia="ar-SA"/>
    </w:rPr>
  </w:style>
  <w:style w:type="paragraph" w:customStyle="1" w:styleId="Standard">
    <w:name w:val="Standard"/>
    <w:qFormat/>
    <w:rsid w:val="002D25D0"/>
    <w:pPr>
      <w:suppressAutoHyphens/>
      <w:textAlignment w:val="baseline"/>
    </w:pPr>
    <w:rPr>
      <w:rFonts w:ascii="Times New Roman" w:eastAsia="Times New Roman" w:hAnsi="Times New Roman" w:cs="Times New Roman"/>
      <w:kern w:val="2"/>
      <w:sz w:val="24"/>
      <w:szCs w:val="24"/>
    </w:rPr>
  </w:style>
  <w:style w:type="paragraph" w:customStyle="1" w:styleId="StylNagwek3Zlewej05cm">
    <w:name w:val="Styl Nagłówek 3 + Z lewej:  05 cm"/>
    <w:basedOn w:val="Nagwek31"/>
    <w:qFormat/>
    <w:rsid w:val="002D25D0"/>
    <w:pPr>
      <w:numPr>
        <w:ilvl w:val="0"/>
        <w:numId w:val="0"/>
      </w:numPr>
      <w:suppressAutoHyphens w:val="0"/>
      <w:overflowPunct w:val="0"/>
      <w:ind w:left="357"/>
      <w:jc w:val="left"/>
      <w:textAlignment w:val="auto"/>
    </w:pPr>
    <w:rPr>
      <w:bCs/>
      <w:sz w:val="22"/>
    </w:rPr>
  </w:style>
  <w:style w:type="paragraph" w:customStyle="1" w:styleId="Styl1">
    <w:name w:val="Styl1"/>
    <w:basedOn w:val="Nagwek51"/>
    <w:next w:val="Nagwek51"/>
    <w:link w:val="Styl1Znak"/>
    <w:qFormat/>
    <w:rsid w:val="002D25D0"/>
    <w:pPr>
      <w:keepLines/>
      <w:spacing w:before="200" w:line="276" w:lineRule="auto"/>
      <w:ind w:left="708"/>
      <w:jc w:val="left"/>
    </w:pPr>
    <w:rPr>
      <w:b/>
      <w:i w:val="0"/>
      <w:sz w:val="20"/>
      <w:szCs w:val="22"/>
    </w:rPr>
  </w:style>
  <w:style w:type="character" w:customStyle="1" w:styleId="Styl1Znak">
    <w:name w:val="Styl1 Znak"/>
    <w:link w:val="Styl1"/>
    <w:qFormat/>
    <w:rsid w:val="002D25D0"/>
    <w:rPr>
      <w:rFonts w:ascii="Times New Roman" w:eastAsia="Times New Roman" w:hAnsi="Times New Roman" w:cs="Times New Roman"/>
      <w:b/>
    </w:rPr>
  </w:style>
  <w:style w:type="paragraph" w:customStyle="1" w:styleId="Styl2">
    <w:name w:val="Styl2"/>
    <w:basedOn w:val="Nagwek61"/>
    <w:next w:val="Nagwek61"/>
    <w:link w:val="Styl2Znak"/>
    <w:qFormat/>
    <w:rsid w:val="002D25D0"/>
    <w:pPr>
      <w:keepLines/>
      <w:spacing w:before="200" w:line="276" w:lineRule="auto"/>
      <w:ind w:left="3600"/>
      <w:jc w:val="left"/>
    </w:pPr>
    <w:rPr>
      <w:rFonts w:ascii="Times New Roman" w:hAnsi="Times New Roman"/>
      <w:i/>
      <w:iCs/>
      <w:sz w:val="20"/>
      <w:szCs w:val="22"/>
    </w:rPr>
  </w:style>
  <w:style w:type="character" w:customStyle="1" w:styleId="Styl2Znak">
    <w:name w:val="Styl2 Znak"/>
    <w:link w:val="Styl2"/>
    <w:qFormat/>
    <w:rsid w:val="002D25D0"/>
    <w:rPr>
      <w:rFonts w:ascii="Times New Roman" w:eastAsia="Times New Roman" w:hAnsi="Times New Roman" w:cs="Times New Roman"/>
      <w:b/>
      <w:i/>
      <w:iCs/>
    </w:rPr>
  </w:style>
  <w:style w:type="paragraph" w:customStyle="1" w:styleId="Styl3">
    <w:name w:val="Styl3"/>
    <w:basedOn w:val="Styl2"/>
    <w:link w:val="Styl3Znak"/>
    <w:qFormat/>
    <w:rsid w:val="002D25D0"/>
    <w:pPr>
      <w:keepNext w:val="0"/>
      <w:keepLines w:val="0"/>
      <w:widowControl w:val="0"/>
      <w:tabs>
        <w:tab w:val="left" w:pos="851"/>
      </w:tabs>
      <w:spacing w:before="300" w:line="240" w:lineRule="auto"/>
      <w:ind w:left="1364" w:hanging="720"/>
      <w:jc w:val="both"/>
    </w:pPr>
    <w:rPr>
      <w:iCs w:val="0"/>
      <w:sz w:val="16"/>
      <w:szCs w:val="20"/>
    </w:rPr>
  </w:style>
  <w:style w:type="character" w:customStyle="1" w:styleId="Styl3Znak">
    <w:name w:val="Styl3 Znak"/>
    <w:link w:val="Styl3"/>
    <w:qFormat/>
    <w:rsid w:val="002D25D0"/>
    <w:rPr>
      <w:rFonts w:ascii="Times New Roman" w:eastAsia="Times New Roman" w:hAnsi="Times New Roman" w:cs="Times New Roman"/>
      <w:b/>
      <w:i/>
      <w:sz w:val="16"/>
      <w:szCs w:val="20"/>
    </w:rPr>
  </w:style>
  <w:style w:type="paragraph" w:customStyle="1" w:styleId="Styl4">
    <w:name w:val="Styl4"/>
    <w:basedOn w:val="Normalny"/>
    <w:link w:val="Styl4Znak"/>
    <w:qFormat/>
    <w:rsid w:val="002D25D0"/>
    <w:pPr>
      <w:tabs>
        <w:tab w:val="left" w:pos="851"/>
      </w:tabs>
      <w:spacing w:after="0" w:line="240" w:lineRule="auto"/>
      <w:ind w:left="142"/>
      <w:jc w:val="both"/>
    </w:pPr>
    <w:rPr>
      <w:rFonts w:ascii="Times New Roman" w:eastAsia="Times New Roman" w:hAnsi="Times New Roman" w:cs="Times New Roman"/>
      <w:sz w:val="24"/>
      <w:szCs w:val="24"/>
    </w:rPr>
  </w:style>
  <w:style w:type="character" w:customStyle="1" w:styleId="Styl4Znak">
    <w:name w:val="Styl4 Znak"/>
    <w:link w:val="Styl4"/>
    <w:qFormat/>
    <w:rsid w:val="002D25D0"/>
    <w:rPr>
      <w:rFonts w:ascii="Times New Roman" w:eastAsia="Times New Roman" w:hAnsi="Times New Roman" w:cs="Times New Roman"/>
      <w:sz w:val="24"/>
      <w:szCs w:val="24"/>
    </w:rPr>
  </w:style>
  <w:style w:type="paragraph" w:customStyle="1" w:styleId="Styl01">
    <w:name w:val="Styl0.1"/>
    <w:basedOn w:val="Normalny"/>
    <w:link w:val="Styl01Znak"/>
    <w:qFormat/>
    <w:rsid w:val="002D25D0"/>
    <w:pPr>
      <w:spacing w:after="0" w:line="240" w:lineRule="auto"/>
      <w:ind w:left="142"/>
      <w:jc w:val="right"/>
    </w:pPr>
    <w:rPr>
      <w:rFonts w:ascii="Times New Roman" w:eastAsia="Times New Roman" w:hAnsi="Times New Roman" w:cs="Times New Roman"/>
      <w:sz w:val="16"/>
      <w:szCs w:val="16"/>
    </w:rPr>
  </w:style>
  <w:style w:type="character" w:customStyle="1" w:styleId="Styl01Znak">
    <w:name w:val="Styl0.1 Znak"/>
    <w:link w:val="Styl01"/>
    <w:qFormat/>
    <w:rsid w:val="002D25D0"/>
    <w:rPr>
      <w:rFonts w:ascii="Times New Roman" w:eastAsia="Times New Roman" w:hAnsi="Times New Roman" w:cs="Times New Roman"/>
      <w:sz w:val="16"/>
      <w:szCs w:val="16"/>
    </w:rPr>
  </w:style>
  <w:style w:type="paragraph" w:customStyle="1" w:styleId="Styl5">
    <w:name w:val="Styl5"/>
    <w:basedOn w:val="Styl4"/>
    <w:link w:val="Styl5Znak"/>
    <w:qFormat/>
    <w:rsid w:val="002D25D0"/>
    <w:pPr>
      <w:spacing w:before="120"/>
      <w:ind w:left="851" w:hanging="709"/>
    </w:pPr>
    <w:rPr>
      <w:rFonts w:asciiTheme="minorHAnsi" w:eastAsiaTheme="minorEastAsia" w:hAnsiTheme="minorHAnsi" w:cstheme="minorBidi"/>
      <w:b/>
    </w:rPr>
  </w:style>
  <w:style w:type="character" w:customStyle="1" w:styleId="Styl5Znak">
    <w:name w:val="Styl5 Znak"/>
    <w:link w:val="Styl5"/>
    <w:qFormat/>
    <w:locked/>
    <w:rsid w:val="002D25D0"/>
    <w:rPr>
      <w:b/>
      <w:sz w:val="24"/>
      <w:szCs w:val="24"/>
    </w:rPr>
  </w:style>
  <w:style w:type="paragraph" w:customStyle="1" w:styleId="Nagwek2Heading10ResetnumberingPodtytu1">
    <w:name w:val="Nagłówek 2.Heading 10.Reset numbering.Podtytuł1"/>
    <w:basedOn w:val="Normalny"/>
    <w:next w:val="Normalny"/>
    <w:autoRedefine/>
    <w:qFormat/>
    <w:rsid w:val="002D25D0"/>
    <w:pPr>
      <w:keepNext/>
      <w:spacing w:before="120" w:after="0" w:line="240" w:lineRule="auto"/>
      <w:ind w:left="1428"/>
      <w:jc w:val="both"/>
      <w:outlineLvl w:val="1"/>
    </w:pPr>
    <w:rPr>
      <w:rFonts w:ascii="Arial" w:eastAsia="Calibri" w:hAnsi="Arial" w:cs="Times New Roman"/>
      <w:b/>
    </w:rPr>
  </w:style>
  <w:style w:type="paragraph" w:customStyle="1" w:styleId="ListaParametrw">
    <w:name w:val="ListaParametrów"/>
    <w:basedOn w:val="Normalny"/>
    <w:qFormat/>
    <w:rsid w:val="002D25D0"/>
    <w:pPr>
      <w:tabs>
        <w:tab w:val="left" w:pos="5040"/>
        <w:tab w:val="center" w:pos="6804"/>
        <w:tab w:val="right" w:pos="7938"/>
      </w:tabs>
      <w:suppressAutoHyphens/>
      <w:spacing w:after="0" w:line="240" w:lineRule="auto"/>
      <w:ind w:left="1134"/>
    </w:pPr>
    <w:rPr>
      <w:rFonts w:ascii="Arial Narrow" w:eastAsia="Times New Roman" w:hAnsi="Arial Narrow" w:cs="Times New Roman"/>
      <w:sz w:val="24"/>
      <w:szCs w:val="20"/>
    </w:rPr>
  </w:style>
  <w:style w:type="paragraph" w:customStyle="1" w:styleId="Artyku">
    <w:name w:val="Artykuł"/>
    <w:qFormat/>
    <w:rsid w:val="002D25D0"/>
    <w:pPr>
      <w:widowControl w:val="0"/>
      <w:snapToGrid w:val="0"/>
      <w:spacing w:before="56"/>
      <w:ind w:firstLine="340"/>
      <w:jc w:val="both"/>
    </w:pPr>
    <w:rPr>
      <w:rFonts w:ascii="Arial" w:eastAsia="Times New Roman" w:hAnsi="Arial" w:cs="Times New Roman"/>
      <w:color w:val="000000"/>
      <w:sz w:val="18"/>
      <w:szCs w:val="20"/>
    </w:rPr>
  </w:style>
  <w:style w:type="paragraph" w:customStyle="1" w:styleId="1">
    <w:name w:val="1)"/>
    <w:basedOn w:val="Normalny"/>
    <w:qFormat/>
    <w:rsid w:val="002D25D0"/>
    <w:pPr>
      <w:spacing w:after="120" w:line="320" w:lineRule="exact"/>
      <w:ind w:left="851" w:hanging="284"/>
      <w:jc w:val="both"/>
    </w:pPr>
    <w:rPr>
      <w:rFonts w:ascii="Arial" w:eastAsia="Times New Roman" w:hAnsi="Arial" w:cs="Arial"/>
      <w:sz w:val="24"/>
      <w:szCs w:val="20"/>
    </w:rPr>
  </w:style>
  <w:style w:type="paragraph" w:customStyle="1" w:styleId="Litera">
    <w:name w:val="Litera"/>
    <w:basedOn w:val="Normalny"/>
    <w:qFormat/>
    <w:rsid w:val="002D25D0"/>
    <w:pPr>
      <w:spacing w:before="28" w:after="0" w:line="240" w:lineRule="auto"/>
      <w:ind w:left="765" w:hanging="198"/>
      <w:jc w:val="both"/>
    </w:pPr>
    <w:rPr>
      <w:rFonts w:ascii="Arial" w:eastAsia="Switzerland" w:hAnsi="Arial" w:cs="Times New Roman"/>
      <w:sz w:val="18"/>
      <w:szCs w:val="20"/>
    </w:rPr>
  </w:style>
  <w:style w:type="paragraph" w:customStyle="1" w:styleId="tekst">
    <w:name w:val="tekst"/>
    <w:basedOn w:val="Normalny"/>
    <w:qFormat/>
    <w:rsid w:val="002D25D0"/>
    <w:pPr>
      <w:spacing w:after="120" w:line="320" w:lineRule="exact"/>
      <w:ind w:firstLine="567"/>
      <w:jc w:val="both"/>
    </w:pPr>
    <w:rPr>
      <w:rFonts w:ascii="Arial" w:eastAsia="Times New Roman" w:hAnsi="Arial" w:cs="Arial"/>
      <w:bCs/>
      <w:sz w:val="24"/>
      <w:szCs w:val="20"/>
    </w:rPr>
  </w:style>
  <w:style w:type="paragraph" w:customStyle="1" w:styleId="Tabela">
    <w:name w:val="Tabela"/>
    <w:qFormat/>
    <w:rsid w:val="002D25D0"/>
    <w:pPr>
      <w:widowControl w:val="0"/>
      <w:snapToGrid w:val="0"/>
      <w:ind w:left="28"/>
      <w:jc w:val="both"/>
    </w:pPr>
    <w:rPr>
      <w:rFonts w:ascii="Arial" w:eastAsia="Times New Roman" w:hAnsi="Arial" w:cs="Times New Roman"/>
      <w:color w:val="000000"/>
      <w:sz w:val="16"/>
      <w:szCs w:val="20"/>
    </w:rPr>
  </w:style>
  <w:style w:type="paragraph" w:customStyle="1" w:styleId="Tytu-tabeli">
    <w:name w:val="Tytuł-tabeli"/>
    <w:basedOn w:val="Normalny"/>
    <w:next w:val="Normalny"/>
    <w:autoRedefine/>
    <w:qFormat/>
    <w:rsid w:val="002D25D0"/>
    <w:pPr>
      <w:tabs>
        <w:tab w:val="left" w:pos="1134"/>
      </w:tabs>
      <w:spacing w:after="0"/>
      <w:jc w:val="both"/>
    </w:pPr>
    <w:rPr>
      <w:rFonts w:ascii="Arial" w:eastAsia="Calibri" w:hAnsi="Arial" w:cs="Times New Roman"/>
      <w:b/>
      <w:sz w:val="20"/>
      <w:szCs w:val="20"/>
      <w:lang w:eastAsia="de-DE"/>
    </w:rPr>
  </w:style>
  <w:style w:type="paragraph" w:customStyle="1" w:styleId="Styl12">
    <w:name w:val="Styl12"/>
    <w:basedOn w:val="Tytu-tabeli"/>
    <w:link w:val="Styl12Znak"/>
    <w:qFormat/>
    <w:rsid w:val="002D25D0"/>
    <w:pPr>
      <w:outlineLvl w:val="0"/>
    </w:pPr>
  </w:style>
  <w:style w:type="character" w:customStyle="1" w:styleId="Styl12Znak">
    <w:name w:val="Styl12 Znak"/>
    <w:link w:val="Styl12"/>
    <w:qFormat/>
    <w:rsid w:val="002D25D0"/>
    <w:rPr>
      <w:rFonts w:ascii="Arial" w:eastAsia="Calibri" w:hAnsi="Arial" w:cs="Times New Roman"/>
      <w:b/>
      <w:szCs w:val="20"/>
      <w:lang w:eastAsia="de-DE"/>
    </w:rPr>
  </w:style>
  <w:style w:type="paragraph" w:customStyle="1" w:styleId="WW-Tekstpodstawowywcity3">
    <w:name w:val="WW-Tekst podstawowy wcięty 3"/>
    <w:basedOn w:val="Normalny"/>
    <w:qFormat/>
    <w:rsid w:val="002D25D0"/>
    <w:pPr>
      <w:tabs>
        <w:tab w:val="left" w:pos="360"/>
      </w:tabs>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StylStyl2Wyjustowany">
    <w:name w:val="Styl Styl2 + Wyjustowany"/>
    <w:basedOn w:val="Styl2"/>
    <w:qFormat/>
    <w:rsid w:val="002D25D0"/>
    <w:pPr>
      <w:ind w:left="708"/>
      <w:jc w:val="both"/>
    </w:pPr>
    <w:rPr>
      <w:bCs/>
      <w:sz w:val="22"/>
      <w:szCs w:val="20"/>
    </w:rPr>
  </w:style>
  <w:style w:type="paragraph" w:customStyle="1" w:styleId="StylNagwek4Wyjustowany">
    <w:name w:val="Styl Nagłówek 4 + Wyjustowany"/>
    <w:basedOn w:val="Nagwek41"/>
    <w:qFormat/>
    <w:rsid w:val="002D25D0"/>
    <w:pPr>
      <w:keepLines/>
      <w:numPr>
        <w:ilvl w:val="0"/>
        <w:numId w:val="0"/>
      </w:numPr>
      <w:suppressAutoHyphens w:val="0"/>
      <w:overflowPunct w:val="0"/>
      <w:spacing w:before="200" w:line="276" w:lineRule="auto"/>
      <w:ind w:left="2160"/>
      <w:jc w:val="both"/>
      <w:textAlignment w:val="auto"/>
    </w:pPr>
    <w:rPr>
      <w:rFonts w:ascii="Times New Roman" w:hAnsi="Times New Roman"/>
      <w:bCs/>
      <w:sz w:val="24"/>
    </w:rPr>
  </w:style>
  <w:style w:type="paragraph" w:customStyle="1" w:styleId="StylNagwek4Wyjustowany1">
    <w:name w:val="Styl Nagłówek 4 + Wyjustowany1"/>
    <w:basedOn w:val="Nagwek41"/>
    <w:qFormat/>
    <w:rsid w:val="002D25D0"/>
    <w:pPr>
      <w:keepLines/>
      <w:numPr>
        <w:ilvl w:val="0"/>
        <w:numId w:val="0"/>
      </w:numPr>
      <w:suppressAutoHyphens w:val="0"/>
      <w:overflowPunct w:val="0"/>
      <w:spacing w:before="200" w:line="276" w:lineRule="auto"/>
      <w:ind w:left="708"/>
      <w:jc w:val="both"/>
      <w:textAlignment w:val="auto"/>
    </w:pPr>
    <w:rPr>
      <w:rFonts w:ascii="Times New Roman" w:hAnsi="Times New Roman"/>
      <w:bCs/>
      <w:sz w:val="24"/>
    </w:rPr>
  </w:style>
  <w:style w:type="paragraph" w:customStyle="1" w:styleId="Style1">
    <w:name w:val="Style1"/>
    <w:basedOn w:val="Normalny"/>
    <w:uiPriority w:val="99"/>
    <w:qFormat/>
    <w:rsid w:val="002D25D0"/>
    <w:pPr>
      <w:widowControl w:val="0"/>
      <w:spacing w:after="0" w:line="538" w:lineRule="exact"/>
      <w:ind w:hanging="154"/>
    </w:pPr>
    <w:rPr>
      <w:rFonts w:ascii="Arial" w:eastAsia="Times New Roman" w:hAnsi="Arial" w:cs="Arial"/>
      <w:sz w:val="24"/>
      <w:szCs w:val="24"/>
    </w:rPr>
  </w:style>
  <w:style w:type="paragraph" w:customStyle="1" w:styleId="Style3">
    <w:name w:val="Style3"/>
    <w:basedOn w:val="Normalny"/>
    <w:uiPriority w:val="99"/>
    <w:qFormat/>
    <w:rsid w:val="002D25D0"/>
    <w:pPr>
      <w:widowControl w:val="0"/>
      <w:spacing w:after="0" w:line="624" w:lineRule="exact"/>
      <w:jc w:val="both"/>
    </w:pPr>
    <w:rPr>
      <w:rFonts w:ascii="Arial" w:eastAsia="Times New Roman" w:hAnsi="Arial" w:cs="Arial"/>
      <w:sz w:val="24"/>
      <w:szCs w:val="24"/>
    </w:rPr>
  </w:style>
  <w:style w:type="paragraph" w:customStyle="1" w:styleId="Style4">
    <w:name w:val="Style4"/>
    <w:basedOn w:val="Normalny"/>
    <w:uiPriority w:val="99"/>
    <w:qFormat/>
    <w:rsid w:val="002D25D0"/>
    <w:pPr>
      <w:widowControl w:val="0"/>
      <w:spacing w:after="0" w:line="240" w:lineRule="auto"/>
      <w:jc w:val="both"/>
    </w:pPr>
    <w:rPr>
      <w:rFonts w:ascii="Arial" w:eastAsia="Times New Roman" w:hAnsi="Arial" w:cs="Arial"/>
      <w:sz w:val="24"/>
      <w:szCs w:val="24"/>
    </w:rPr>
  </w:style>
  <w:style w:type="paragraph" w:customStyle="1" w:styleId="Style6">
    <w:name w:val="Style6"/>
    <w:basedOn w:val="Normalny"/>
    <w:uiPriority w:val="99"/>
    <w:qFormat/>
    <w:rsid w:val="002D25D0"/>
    <w:pPr>
      <w:widowControl w:val="0"/>
      <w:spacing w:after="0" w:line="379" w:lineRule="exact"/>
    </w:pPr>
    <w:rPr>
      <w:rFonts w:ascii="Arial" w:eastAsia="Times New Roman" w:hAnsi="Arial" w:cs="Arial"/>
      <w:sz w:val="24"/>
      <w:szCs w:val="24"/>
    </w:rPr>
  </w:style>
  <w:style w:type="paragraph" w:customStyle="1" w:styleId="Style7">
    <w:name w:val="Style7"/>
    <w:basedOn w:val="Normalny"/>
    <w:uiPriority w:val="99"/>
    <w:qFormat/>
    <w:rsid w:val="002D25D0"/>
    <w:pPr>
      <w:widowControl w:val="0"/>
      <w:spacing w:after="0" w:line="374" w:lineRule="exact"/>
      <w:jc w:val="both"/>
    </w:pPr>
    <w:rPr>
      <w:rFonts w:ascii="Arial" w:eastAsia="Times New Roman" w:hAnsi="Arial" w:cs="Arial"/>
      <w:sz w:val="24"/>
      <w:szCs w:val="24"/>
    </w:rPr>
  </w:style>
  <w:style w:type="paragraph" w:customStyle="1" w:styleId="Style11">
    <w:name w:val="Style11"/>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2">
    <w:name w:val="Style12"/>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3">
    <w:name w:val="Style13"/>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4">
    <w:name w:val="Style14"/>
    <w:basedOn w:val="Normalny"/>
    <w:uiPriority w:val="99"/>
    <w:qFormat/>
    <w:rsid w:val="002D25D0"/>
    <w:pPr>
      <w:widowControl w:val="0"/>
      <w:spacing w:after="0" w:line="379" w:lineRule="exact"/>
      <w:ind w:hanging="845"/>
    </w:pPr>
    <w:rPr>
      <w:rFonts w:ascii="Arial" w:eastAsia="Times New Roman" w:hAnsi="Arial" w:cs="Arial"/>
      <w:sz w:val="24"/>
      <w:szCs w:val="24"/>
    </w:rPr>
  </w:style>
  <w:style w:type="paragraph" w:customStyle="1" w:styleId="Style2">
    <w:name w:val="Style2"/>
    <w:basedOn w:val="Normalny"/>
    <w:uiPriority w:val="99"/>
    <w:qFormat/>
    <w:rsid w:val="002D25D0"/>
    <w:pPr>
      <w:widowControl w:val="0"/>
      <w:spacing w:after="0" w:line="240" w:lineRule="auto"/>
    </w:pPr>
    <w:rPr>
      <w:rFonts w:ascii="Arial Narrow" w:hAnsi="Arial Narrow"/>
      <w:sz w:val="24"/>
      <w:szCs w:val="24"/>
    </w:rPr>
  </w:style>
  <w:style w:type="paragraph" w:customStyle="1" w:styleId="Style5">
    <w:name w:val="Style5"/>
    <w:basedOn w:val="Normalny"/>
    <w:uiPriority w:val="99"/>
    <w:qFormat/>
    <w:rsid w:val="002D25D0"/>
    <w:pPr>
      <w:widowControl w:val="0"/>
      <w:spacing w:after="0" w:line="240" w:lineRule="auto"/>
    </w:pPr>
    <w:rPr>
      <w:rFonts w:ascii="Arial Narrow" w:hAnsi="Arial Narrow"/>
      <w:sz w:val="24"/>
      <w:szCs w:val="24"/>
    </w:rPr>
  </w:style>
  <w:style w:type="paragraph" w:customStyle="1" w:styleId="TableParagraph">
    <w:name w:val="Table Paragraph"/>
    <w:basedOn w:val="Normalny"/>
    <w:uiPriority w:val="1"/>
    <w:qFormat/>
    <w:rsid w:val="002D25D0"/>
    <w:pPr>
      <w:widowControl w:val="0"/>
      <w:spacing w:before="53" w:after="0" w:line="240" w:lineRule="auto"/>
      <w:ind w:left="42"/>
    </w:pPr>
    <w:rPr>
      <w:rFonts w:ascii="Arial" w:eastAsia="Arial" w:hAnsi="Arial" w:cs="Arial"/>
      <w:lang w:val="en-US"/>
    </w:rPr>
  </w:style>
  <w:style w:type="paragraph" w:customStyle="1" w:styleId="Nagwek15">
    <w:name w:val="Nagłówek 15"/>
    <w:basedOn w:val="Normalny"/>
    <w:next w:val="Normalny"/>
    <w:qFormat/>
    <w:rsid w:val="002D25D0"/>
    <w:pPr>
      <w:keepNext/>
      <w:widowControl w:val="0"/>
      <w:suppressAutoHyphens/>
      <w:spacing w:after="0" w:line="360" w:lineRule="auto"/>
      <w:ind w:left="357"/>
      <w:jc w:val="center"/>
    </w:pPr>
    <w:rPr>
      <w:rFonts w:ascii="Arial" w:eastAsia="Arial" w:hAnsi="Arial" w:cs="Times New Roman"/>
      <w:b/>
      <w:bCs/>
      <w:sz w:val="24"/>
      <w:szCs w:val="24"/>
      <w:lang w:eastAsia="ar-SA"/>
    </w:rPr>
  </w:style>
  <w:style w:type="paragraph" w:customStyle="1" w:styleId="ATak">
    <w:name w:val="A T  ak"/>
    <w:basedOn w:val="Normalny"/>
    <w:link w:val="ATakZnak"/>
    <w:qFormat/>
    <w:rsid w:val="002D25D0"/>
    <w:pPr>
      <w:spacing w:before="31" w:after="0" w:line="283" w:lineRule="exact"/>
      <w:ind w:left="473" w:firstLine="94"/>
    </w:pPr>
    <w:rPr>
      <w:rFonts w:ascii="Verdana" w:eastAsia="Times New Roman" w:hAnsi="Verdana" w:cs="Times New Roman"/>
      <w:i/>
      <w:sz w:val="16"/>
      <w:szCs w:val="16"/>
    </w:rPr>
  </w:style>
  <w:style w:type="character" w:customStyle="1" w:styleId="ATakZnak">
    <w:name w:val="A T  ak Znak"/>
    <w:link w:val="ATak"/>
    <w:qFormat/>
    <w:rsid w:val="002D25D0"/>
    <w:rPr>
      <w:rFonts w:ascii="Verdana" w:eastAsia="Times New Roman" w:hAnsi="Verdana" w:cs="Times New Roman"/>
      <w:i/>
      <w:sz w:val="16"/>
      <w:szCs w:val="16"/>
    </w:rPr>
  </w:style>
  <w:style w:type="paragraph" w:customStyle="1" w:styleId="AN-">
    <w:name w:val="A N-"/>
    <w:basedOn w:val="Normalny"/>
    <w:qFormat/>
    <w:rsid w:val="002D25D0"/>
    <w:pPr>
      <w:spacing w:after="0" w:line="220" w:lineRule="exact"/>
      <w:jc w:val="both"/>
    </w:pPr>
    <w:rPr>
      <w:rFonts w:ascii="Verdana" w:eastAsia="Times New Roman" w:hAnsi="Verdana" w:cs="Times New Roman"/>
      <w:i/>
      <w:iCs/>
      <w:sz w:val="16"/>
      <w:szCs w:val="16"/>
    </w:rPr>
  </w:style>
  <w:style w:type="paragraph" w:customStyle="1" w:styleId="Style8">
    <w:name w:val="Style8"/>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0">
    <w:name w:val="Style10"/>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5">
    <w:name w:val="Style15"/>
    <w:basedOn w:val="Normalny"/>
    <w:uiPriority w:val="99"/>
    <w:qFormat/>
    <w:rsid w:val="002D25D0"/>
    <w:pPr>
      <w:widowControl w:val="0"/>
      <w:spacing w:after="0" w:line="240" w:lineRule="auto"/>
    </w:pPr>
    <w:rPr>
      <w:rFonts w:ascii="Arial" w:eastAsia="Times New Roman" w:hAnsi="Arial" w:cs="Arial"/>
      <w:sz w:val="24"/>
      <w:szCs w:val="24"/>
    </w:rPr>
  </w:style>
  <w:style w:type="paragraph" w:styleId="Tekstkomentarza">
    <w:name w:val="annotation text"/>
    <w:basedOn w:val="Normalny"/>
    <w:link w:val="TekstkomentarzaZnak"/>
    <w:uiPriority w:val="99"/>
    <w:semiHidden/>
    <w:qFormat/>
    <w:rsid w:val="002D25D0"/>
    <w:pPr>
      <w:spacing w:after="0" w:line="360" w:lineRule="auto"/>
      <w:ind w:left="357"/>
      <w:textAlignment w:val="baseline"/>
    </w:pPr>
    <w:rPr>
      <w:rFonts w:ascii="Times New Roman" w:eastAsia="Times New Roman" w:hAnsi="Times New Roman" w:cs="Times New Roman"/>
      <w:sz w:val="24"/>
      <w:szCs w:val="20"/>
    </w:rPr>
  </w:style>
  <w:style w:type="character" w:customStyle="1" w:styleId="TekstkomentarzaZnak">
    <w:name w:val="Tekst komentarza Znak"/>
    <w:basedOn w:val="Domylnaczcionkaakapitu"/>
    <w:link w:val="Tekstkomentarza"/>
    <w:uiPriority w:val="99"/>
    <w:semiHidden/>
    <w:qFormat/>
    <w:rsid w:val="002D25D0"/>
    <w:rPr>
      <w:rFonts w:ascii="Times New Roman" w:eastAsia="Times New Roman" w:hAnsi="Times New Roman" w:cs="Times New Roman"/>
      <w:sz w:val="24"/>
      <w:szCs w:val="20"/>
    </w:rPr>
  </w:style>
  <w:style w:type="paragraph" w:styleId="Nagwek">
    <w:name w:val="header"/>
    <w:basedOn w:val="Normalny"/>
    <w:next w:val="Tekstpodstawowy"/>
    <w:link w:val="NagwekZnak"/>
    <w:uiPriority w:val="99"/>
    <w:qFormat/>
    <w:rsid w:val="002D25D0"/>
    <w:pPr>
      <w:keepNext/>
      <w:spacing w:before="240" w:after="120"/>
    </w:pPr>
    <w:rPr>
      <w:rFonts w:ascii="Arial" w:eastAsia="Times New Roman" w:hAnsi="Arial" w:cs="Times New Roman"/>
      <w:sz w:val="28"/>
      <w:szCs w:val="20"/>
    </w:rPr>
  </w:style>
  <w:style w:type="character" w:customStyle="1" w:styleId="NagwekZnak">
    <w:name w:val="Nagłówek Znak"/>
    <w:basedOn w:val="Domylnaczcionkaakapitu"/>
    <w:link w:val="Nagwek"/>
    <w:uiPriority w:val="99"/>
    <w:qFormat/>
    <w:rsid w:val="002D25D0"/>
    <w:rPr>
      <w:rFonts w:ascii="Arial" w:eastAsia="Times New Roman" w:hAnsi="Arial" w:cs="Times New Roman"/>
      <w:sz w:val="28"/>
      <w:szCs w:val="20"/>
    </w:rPr>
  </w:style>
  <w:style w:type="paragraph" w:styleId="Tekstpodstawowy">
    <w:name w:val="Body Text"/>
    <w:basedOn w:val="Normalny"/>
    <w:link w:val="TekstpodstawowyZnak"/>
    <w:uiPriority w:val="99"/>
    <w:semiHidden/>
    <w:unhideWhenUsed/>
    <w:rsid w:val="002D25D0"/>
    <w:pPr>
      <w:spacing w:after="120"/>
    </w:pPr>
  </w:style>
  <w:style w:type="character" w:customStyle="1" w:styleId="TekstpodstawowyZnak">
    <w:name w:val="Tekst podstawowy Znak"/>
    <w:basedOn w:val="Domylnaczcionkaakapitu"/>
    <w:link w:val="Tekstpodstawowy"/>
    <w:uiPriority w:val="99"/>
    <w:semiHidden/>
    <w:rsid w:val="002D25D0"/>
    <w:rPr>
      <w:sz w:val="22"/>
    </w:rPr>
  </w:style>
  <w:style w:type="character" w:styleId="Odwoaniedokomentarza">
    <w:name w:val="annotation reference"/>
    <w:basedOn w:val="Domylnaczcionkaakapitu"/>
    <w:uiPriority w:val="99"/>
    <w:semiHidden/>
    <w:unhideWhenUsed/>
    <w:qFormat/>
    <w:rsid w:val="002D25D0"/>
    <w:rPr>
      <w:sz w:val="16"/>
      <w:szCs w:val="16"/>
    </w:rPr>
  </w:style>
  <w:style w:type="character" w:styleId="Numerstrony">
    <w:name w:val="page number"/>
    <w:basedOn w:val="Domylnaczcionkaakapitu"/>
    <w:qFormat/>
    <w:rsid w:val="002D25D0"/>
  </w:style>
  <w:style w:type="paragraph" w:styleId="Listapunktowana">
    <w:name w:val="List Bullet"/>
    <w:basedOn w:val="Normalny"/>
    <w:autoRedefine/>
    <w:semiHidden/>
    <w:qFormat/>
    <w:rsid w:val="002D25D0"/>
    <w:pPr>
      <w:spacing w:after="0" w:line="360" w:lineRule="auto"/>
      <w:ind w:left="284"/>
      <w:jc w:val="both"/>
    </w:pPr>
    <w:rPr>
      <w:rFonts w:ascii="Arial" w:eastAsia="Times New Roman" w:hAnsi="Arial" w:cs="Arial"/>
      <w:sz w:val="24"/>
      <w:szCs w:val="20"/>
    </w:rPr>
  </w:style>
  <w:style w:type="paragraph" w:styleId="Listapunktowana2">
    <w:name w:val="List Bullet 2"/>
    <w:basedOn w:val="Normalny"/>
    <w:semiHidden/>
    <w:unhideWhenUsed/>
    <w:qFormat/>
    <w:rsid w:val="002D25D0"/>
    <w:pPr>
      <w:contextualSpacing/>
    </w:pPr>
  </w:style>
  <w:style w:type="paragraph" w:styleId="Listapunktowana3">
    <w:name w:val="List Bullet 3"/>
    <w:basedOn w:val="Normalny"/>
    <w:semiHidden/>
    <w:qFormat/>
    <w:rsid w:val="002D25D0"/>
    <w:pPr>
      <w:tabs>
        <w:tab w:val="left" w:pos="720"/>
      </w:tabs>
      <w:spacing w:after="0" w:line="240" w:lineRule="auto"/>
      <w:ind w:left="720" w:hanging="360"/>
    </w:pPr>
    <w:rPr>
      <w:rFonts w:ascii="Times New Roman" w:eastAsia="Times New Roman" w:hAnsi="Times New Roman" w:cs="Times New Roman"/>
      <w:sz w:val="24"/>
      <w:szCs w:val="24"/>
    </w:rPr>
  </w:style>
  <w:style w:type="paragraph" w:styleId="Tytu">
    <w:name w:val="Title"/>
    <w:basedOn w:val="Normalny"/>
    <w:next w:val="Normalny"/>
    <w:link w:val="TytuZnak"/>
    <w:qFormat/>
    <w:rsid w:val="002D25D0"/>
    <w:pPr>
      <w:suppressAutoHyphens/>
      <w:spacing w:after="0" w:line="360" w:lineRule="auto"/>
      <w:ind w:left="357"/>
      <w:jc w:val="center"/>
    </w:pPr>
    <w:rPr>
      <w:rFonts w:ascii="Arial" w:eastAsia="Times New Roman" w:hAnsi="Arial" w:cs="Tahoma"/>
      <w:b/>
      <w:sz w:val="28"/>
      <w:szCs w:val="24"/>
      <w:lang w:eastAsia="ar-SA"/>
    </w:rPr>
  </w:style>
  <w:style w:type="character" w:customStyle="1" w:styleId="TytuZnak">
    <w:name w:val="Tytuł Znak"/>
    <w:basedOn w:val="Domylnaczcionkaakapitu"/>
    <w:link w:val="Tytu"/>
    <w:qFormat/>
    <w:rsid w:val="002D25D0"/>
    <w:rPr>
      <w:rFonts w:ascii="Arial" w:eastAsia="Times New Roman" w:hAnsi="Arial" w:cs="Tahoma"/>
      <w:b/>
      <w:sz w:val="28"/>
      <w:szCs w:val="24"/>
      <w:lang w:eastAsia="ar-SA"/>
    </w:rPr>
  </w:style>
  <w:style w:type="paragraph" w:styleId="Lista-kontynuacja">
    <w:name w:val="List Continue"/>
    <w:basedOn w:val="Normalny"/>
    <w:semiHidden/>
    <w:unhideWhenUsed/>
    <w:qFormat/>
    <w:rsid w:val="002D25D0"/>
    <w:pPr>
      <w:spacing w:after="120" w:line="360" w:lineRule="auto"/>
      <w:ind w:left="283"/>
      <w:contextualSpacing/>
    </w:pPr>
    <w:rPr>
      <w:rFonts w:ascii="Times New Roman" w:eastAsia="Times New Roman" w:hAnsi="Times New Roman" w:cs="Times New Roman"/>
      <w:sz w:val="24"/>
      <w:szCs w:val="24"/>
    </w:rPr>
  </w:style>
  <w:style w:type="paragraph" w:styleId="Podtytu">
    <w:name w:val="Subtitle"/>
    <w:basedOn w:val="Normalny"/>
    <w:next w:val="Tekstpodstawowy"/>
    <w:link w:val="PodtytuZnak"/>
    <w:qFormat/>
    <w:rsid w:val="002D25D0"/>
    <w:pPr>
      <w:suppressAutoHyphens/>
      <w:spacing w:after="0" w:line="360" w:lineRule="auto"/>
      <w:ind w:left="357"/>
      <w:jc w:val="center"/>
    </w:pPr>
    <w:rPr>
      <w:rFonts w:ascii="Arial" w:eastAsia="Times New Roman" w:hAnsi="Arial" w:cs="Tahoma"/>
      <w:b/>
      <w:sz w:val="24"/>
      <w:szCs w:val="24"/>
      <w:lang w:eastAsia="ar-SA"/>
    </w:rPr>
  </w:style>
  <w:style w:type="character" w:customStyle="1" w:styleId="PodtytuZnak">
    <w:name w:val="Podtytuł Znak"/>
    <w:basedOn w:val="Domylnaczcionkaakapitu"/>
    <w:link w:val="Podtytu"/>
    <w:qFormat/>
    <w:rsid w:val="002D25D0"/>
    <w:rPr>
      <w:rFonts w:ascii="Arial" w:eastAsia="Times New Roman" w:hAnsi="Arial" w:cs="Tahoma"/>
      <w:b/>
      <w:sz w:val="24"/>
      <w:szCs w:val="24"/>
      <w:lang w:eastAsia="ar-SA"/>
    </w:rPr>
  </w:style>
  <w:style w:type="paragraph" w:styleId="Tekstpodstawowy2">
    <w:name w:val="Body Text 2"/>
    <w:basedOn w:val="Normalny"/>
    <w:link w:val="Tekstpodstawowy2Znak"/>
    <w:qFormat/>
    <w:rsid w:val="002D25D0"/>
    <w:pPr>
      <w:spacing w:after="0" w:line="360" w:lineRule="auto"/>
      <w:ind w:left="357"/>
      <w:jc w:val="both"/>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qFormat/>
    <w:rsid w:val="002D25D0"/>
    <w:rPr>
      <w:rFonts w:ascii="Times New Roman" w:eastAsia="Times New Roman" w:hAnsi="Times New Roman" w:cs="Times New Roman"/>
      <w:sz w:val="24"/>
      <w:szCs w:val="20"/>
    </w:rPr>
  </w:style>
  <w:style w:type="paragraph" w:styleId="Tekstpodstawowy3">
    <w:name w:val="Body Text 3"/>
    <w:basedOn w:val="Normalny"/>
    <w:link w:val="Tekstpodstawowy3Znak"/>
    <w:unhideWhenUsed/>
    <w:qFormat/>
    <w:rsid w:val="002D25D0"/>
    <w:pPr>
      <w:spacing w:after="120"/>
    </w:pPr>
    <w:rPr>
      <w:sz w:val="16"/>
      <w:szCs w:val="16"/>
    </w:rPr>
  </w:style>
  <w:style w:type="character" w:customStyle="1" w:styleId="Tekstpodstawowy3Znak">
    <w:name w:val="Tekst podstawowy 3 Znak"/>
    <w:basedOn w:val="Domylnaczcionkaakapitu"/>
    <w:link w:val="Tekstpodstawowy3"/>
    <w:qFormat/>
    <w:rsid w:val="002D25D0"/>
    <w:rPr>
      <w:sz w:val="16"/>
      <w:szCs w:val="16"/>
    </w:rPr>
  </w:style>
  <w:style w:type="paragraph" w:styleId="Tekstpodstawowywcity2">
    <w:name w:val="Body Text Indent 2"/>
    <w:basedOn w:val="Normalny"/>
    <w:link w:val="Tekstpodstawowywcity2Znak"/>
    <w:uiPriority w:val="99"/>
    <w:qFormat/>
    <w:rsid w:val="002D25D0"/>
    <w:pPr>
      <w:tabs>
        <w:tab w:val="left" w:pos="0"/>
      </w:tabs>
      <w:spacing w:after="0" w:line="360" w:lineRule="auto"/>
      <w:ind w:firstLine="540"/>
      <w:jc w:val="both"/>
    </w:pPr>
    <w:rPr>
      <w:rFonts w:ascii="Arial" w:eastAsia="Times New Roman" w:hAnsi="Arial" w:cs="Times New Roman"/>
      <w:sz w:val="24"/>
      <w:szCs w:val="24"/>
    </w:rPr>
  </w:style>
  <w:style w:type="character" w:customStyle="1" w:styleId="Tekstpodstawowywcity2Znak">
    <w:name w:val="Tekst podstawowy wcięty 2 Znak"/>
    <w:basedOn w:val="Domylnaczcionkaakapitu"/>
    <w:link w:val="Tekstpodstawowywcity2"/>
    <w:uiPriority w:val="99"/>
    <w:qFormat/>
    <w:rsid w:val="002D25D0"/>
    <w:rPr>
      <w:rFonts w:ascii="Arial" w:eastAsia="Times New Roman" w:hAnsi="Arial" w:cs="Times New Roman"/>
      <w:sz w:val="24"/>
      <w:szCs w:val="24"/>
    </w:rPr>
  </w:style>
  <w:style w:type="paragraph" w:styleId="Tekstpodstawowywcity3">
    <w:name w:val="Body Text Indent 3"/>
    <w:basedOn w:val="Normalny"/>
    <w:link w:val="Tekstpodstawowywcity3Znak"/>
    <w:qFormat/>
    <w:rsid w:val="002D25D0"/>
    <w:pPr>
      <w:spacing w:after="0" w:line="360" w:lineRule="auto"/>
      <w:ind w:left="357" w:firstLine="540"/>
    </w:pPr>
    <w:rPr>
      <w:rFonts w:ascii="Arial" w:eastAsia="Times New Roman" w:hAnsi="Arial" w:cs="Times New Roman"/>
      <w:sz w:val="24"/>
      <w:szCs w:val="24"/>
    </w:rPr>
  </w:style>
  <w:style w:type="character" w:customStyle="1" w:styleId="Tekstpodstawowywcity3Znak">
    <w:name w:val="Tekst podstawowy wcięty 3 Znak"/>
    <w:basedOn w:val="Domylnaczcionkaakapitu"/>
    <w:link w:val="Tekstpodstawowywcity3"/>
    <w:qFormat/>
    <w:rsid w:val="002D25D0"/>
    <w:rPr>
      <w:rFonts w:ascii="Arial" w:eastAsia="Times New Roman" w:hAnsi="Arial" w:cs="Times New Roman"/>
      <w:sz w:val="24"/>
      <w:szCs w:val="24"/>
    </w:rPr>
  </w:style>
  <w:style w:type="paragraph" w:styleId="Tekstblokowy">
    <w:name w:val="Block Text"/>
    <w:basedOn w:val="Normalny"/>
    <w:semiHidden/>
    <w:qFormat/>
    <w:rsid w:val="002D25D0"/>
    <w:pPr>
      <w:shd w:val="clear" w:color="auto" w:fill="FFFFFF"/>
      <w:spacing w:after="0" w:line="240" w:lineRule="auto"/>
      <w:ind w:left="240" w:right="19"/>
      <w:jc w:val="both"/>
    </w:pPr>
    <w:rPr>
      <w:rFonts w:ascii="Corbel" w:eastAsia="Times New Roman" w:hAnsi="Corbel" w:cs="Arial"/>
      <w:sz w:val="20"/>
      <w:szCs w:val="24"/>
    </w:rPr>
  </w:style>
  <w:style w:type="paragraph" w:styleId="Mapadokumentu">
    <w:name w:val="Document Map"/>
    <w:basedOn w:val="Normalny"/>
    <w:link w:val="MapadokumentuZnak2"/>
    <w:uiPriority w:val="99"/>
    <w:semiHidden/>
    <w:qFormat/>
    <w:rsid w:val="002D25D0"/>
    <w:pPr>
      <w:shd w:val="clear" w:color="auto" w:fill="000080"/>
      <w:spacing w:after="0" w:line="240" w:lineRule="auto"/>
    </w:pPr>
    <w:rPr>
      <w:rFonts w:ascii="Tahoma" w:eastAsia="Times New Roman" w:hAnsi="Tahoma" w:cs="Tahoma"/>
      <w:sz w:val="24"/>
      <w:szCs w:val="24"/>
    </w:rPr>
  </w:style>
  <w:style w:type="character" w:customStyle="1" w:styleId="MapadokumentuZnak2">
    <w:name w:val="Mapa dokumentu Znak2"/>
    <w:basedOn w:val="Domylnaczcionkaakapitu"/>
    <w:link w:val="Mapadokumentu"/>
    <w:uiPriority w:val="99"/>
    <w:semiHidden/>
    <w:qFormat/>
    <w:rsid w:val="002D25D0"/>
    <w:rPr>
      <w:rFonts w:ascii="Tahoma" w:eastAsia="Times New Roman" w:hAnsi="Tahoma" w:cs="Tahoma"/>
      <w:sz w:val="24"/>
      <w:szCs w:val="24"/>
      <w:shd w:val="clear" w:color="auto" w:fill="000080"/>
    </w:rPr>
  </w:style>
  <w:style w:type="paragraph" w:styleId="NormalnyWeb">
    <w:name w:val="Normal (Web)"/>
    <w:basedOn w:val="Normalny"/>
    <w:unhideWhenUsed/>
    <w:qFormat/>
    <w:rsid w:val="002D25D0"/>
    <w:pPr>
      <w:spacing w:beforeAutospacing="1" w:afterAutospacing="1" w:line="240" w:lineRule="auto"/>
    </w:pPr>
    <w:rPr>
      <w:rFonts w:ascii="Times New Roman" w:eastAsia="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unhideWhenUsed/>
    <w:qFormat/>
    <w:rsid w:val="002D25D0"/>
    <w:pPr>
      <w:overflowPunct w:val="0"/>
      <w:spacing w:after="200" w:line="240" w:lineRule="auto"/>
      <w:ind w:left="0"/>
      <w:textAlignment w:val="auto"/>
    </w:pPr>
    <w:rPr>
      <w:b/>
      <w:bCs/>
      <w:sz w:val="20"/>
    </w:rPr>
  </w:style>
  <w:style w:type="character" w:customStyle="1" w:styleId="TematkomentarzaZnak">
    <w:name w:val="Temat komentarza Znak"/>
    <w:basedOn w:val="TekstkomentarzaZnak"/>
    <w:link w:val="Tematkomentarza"/>
    <w:uiPriority w:val="99"/>
    <w:semiHidden/>
    <w:qFormat/>
    <w:rsid w:val="002D25D0"/>
    <w:rPr>
      <w:rFonts w:ascii="Times New Roman" w:eastAsia="Times New Roman" w:hAnsi="Times New Roman" w:cs="Times New Roman"/>
      <w:b/>
      <w:bCs/>
      <w:sz w:val="24"/>
      <w:szCs w:val="20"/>
    </w:rPr>
  </w:style>
  <w:style w:type="paragraph" w:styleId="Tekstdymka">
    <w:name w:val="Balloon Text"/>
    <w:basedOn w:val="Normalny"/>
    <w:link w:val="TekstdymkaZnak"/>
    <w:uiPriority w:val="99"/>
    <w:unhideWhenUsed/>
    <w:qFormat/>
    <w:rsid w:val="002D25D0"/>
    <w:pPr>
      <w:spacing w:after="0" w:line="240" w:lineRule="auto"/>
      <w:ind w:left="357"/>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qFormat/>
    <w:rsid w:val="002D25D0"/>
    <w:rPr>
      <w:rFonts w:ascii="Tahoma" w:eastAsia="Times New Roman" w:hAnsi="Tahoma" w:cs="Times New Roman"/>
      <w:sz w:val="16"/>
      <w:szCs w:val="16"/>
    </w:rPr>
  </w:style>
  <w:style w:type="paragraph" w:styleId="Cytat">
    <w:name w:val="Quote"/>
    <w:basedOn w:val="Normalny"/>
    <w:next w:val="Normalny"/>
    <w:link w:val="CytatZnak"/>
    <w:uiPriority w:val="29"/>
    <w:qFormat/>
    <w:rsid w:val="002D25D0"/>
    <w:pPr>
      <w:spacing w:after="0"/>
      <w:ind w:left="708"/>
    </w:pPr>
    <w:rPr>
      <w:rFonts w:ascii="Times New Roman" w:eastAsia="Calibri" w:hAnsi="Times New Roman" w:cs="Times New Roman"/>
      <w:i/>
      <w:iCs/>
      <w:color w:val="000000"/>
      <w:sz w:val="20"/>
    </w:rPr>
  </w:style>
  <w:style w:type="character" w:customStyle="1" w:styleId="CytatZnak">
    <w:name w:val="Cytat Znak"/>
    <w:basedOn w:val="Domylnaczcionkaakapitu"/>
    <w:link w:val="Cytat"/>
    <w:uiPriority w:val="29"/>
    <w:qFormat/>
    <w:rsid w:val="002D25D0"/>
    <w:rPr>
      <w:rFonts w:ascii="Times New Roman" w:eastAsia="Calibri" w:hAnsi="Times New Roman" w:cs="Times New Roman"/>
      <w:i/>
      <w:iCs/>
      <w:color w:val="000000"/>
    </w:rPr>
  </w:style>
  <w:style w:type="paragraph" w:styleId="Nagwekspisutreci">
    <w:name w:val="TOC Heading"/>
    <w:basedOn w:val="Nagwek11"/>
    <w:next w:val="Normalny"/>
    <w:qFormat/>
    <w:rsid w:val="002D25D0"/>
    <w:pPr>
      <w:keepLines/>
      <w:suppressAutoHyphens w:val="0"/>
      <w:overflowPunct w:val="0"/>
      <w:spacing w:before="480" w:line="276" w:lineRule="auto"/>
    </w:pPr>
    <w:rPr>
      <w:rFonts w:ascii="Cambria" w:hAnsi="Cambria"/>
      <w:bCs w:val="0"/>
      <w:color w:val="365F91"/>
      <w:sz w:val="28"/>
      <w:szCs w:val="28"/>
    </w:rPr>
  </w:style>
  <w:style w:type="paragraph" w:styleId="Poprawka">
    <w:name w:val="Revision"/>
    <w:uiPriority w:val="99"/>
    <w:semiHidden/>
    <w:qFormat/>
    <w:rsid w:val="002D25D0"/>
    <w:rPr>
      <w:rFonts w:ascii="Times New Roman" w:eastAsia="Calibri" w:hAnsi="Times New Roman" w:cs="Times New Roman"/>
      <w:sz w:val="22"/>
    </w:rPr>
  </w:style>
  <w:style w:type="paragraph" w:styleId="Stopka">
    <w:name w:val="footer"/>
    <w:basedOn w:val="Normalny"/>
    <w:link w:val="StopkaZnak2"/>
    <w:uiPriority w:val="99"/>
    <w:unhideWhenUsed/>
    <w:rsid w:val="00931D08"/>
    <w:pPr>
      <w:tabs>
        <w:tab w:val="center" w:pos="4536"/>
        <w:tab w:val="right" w:pos="9072"/>
      </w:tabs>
      <w:spacing w:after="0" w:line="240" w:lineRule="auto"/>
    </w:pPr>
  </w:style>
  <w:style w:type="character" w:customStyle="1" w:styleId="StopkaZnak2">
    <w:name w:val="Stopka Znak2"/>
    <w:basedOn w:val="Domylnaczcionkaakapitu"/>
    <w:link w:val="Stopka"/>
    <w:uiPriority w:val="99"/>
    <w:rsid w:val="00931D08"/>
    <w:rPr>
      <w:sz w:val="22"/>
    </w:rPr>
  </w:style>
  <w:style w:type="table" w:styleId="Tabela-Siatka">
    <w:name w:val="Table Grid"/>
    <w:basedOn w:val="Standardowy"/>
    <w:rsid w:val="00931D08"/>
    <w:rPr>
      <w:rFonts w:ascii="Times New Roman" w:eastAsia="Times New Roman" w:hAnsi="Times New Roman" w:cs="Times New Roman"/>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1570</TotalTime>
  <Pages>40</Pages>
  <Words>16628</Words>
  <Characters>108082</Characters>
  <Application>Microsoft Office Word</Application>
  <DocSecurity>0</DocSecurity>
  <Lines>2636</Lines>
  <Paragraphs>1781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dc:description/>
  <cp:lastModifiedBy>Tata</cp:lastModifiedBy>
  <cp:revision>7</cp:revision>
  <cp:lastPrinted>2022-12-26T14:15:00Z</cp:lastPrinted>
  <dcterms:created xsi:type="dcterms:W3CDTF">2022-12-24T12:10:00Z</dcterms:created>
  <dcterms:modified xsi:type="dcterms:W3CDTF">2022-12-26T14:16:00Z</dcterms:modified>
</cp:coreProperties>
</file>