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156DADD2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6240107D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6F7B5191" wp14:editId="68F524A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4EC57489" w14:textId="77777777" w:rsidR="002F1347" w:rsidRPr="00BD524B" w:rsidRDefault="002F1347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Urząd Miejski w Nowogrodzie Bobrzańskim</w:t>
            </w:r>
          </w:p>
        </w:tc>
        <w:tc>
          <w:tcPr>
            <w:tcW w:w="1703" w:type="dxa"/>
          </w:tcPr>
          <w:p w14:paraId="08147F8B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00B28C2B" w14:textId="77777777" w:rsidTr="009C239A">
        <w:trPr>
          <w:trHeight w:val="1418"/>
        </w:trPr>
        <w:tc>
          <w:tcPr>
            <w:tcW w:w="2043" w:type="dxa"/>
            <w:vMerge/>
          </w:tcPr>
          <w:p w14:paraId="2BB21F37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6B645738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0373022C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E270B27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AE3C7B5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  <w:t>web: www.nowogrodbobrz.pl</w:t>
            </w:r>
          </w:p>
        </w:tc>
        <w:tc>
          <w:tcPr>
            <w:tcW w:w="2693" w:type="dxa"/>
          </w:tcPr>
          <w:p w14:paraId="3F71645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C241621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0F71E1BC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1EED9296" w14:textId="3DEF536F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BD2EAA0" w14:textId="528773DD" w:rsidR="006F7A13" w:rsidRPr="00A41C8E" w:rsidRDefault="006F7A13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Tel. 517886286</w:t>
            </w:r>
          </w:p>
          <w:p w14:paraId="51F35FE4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CC5D1C2" w14:textId="4AA2A888" w:rsidR="00AC5C5A" w:rsidRDefault="00AC5C5A" w:rsidP="00AC5C5A">
      <w:pPr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Nowogród Bobrzański,   dnia </w:t>
      </w:r>
      <w:r w:rsidR="005364CF">
        <w:rPr>
          <w:rStyle w:val="markedcontent"/>
          <w:rFonts w:ascii="Times New Roman" w:hAnsi="Times New Roman" w:cs="Times New Roman"/>
          <w:sz w:val="26"/>
          <w:szCs w:val="26"/>
        </w:rPr>
        <w:t>10</w:t>
      </w:r>
      <w:r w:rsidR="00622AB6">
        <w:rPr>
          <w:rStyle w:val="markedcontent"/>
          <w:rFonts w:ascii="Times New Roman" w:hAnsi="Times New Roman" w:cs="Times New Roman"/>
          <w:sz w:val="26"/>
          <w:szCs w:val="26"/>
        </w:rPr>
        <w:t>.</w:t>
      </w:r>
      <w:r w:rsidR="000858D1">
        <w:rPr>
          <w:rStyle w:val="markedcontent"/>
          <w:rFonts w:ascii="Times New Roman" w:hAnsi="Times New Roman" w:cs="Times New Roman"/>
          <w:sz w:val="26"/>
          <w:szCs w:val="26"/>
        </w:rPr>
        <w:t>10</w:t>
      </w:r>
      <w:r w:rsidR="00622AB6">
        <w:rPr>
          <w:rStyle w:val="markedcontent"/>
          <w:rFonts w:ascii="Times New Roman" w:hAnsi="Times New Roman" w:cs="Times New Roman"/>
          <w:sz w:val="26"/>
          <w:szCs w:val="26"/>
        </w:rPr>
        <w:t>.2022 r.</w:t>
      </w:r>
    </w:p>
    <w:p w14:paraId="5C0CCE13" w14:textId="77777777" w:rsidR="00AC5C5A" w:rsidRPr="00AE0764" w:rsidRDefault="00AC5C5A" w:rsidP="00AC5C5A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EDCE3F1" w14:textId="283F5FB6" w:rsidR="00AE0764" w:rsidRPr="00AE0764" w:rsidRDefault="00AC5C5A" w:rsidP="00AE0764">
      <w:pPr>
        <w:jc w:val="center"/>
        <w:rPr>
          <w:sz w:val="28"/>
          <w:szCs w:val="28"/>
        </w:rPr>
      </w:pPr>
      <w:r w:rsidRPr="00AE076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Burmistrz Nowogrodu Bobrzańskiego </w:t>
      </w:r>
      <w:r w:rsidRPr="00AE07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076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ogłasza </w:t>
      </w:r>
      <w:r w:rsidRPr="00AE07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076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 w:rsidR="0034208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 w:rsidRPr="00AE076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przetarg ustny nieograniczony </w:t>
      </w:r>
      <w:r w:rsidRPr="00AE07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076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na sprzedaż nieruchomości</w:t>
      </w:r>
      <w:r w:rsidRPr="00AE0764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</w:p>
    <w:p w14:paraId="2740C3D8" w14:textId="54006985" w:rsidR="00AC5C5A" w:rsidRPr="00AE0764" w:rsidRDefault="00AC5C5A" w:rsidP="00AE0764">
      <w:pPr>
        <w:rPr>
          <w:rStyle w:val="markedcontent"/>
          <w:rFonts w:ascii="Arial" w:hAnsi="Arial" w:cs="Arial"/>
          <w:b/>
          <w:bCs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Położenie m.  </w:t>
      </w:r>
      <w:r w:rsidR="002B1189">
        <w:rPr>
          <w:rStyle w:val="markedcontent"/>
          <w:rFonts w:ascii="Times New Roman" w:hAnsi="Times New Roman" w:cs="Times New Roman"/>
          <w:sz w:val="28"/>
          <w:szCs w:val="28"/>
        </w:rPr>
        <w:t>Nowogród Bobrzański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0"/>
        <w:gridCol w:w="5002"/>
      </w:tblGrid>
      <w:tr w:rsidR="00AC5C5A" w14:paraId="71DECA43" w14:textId="77777777" w:rsidTr="00B01F77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FF58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Lokalizacja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D6EB" w14:textId="755A7CF2" w:rsidR="00AC5C5A" w:rsidRPr="002372F5" w:rsidRDefault="00AC5C5A" w:rsidP="00B01F77">
            <w:pPr>
              <w:jc w:val="center"/>
              <w:rPr>
                <w:rStyle w:val="markedcontent"/>
                <w:b/>
                <w:bCs/>
                <w:sz w:val="24"/>
                <w:szCs w:val="24"/>
              </w:rPr>
            </w:pPr>
            <w:r w:rsidRPr="002372F5">
              <w:rPr>
                <w:sz w:val="24"/>
                <w:szCs w:val="24"/>
              </w:rPr>
              <w:t xml:space="preserve"> obręb 00</w:t>
            </w:r>
            <w:r w:rsidR="002B1189">
              <w:rPr>
                <w:sz w:val="24"/>
                <w:szCs w:val="24"/>
              </w:rPr>
              <w:t>02-</w:t>
            </w:r>
            <w:r w:rsidRPr="002372F5">
              <w:rPr>
                <w:sz w:val="24"/>
                <w:szCs w:val="24"/>
              </w:rPr>
              <w:t xml:space="preserve"> </w:t>
            </w:r>
            <w:r w:rsidR="002B1189">
              <w:rPr>
                <w:sz w:val="24"/>
                <w:szCs w:val="24"/>
              </w:rPr>
              <w:t>Nowogród Bobrzański</w:t>
            </w:r>
          </w:p>
        </w:tc>
      </w:tr>
      <w:tr w:rsidR="00AC5C5A" w14:paraId="193ECA46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64D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działki, powierzchnia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CF7C" w14:textId="78C97A16" w:rsidR="00AC5C5A" w:rsidRPr="002B1189" w:rsidRDefault="002B1189" w:rsidP="002B1189">
            <w:pPr>
              <w:rPr>
                <w:rStyle w:val="markedcontent"/>
                <w:b/>
                <w:bCs/>
                <w:sz w:val="22"/>
                <w:szCs w:val="22"/>
              </w:rPr>
            </w:pPr>
            <w:r w:rsidRPr="002B1189">
              <w:rPr>
                <w:sz w:val="22"/>
                <w:szCs w:val="22"/>
              </w:rPr>
              <w:t>1856/5 pow. 0,5551 ha        1856/6  pow. 0,5569 ha</w:t>
            </w:r>
          </w:p>
        </w:tc>
      </w:tr>
      <w:tr w:rsidR="00AC5C5A" w14:paraId="23326E1C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AD95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Obciążenie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F1EA" w14:textId="77777777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Brak</w:t>
            </w:r>
          </w:p>
        </w:tc>
      </w:tr>
      <w:tr w:rsidR="00AC5C5A" w14:paraId="3AE5607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E251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KW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1577" w14:textId="150C84DF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sz w:val="24"/>
                <w:szCs w:val="24"/>
              </w:rPr>
              <w:t>ZG1E/</w:t>
            </w:r>
            <w:r w:rsidR="002B1189">
              <w:rPr>
                <w:sz w:val="24"/>
                <w:szCs w:val="24"/>
              </w:rPr>
              <w:t>00048692/1</w:t>
            </w:r>
          </w:p>
        </w:tc>
      </w:tr>
      <w:tr w:rsidR="00AC5C5A" w14:paraId="4C54785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17E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Przeznaczenie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7599" w14:textId="6AAA7132" w:rsidR="00584D1E" w:rsidRDefault="00584D1E" w:rsidP="00584D1E">
            <w:pPr>
              <w:autoSpaceDE w:val="0"/>
              <w:autoSpaceDN w:val="0"/>
              <w:adjustRightInd w:val="0"/>
              <w:jc w:val="both"/>
            </w:pPr>
            <w:r w:rsidRPr="00584D1E">
              <w:t xml:space="preserve">Dla przedmiotowego terenu działek 1856/5 i 1856/6 brak jest miejscowego planu zagospodarowania przestrzennego. Działki zgodnie z ustaleniami studium uwarunkowań i kierunków zagospodarowania przestrzennego miasta i gminy Nowogród Bobrzański – Uchwała XXXV/328/2021 Rady Miejskiej Nowogrodu Bobrzańskiego z dnia 29.04.2021 r. znajdują się na terenie aktywności gospodarczej, obiektów produkcyjnych, składów i magazynów, usług oznaczonym symbolem PU. </w:t>
            </w:r>
          </w:p>
          <w:p w14:paraId="2F3EA5E1" w14:textId="77777777" w:rsidR="00584D1E" w:rsidRPr="00584D1E" w:rsidRDefault="00584D1E" w:rsidP="00584D1E">
            <w:pPr>
              <w:autoSpaceDE w:val="0"/>
              <w:autoSpaceDN w:val="0"/>
              <w:adjustRightInd w:val="0"/>
              <w:jc w:val="both"/>
            </w:pPr>
            <w:r w:rsidRPr="00584D1E">
              <w:t xml:space="preserve">Działki zgodnie z ewidencją gruntów i budynków zostały oznaczone symbolem Bp- zurbanizowane tereny niezabudowane lub w trakcie zabudowy. </w:t>
            </w:r>
          </w:p>
          <w:p w14:paraId="69305F76" w14:textId="77777777" w:rsidR="00584D1E" w:rsidRPr="00584D1E" w:rsidRDefault="00584D1E" w:rsidP="00584D1E">
            <w:pPr>
              <w:autoSpaceDE w:val="0"/>
              <w:autoSpaceDN w:val="0"/>
              <w:adjustRightInd w:val="0"/>
              <w:jc w:val="both"/>
            </w:pPr>
          </w:p>
          <w:p w14:paraId="4DA84B10" w14:textId="34294FF7" w:rsidR="00AC5C5A" w:rsidRPr="00E80F16" w:rsidRDefault="00E80F16" w:rsidP="00E80F16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>
              <w:t>.</w:t>
            </w:r>
          </w:p>
        </w:tc>
      </w:tr>
      <w:tr w:rsidR="00AC5C5A" w14:paraId="7960DBD4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293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Termin zagospodarowania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A2E" w14:textId="77777777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nie dotyczy</w:t>
            </w:r>
          </w:p>
        </w:tc>
      </w:tr>
      <w:tr w:rsidR="00AC5C5A" w14:paraId="44F1E973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3B0C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Cena wywoławcza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58B" w14:textId="1EFA7365" w:rsidR="00AC5C5A" w:rsidRPr="002372F5" w:rsidRDefault="00125431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</w:t>
            </w:r>
            <w:r w:rsidR="000858D1">
              <w:rPr>
                <w:rStyle w:val="markedcontent"/>
                <w:sz w:val="24"/>
                <w:szCs w:val="24"/>
              </w:rPr>
              <w:t>46</w:t>
            </w:r>
            <w:r w:rsidR="00584D1E">
              <w:rPr>
                <w:rStyle w:val="markedcontent"/>
                <w:sz w:val="24"/>
                <w:szCs w:val="24"/>
              </w:rPr>
              <w:t> 000,00 zł</w:t>
            </w:r>
            <w:r w:rsidR="000858D1">
              <w:rPr>
                <w:rStyle w:val="markedcontent"/>
                <w:sz w:val="24"/>
                <w:szCs w:val="24"/>
              </w:rPr>
              <w:t xml:space="preserve"> w tym 23% VAT</w:t>
            </w:r>
          </w:p>
        </w:tc>
      </w:tr>
      <w:tr w:rsidR="00AC5C5A" w14:paraId="7E8213A6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675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Wadium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3CA2" w14:textId="5D2691FE" w:rsidR="00AC5C5A" w:rsidRPr="002372F5" w:rsidRDefault="00125431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</w:t>
            </w:r>
            <w:r w:rsidR="000858D1">
              <w:rPr>
                <w:rStyle w:val="markedcontent"/>
                <w:sz w:val="24"/>
                <w:szCs w:val="24"/>
              </w:rPr>
              <w:t>4</w:t>
            </w:r>
            <w:r w:rsidR="00584D1E">
              <w:rPr>
                <w:rStyle w:val="markedcontent"/>
                <w:sz w:val="24"/>
                <w:szCs w:val="24"/>
              </w:rPr>
              <w:t> </w:t>
            </w:r>
            <w:r w:rsidR="000858D1">
              <w:rPr>
                <w:rStyle w:val="markedcontent"/>
                <w:sz w:val="24"/>
                <w:szCs w:val="24"/>
              </w:rPr>
              <w:t>6</w:t>
            </w:r>
            <w:r w:rsidR="00584D1E">
              <w:rPr>
                <w:rStyle w:val="markedcontent"/>
                <w:sz w:val="24"/>
                <w:szCs w:val="24"/>
              </w:rPr>
              <w:t>00,00 zł</w:t>
            </w:r>
          </w:p>
        </w:tc>
      </w:tr>
      <w:tr w:rsidR="00AC5C5A" w14:paraId="52D05642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D0CC" w14:textId="77777777" w:rsidR="00AC5C5A" w:rsidRDefault="00AC5C5A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>
              <w:rPr>
                <w:rStyle w:val="markedcontent"/>
                <w:sz w:val="24"/>
                <w:szCs w:val="24"/>
              </w:rPr>
              <w:t>Minimalne postąpienie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07F0" w14:textId="77777777" w:rsidR="00AC5C5A" w:rsidRPr="002372F5" w:rsidRDefault="00AC5C5A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 w:rsidRPr="002372F5">
              <w:rPr>
                <w:rStyle w:val="markedcontent"/>
                <w:sz w:val="24"/>
                <w:szCs w:val="24"/>
              </w:rPr>
              <w:t>1% ceny wywoławczej</w:t>
            </w:r>
          </w:p>
        </w:tc>
      </w:tr>
    </w:tbl>
    <w:p w14:paraId="3F757A00" w14:textId="1DCD8967" w:rsidR="00AC5C5A" w:rsidRPr="00B65DC0" w:rsidRDefault="00AC5C5A" w:rsidP="00B65DC0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48CF3F" w14:textId="409413C9" w:rsidR="00E61585" w:rsidRPr="00AE0764" w:rsidRDefault="00584D1E" w:rsidP="00AE076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markedcontent"/>
          <w:sz w:val="24"/>
          <w:szCs w:val="24"/>
        </w:rPr>
      </w:pPr>
      <w:r w:rsidRPr="00584D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nieruchomość gruntowa, niezabudowana, określona nr działki 1856/5 i 1856/6 położona w Nowogrodzie Bobrzańskim przy ul. Energetyków. Otoczenie nieruchomości stanowią grunty produkcyjno-</w:t>
      </w:r>
      <w:r w:rsidR="00473B6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usługowe</w:t>
      </w:r>
      <w:r w:rsidR="00E8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84D1E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Eurovia Polska S.A produkująca tłuczeń drogowy</w:t>
      </w:r>
      <w:r w:rsidR="00E83659">
        <w:rPr>
          <w:rFonts w:ascii="Times New Roman" w:eastAsia="Times New Roman" w:hAnsi="Times New Roman" w:cs="Times New Roman"/>
          <w:sz w:val="24"/>
          <w:szCs w:val="24"/>
          <w:lang w:eastAsia="pl-PL"/>
        </w:rPr>
        <w:t>, Firma Midparts- sprzedaż części nowych i używanych do automatycznych skrzyń biegów oraz naprawa skrzyń automatycznych, Firma Elewar- skup zboża</w:t>
      </w:r>
      <w:r w:rsidRPr="00584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3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584D1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 działek regularny, prostokątny. Teren płąski, uzbrojony w media. Na działkach znajdują się hałdy- wysypisko ziemi z gruzem, rośnie również kilka</w:t>
      </w:r>
      <w:r w:rsidRPr="00584D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84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drzew- samosieje. Ewentualne </w:t>
      </w:r>
      <w:r w:rsidRPr="00584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uprzątnięcie i uporządkowanie terenu spoczywa na kupującym. Dojazd od ul. Pocztowej, drogi biegnącej z Nowogrodu Bobrzańskiego do Lubska drogą ul. Białowick</w:t>
      </w:r>
      <w:r w:rsidR="00E61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584D1E">
        <w:rPr>
          <w:rFonts w:ascii="Times New Roman" w:eastAsia="Times New Roman" w:hAnsi="Times New Roman" w:cs="Times New Roman"/>
          <w:sz w:val="24"/>
          <w:szCs w:val="24"/>
          <w:lang w:eastAsia="pl-PL"/>
        </w:rPr>
        <w:t>do ul. Energetyków.</w:t>
      </w:r>
      <w:r w:rsidR="00AE0764" w:rsidRPr="00AE0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0764" w:rsidRPr="00584D1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zagospodarowanie działki będzie możliwe na podstawie decyzji wynikających z przepisów prawa</w:t>
      </w:r>
      <w:r w:rsidR="00AE0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8D62BD7" w14:textId="4C5FFB4C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Przetarg odbędzie się </w:t>
      </w:r>
      <w:r w:rsidR="005364CF">
        <w:rPr>
          <w:rStyle w:val="markedcontent"/>
          <w:rFonts w:ascii="Times New Roman" w:hAnsi="Times New Roman" w:cs="Times New Roman"/>
          <w:sz w:val="24"/>
          <w:szCs w:val="24"/>
        </w:rPr>
        <w:t>14</w:t>
      </w:r>
      <w:r w:rsidR="000858D1">
        <w:rPr>
          <w:rStyle w:val="markedcontent"/>
          <w:rFonts w:ascii="Times New Roman" w:hAnsi="Times New Roman" w:cs="Times New Roman"/>
          <w:sz w:val="24"/>
          <w:szCs w:val="24"/>
        </w:rPr>
        <w:t xml:space="preserve"> listopada </w:t>
      </w:r>
      <w:r w:rsidR="00407741">
        <w:rPr>
          <w:rStyle w:val="markedcontent"/>
          <w:rFonts w:ascii="Times New Roman" w:hAnsi="Times New Roman" w:cs="Times New Roman"/>
          <w:sz w:val="24"/>
          <w:szCs w:val="24"/>
        </w:rPr>
        <w:t xml:space="preserve">2022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roku. o </w:t>
      </w:r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>godz</w:t>
      </w:r>
      <w:r w:rsidR="0040774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584D1E">
        <w:rPr>
          <w:rStyle w:val="markedcontent"/>
          <w:rFonts w:ascii="Times New Roman" w:hAnsi="Times New Roman" w:cs="Times New Roman"/>
          <w:sz w:val="24"/>
          <w:szCs w:val="24"/>
        </w:rPr>
        <w:t>10:30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budynku Urzędu Miejskiego w Nowogrodzie Bobrzańskim przy ul. Słowackiego 11, pok. nr 100.</w:t>
      </w:r>
    </w:p>
    <w:p w14:paraId="6B5CA8C6" w14:textId="372E42D3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przetargu mogą uczestniczyć osoby fizyczne i prawne, jeśli najpóźniej do dnia </w:t>
      </w:r>
      <w:r w:rsidR="000858D1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="005364CF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407741">
        <w:rPr>
          <w:rStyle w:val="markedcontent"/>
          <w:rFonts w:ascii="Times New Roman" w:hAnsi="Times New Roman" w:cs="Times New Roman"/>
          <w:sz w:val="24"/>
          <w:szCs w:val="24"/>
        </w:rPr>
        <w:t xml:space="preserve"> l</w:t>
      </w:r>
      <w:r w:rsidR="000858D1">
        <w:rPr>
          <w:rStyle w:val="markedcontent"/>
          <w:rFonts w:ascii="Times New Roman" w:hAnsi="Times New Roman" w:cs="Times New Roman"/>
          <w:sz w:val="24"/>
          <w:szCs w:val="24"/>
        </w:rPr>
        <w:t>istopada</w:t>
      </w:r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 r. wpłacą wadium w pieniądzu w wysokości </w:t>
      </w:r>
      <w:r w:rsidR="000858D1">
        <w:rPr>
          <w:rStyle w:val="markedcontent"/>
          <w:rFonts w:ascii="Times New Roman" w:hAnsi="Times New Roman" w:cs="Times New Roman"/>
          <w:sz w:val="24"/>
          <w:szCs w:val="24"/>
        </w:rPr>
        <w:t>24</w:t>
      </w:r>
      <w:r w:rsidR="00584D1E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0858D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1E">
        <w:rPr>
          <w:rStyle w:val="markedcontent"/>
          <w:rFonts w:ascii="Times New Roman" w:hAnsi="Times New Roman" w:cs="Times New Roman"/>
          <w:sz w:val="24"/>
          <w:szCs w:val="24"/>
        </w:rPr>
        <w:t>00,00</w:t>
      </w:r>
      <w:r w:rsidR="0040774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zł na konto nr 97 9657 0007 0020 0200 0693 0001  BS z dopiskiem „ wadium za działkę nr </w:t>
      </w:r>
      <w:r w:rsidR="00B65DC0">
        <w:rPr>
          <w:rStyle w:val="markedcontent"/>
          <w:rFonts w:ascii="Times New Roman" w:hAnsi="Times New Roman" w:cs="Times New Roman"/>
          <w:sz w:val="24"/>
          <w:szCs w:val="24"/>
        </w:rPr>
        <w:t>1856/5 i 1856/6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” ( za terminową datę wpłaty wadium przelewem uważa się datę wpływu środków na konto do dnia </w:t>
      </w:r>
      <w:r w:rsidR="000858D1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="005364CF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="00407741">
        <w:rPr>
          <w:rStyle w:val="markedcontent"/>
          <w:rFonts w:ascii="Times New Roman" w:hAnsi="Times New Roman" w:cs="Times New Roman"/>
          <w:sz w:val="24"/>
          <w:szCs w:val="24"/>
        </w:rPr>
        <w:t xml:space="preserve"> li</w:t>
      </w:r>
      <w:r w:rsidR="000858D1">
        <w:rPr>
          <w:rStyle w:val="markedcontent"/>
          <w:rFonts w:ascii="Times New Roman" w:hAnsi="Times New Roman" w:cs="Times New Roman"/>
          <w:sz w:val="24"/>
          <w:szCs w:val="24"/>
        </w:rPr>
        <w:t>stopada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2022 r.).</w:t>
      </w:r>
    </w:p>
    <w:p w14:paraId="5CC3B3AE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obowiązku wniesienia wadium zwolnione są osoby określone w </w:t>
      </w:r>
      <w:r>
        <w:rPr>
          <w:rFonts w:ascii="Times New Roman" w:hAnsi="Times New Roman" w:cs="Times New Roman"/>
          <w:sz w:val="24"/>
          <w:szCs w:val="24"/>
        </w:rPr>
        <w:t>§ 5 „Rozporządzenia Rady Ministrów z dnia 14 września 2004 w sprawie sposobu i trybu przeprowadzania przetargów oraz rokowań na zbycie nieruchomości.”</w:t>
      </w:r>
    </w:p>
    <w:p w14:paraId="5AD10ED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Kwota uzyskana w przetargu za nieruchomość płatna jest jednorazowo przed zawarciem aktu notarialnego na konto Urzędu Miejskiego.</w:t>
      </w:r>
    </w:p>
    <w:p w14:paraId="21347A19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Wadium wpłacone przez Nabywcę nieruchomości zostaje zaliczone na poczet ceny nabycia nieruchomości.</w:t>
      </w:r>
    </w:p>
    <w:p w14:paraId="753CD8E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Koszty związane z przeniesieniem prawa własności pokrywa Nabywca nieruchomości.</w:t>
      </w:r>
    </w:p>
    <w:p w14:paraId="3A5B5072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osoby, która przetarg wygra wadium zalicza się na poczet ceny nabycia nieruchomości. Wylicytowana cena sprzedaży nieruchomości podlega zapłacie do czasu zawarcia aktu notarialnego, którego termin zostanie ustalony najpóźniej w ciągu 21 dni od rozstrzygnięcia przetargu. Jeśli osoba ustalona jako nabywca nieruchomości nie stawi się bez usprawiedliwienia w miejscu i terminie podanym w zawiadomieniu , sprzedający może odstąpić od zawarcia umowy sprzedaży, a wpłacone wadium nie podlega wówczas zwrotowi. Osobom, które przetargi nie wygrały zwrot wadium nastąpi niezwłocznie po zakończeniu przetargu.</w:t>
      </w:r>
    </w:p>
    <w:p w14:paraId="5C29F68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Osoba uczestnicząca w przetargu musi okazać dow</w:t>
      </w:r>
      <w:r>
        <w:rPr>
          <w:rFonts w:ascii="Times New Roman" w:hAnsi="Times New Roman" w:cs="Times New Roman"/>
          <w:sz w:val="24"/>
          <w:szCs w:val="24"/>
        </w:rPr>
        <w:t>ód wpłaty wadium oraz dowód tożsamości,  a osoba reprezentująca w przetargu osobę prawną lub fizyczną musi okazać się dodatkowo kompletem dokumentów do jej reprezentowania.</w:t>
      </w:r>
    </w:p>
    <w:p w14:paraId="50E4C149" w14:textId="389D04D2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zastrzega sobie prawo do odwołania przetargu bez podania przyczyny.</w:t>
      </w:r>
    </w:p>
    <w:p w14:paraId="6268A859" w14:textId="2441CBBF" w:rsidR="00AC5C5A" w:rsidRDefault="009E2B23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</w:rPr>
      </w:pPr>
      <w:r w:rsidRPr="00B371C6">
        <w:rPr>
          <w:rFonts w:ascii="Times New Roman" w:hAnsi="Times New Roman" w:cs="Times New Roman"/>
          <w:sz w:val="24"/>
          <w:szCs w:val="24"/>
        </w:rPr>
        <w:t xml:space="preserve">Ogłoszenie o przetargu umieszczone jest na stronie internetowej Urzędu Miejskiego: www.nowogrodbobrz.pl, w Biuletynie Informacji Publicznej: bip.nowogrodbobrz.pl, w Gazecie Lubuskiej </w:t>
      </w:r>
      <w:r>
        <w:rPr>
          <w:rFonts w:ascii="Times New Roman" w:hAnsi="Times New Roman" w:cs="Times New Roman"/>
          <w:sz w:val="24"/>
          <w:szCs w:val="24"/>
        </w:rPr>
        <w:t xml:space="preserve">oraz na tablicy ogłoszeń </w:t>
      </w:r>
      <w:r w:rsidR="00D463E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siedzib</w:t>
      </w:r>
      <w:r w:rsidR="00D463E0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Urzędu Miejskiego w Nowogrodzie Bobrzańskim, ul Słowackiego 11. </w:t>
      </w:r>
    </w:p>
    <w:p w14:paraId="3888AF09" w14:textId="7BF9E786" w:rsidR="00AC5C5A" w:rsidRDefault="00AC5C5A" w:rsidP="00AC5C5A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informacje można uzyskać w Urzędzie Miejskim w Nowogrodzie Bobrzańskim , ul Słowackiego 11, 66-010 Nowogród Bobrzański p. nr 204 oraz pod nr telefonu 517 886 286. </w:t>
      </w:r>
    </w:p>
    <w:p w14:paraId="57BD2968" w14:textId="77777777" w:rsidR="009140E0" w:rsidRPr="006751FA" w:rsidRDefault="009140E0" w:rsidP="009140E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BURMISTRZ</w:t>
      </w:r>
    </w:p>
    <w:p w14:paraId="0EEA4FC1" w14:textId="77777777" w:rsidR="009140E0" w:rsidRPr="006751FA" w:rsidRDefault="009140E0" w:rsidP="009140E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Nowogrodu Bobrzańskiego</w:t>
      </w:r>
    </w:p>
    <w:p w14:paraId="4E0251D7" w14:textId="77777777" w:rsidR="009140E0" w:rsidRPr="006751FA" w:rsidRDefault="009140E0" w:rsidP="009140E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0A7DD2" w14:textId="77777777" w:rsidR="009140E0" w:rsidRPr="006751FA" w:rsidRDefault="009140E0" w:rsidP="00914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1FA">
        <w:rPr>
          <w:rFonts w:ascii="Times New Roman" w:hAnsi="Times New Roman" w:cs="Times New Roman"/>
          <w:b/>
        </w:rPr>
        <w:t>Paweł Mierzwiak</w:t>
      </w:r>
    </w:p>
    <w:sectPr w:rsidR="009140E0" w:rsidRPr="0067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2F52" w14:textId="77777777" w:rsidR="004F0774" w:rsidRDefault="004F0774" w:rsidP="00551BE5">
      <w:pPr>
        <w:spacing w:after="0" w:line="240" w:lineRule="auto"/>
      </w:pPr>
      <w:r>
        <w:separator/>
      </w:r>
    </w:p>
  </w:endnote>
  <w:endnote w:type="continuationSeparator" w:id="0">
    <w:p w14:paraId="6C9932FD" w14:textId="77777777" w:rsidR="004F0774" w:rsidRDefault="004F0774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62EB" w14:textId="77777777" w:rsidR="004F0774" w:rsidRDefault="004F0774" w:rsidP="00551BE5">
      <w:pPr>
        <w:spacing w:after="0" w:line="240" w:lineRule="auto"/>
      </w:pPr>
      <w:r>
        <w:separator/>
      </w:r>
    </w:p>
  </w:footnote>
  <w:footnote w:type="continuationSeparator" w:id="0">
    <w:p w14:paraId="000E53E0" w14:textId="77777777" w:rsidR="004F0774" w:rsidRDefault="004F0774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C7"/>
    <w:multiLevelType w:val="hybridMultilevel"/>
    <w:tmpl w:val="65FAA3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770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73CE1"/>
    <w:rsid w:val="00076C22"/>
    <w:rsid w:val="000858D1"/>
    <w:rsid w:val="00097375"/>
    <w:rsid w:val="000C0C19"/>
    <w:rsid w:val="000D3FCF"/>
    <w:rsid w:val="000F6BA1"/>
    <w:rsid w:val="00125431"/>
    <w:rsid w:val="0017595B"/>
    <w:rsid w:val="00177DE5"/>
    <w:rsid w:val="001C7154"/>
    <w:rsid w:val="00211ADF"/>
    <w:rsid w:val="002247CB"/>
    <w:rsid w:val="0024436D"/>
    <w:rsid w:val="00247465"/>
    <w:rsid w:val="002525E4"/>
    <w:rsid w:val="00254637"/>
    <w:rsid w:val="00263CE3"/>
    <w:rsid w:val="002775DE"/>
    <w:rsid w:val="002A03B4"/>
    <w:rsid w:val="002A1791"/>
    <w:rsid w:val="002B1189"/>
    <w:rsid w:val="002B5B0B"/>
    <w:rsid w:val="002D4393"/>
    <w:rsid w:val="002F1347"/>
    <w:rsid w:val="00342089"/>
    <w:rsid w:val="00346A86"/>
    <w:rsid w:val="0039479C"/>
    <w:rsid w:val="003B14E0"/>
    <w:rsid w:val="003C47AC"/>
    <w:rsid w:val="00407741"/>
    <w:rsid w:val="00452D34"/>
    <w:rsid w:val="00473B67"/>
    <w:rsid w:val="00473F05"/>
    <w:rsid w:val="004B1CD9"/>
    <w:rsid w:val="004D10B9"/>
    <w:rsid w:val="004F0774"/>
    <w:rsid w:val="00517535"/>
    <w:rsid w:val="005364CF"/>
    <w:rsid w:val="00543083"/>
    <w:rsid w:val="005519B1"/>
    <w:rsid w:val="00551BE5"/>
    <w:rsid w:val="00584D1E"/>
    <w:rsid w:val="00622AB6"/>
    <w:rsid w:val="00647414"/>
    <w:rsid w:val="00695B18"/>
    <w:rsid w:val="006D074F"/>
    <w:rsid w:val="006F7A13"/>
    <w:rsid w:val="00765ACE"/>
    <w:rsid w:val="00766158"/>
    <w:rsid w:val="0077609A"/>
    <w:rsid w:val="0079329A"/>
    <w:rsid w:val="007A0788"/>
    <w:rsid w:val="007D677D"/>
    <w:rsid w:val="00802B37"/>
    <w:rsid w:val="00837965"/>
    <w:rsid w:val="00844BF0"/>
    <w:rsid w:val="00847B07"/>
    <w:rsid w:val="008562AA"/>
    <w:rsid w:val="00884715"/>
    <w:rsid w:val="00896A40"/>
    <w:rsid w:val="008A56BC"/>
    <w:rsid w:val="008B765C"/>
    <w:rsid w:val="009140E0"/>
    <w:rsid w:val="009C239A"/>
    <w:rsid w:val="009E2561"/>
    <w:rsid w:val="009E2760"/>
    <w:rsid w:val="009E2B23"/>
    <w:rsid w:val="00A41C8E"/>
    <w:rsid w:val="00A90079"/>
    <w:rsid w:val="00AC5C5A"/>
    <w:rsid w:val="00AE0764"/>
    <w:rsid w:val="00B06161"/>
    <w:rsid w:val="00B41E4F"/>
    <w:rsid w:val="00B42C4C"/>
    <w:rsid w:val="00B47B1B"/>
    <w:rsid w:val="00B61257"/>
    <w:rsid w:val="00B65DC0"/>
    <w:rsid w:val="00BB65D0"/>
    <w:rsid w:val="00BB68E3"/>
    <w:rsid w:val="00BD524B"/>
    <w:rsid w:val="00C108AF"/>
    <w:rsid w:val="00C12C33"/>
    <w:rsid w:val="00C12F3F"/>
    <w:rsid w:val="00C229BC"/>
    <w:rsid w:val="00CC1EEC"/>
    <w:rsid w:val="00CC2D87"/>
    <w:rsid w:val="00CD0FFB"/>
    <w:rsid w:val="00D2278C"/>
    <w:rsid w:val="00D463E0"/>
    <w:rsid w:val="00D55E7B"/>
    <w:rsid w:val="00D57CA2"/>
    <w:rsid w:val="00DB5E29"/>
    <w:rsid w:val="00DF7583"/>
    <w:rsid w:val="00E005EC"/>
    <w:rsid w:val="00E61585"/>
    <w:rsid w:val="00E70238"/>
    <w:rsid w:val="00E80F16"/>
    <w:rsid w:val="00E83659"/>
    <w:rsid w:val="00E87184"/>
    <w:rsid w:val="00EF23BB"/>
    <w:rsid w:val="00F10A1C"/>
    <w:rsid w:val="00F26FCB"/>
    <w:rsid w:val="00F65815"/>
    <w:rsid w:val="00FA1A77"/>
    <w:rsid w:val="00FA796A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8B52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customStyle="1" w:styleId="Standard">
    <w:name w:val="Standard"/>
    <w:rsid w:val="000C0C19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B5B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B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083"/>
    <w:pPr>
      <w:spacing w:after="160"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54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8C65-42A2-4377-B94F-B5BD5B69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Świątkowska</dc:creator>
  <cp:lastModifiedBy>Joanna Regieli</cp:lastModifiedBy>
  <cp:revision>12</cp:revision>
  <cp:lastPrinted>2022-06-13T08:14:00Z</cp:lastPrinted>
  <dcterms:created xsi:type="dcterms:W3CDTF">2021-11-30T12:00:00Z</dcterms:created>
  <dcterms:modified xsi:type="dcterms:W3CDTF">2022-10-06T09:04:00Z</dcterms:modified>
</cp:coreProperties>
</file>