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DB" w:rsidRDefault="00B315DB" w:rsidP="007A5465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hi-IN" w:bidi="hi-IN"/>
        </w:rPr>
      </w:pPr>
      <w:r w:rsidRPr="00B315DB">
        <w:rPr>
          <w:rFonts w:ascii="Times New Roman" w:eastAsia="Times New Roman" w:hAnsi="Times New Roman" w:cs="Times New Roman"/>
          <w:lang w:eastAsia="hi-IN" w:bidi="hi-IN"/>
        </w:rPr>
        <w:t xml:space="preserve">Załącznik nr 1 </w:t>
      </w:r>
    </w:p>
    <w:p w:rsidR="00B315DB" w:rsidRDefault="00B315DB" w:rsidP="007A5465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hi-IN" w:bidi="hi-IN"/>
        </w:rPr>
      </w:pPr>
      <w:r>
        <w:rPr>
          <w:rFonts w:ascii="Times New Roman" w:eastAsia="Times New Roman" w:hAnsi="Times New Roman" w:cs="Times New Roman"/>
          <w:lang w:eastAsia="hi-IN" w:bidi="hi-IN"/>
        </w:rPr>
        <w:t>Do Zarządzenia nr 119/2015 Burmistrza Nowogrodu Bobrzańskiego</w:t>
      </w:r>
    </w:p>
    <w:p w:rsidR="00B315DB" w:rsidRPr="00B315DB" w:rsidRDefault="00B315DB" w:rsidP="007A5465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hi-IN" w:bidi="hi-IN"/>
        </w:rPr>
      </w:pPr>
      <w:r>
        <w:rPr>
          <w:rFonts w:ascii="Times New Roman" w:eastAsia="Times New Roman" w:hAnsi="Times New Roman" w:cs="Times New Roman"/>
          <w:lang w:eastAsia="hi-IN" w:bidi="hi-IN"/>
        </w:rPr>
        <w:t>Z dnia 20 października 2015r.</w:t>
      </w:r>
    </w:p>
    <w:p w:rsidR="005631C1" w:rsidRPr="000A0C0F" w:rsidRDefault="000A0C0F" w:rsidP="007A5465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hi-IN" w:bidi="hi-IN"/>
        </w:rPr>
      </w:pPr>
      <w:r w:rsidRPr="000A0C0F">
        <w:rPr>
          <w:rFonts w:ascii="Times New Roman" w:eastAsia="Times New Roman" w:hAnsi="Times New Roman" w:cs="Times New Roman"/>
          <w:b/>
          <w:sz w:val="28"/>
          <w:szCs w:val="24"/>
          <w:lang w:eastAsia="hi-IN" w:bidi="hi-IN"/>
        </w:rPr>
        <w:t>projekt</w:t>
      </w:r>
    </w:p>
    <w:p w:rsidR="005631C1" w:rsidRPr="007F1169" w:rsidRDefault="005631C1" w:rsidP="00210DA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7F1169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Uchwała Nr …………..</w:t>
      </w:r>
    </w:p>
    <w:p w:rsidR="005631C1" w:rsidRPr="007F1169" w:rsidRDefault="005631C1" w:rsidP="00210DA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7F1169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Rady Miejskiej w Nowogrodzie Bobrzańskim</w:t>
      </w:r>
    </w:p>
    <w:p w:rsidR="005631C1" w:rsidRPr="00B47DE5" w:rsidRDefault="005631C1" w:rsidP="00210DA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  <w:r w:rsidRPr="007F1169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z dnia …………………….</w:t>
      </w:r>
    </w:p>
    <w:p w:rsidR="005631C1" w:rsidRPr="005631C1" w:rsidRDefault="005631C1" w:rsidP="007F1169">
      <w:pPr>
        <w:widowControl w:val="0"/>
        <w:suppressAutoHyphens/>
        <w:spacing w:before="3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631C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w sprawie: uchwalenia </w:t>
      </w:r>
      <w:r w:rsidR="007F116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Programu W</w:t>
      </w:r>
      <w:r w:rsidRPr="005631C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spółpracy Gminy Nowogród Bobrzański z organizacjami pozarządowymi oraz podmiotami, o których mowa w art. 3 ust. 3 ustawy z dnia 24 kwietnia 2003 r. o działalności pożytku publi</w:t>
      </w:r>
      <w:r w:rsidR="001B41C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cznego i o wolontariacie na 2016</w:t>
      </w:r>
      <w:r w:rsidRPr="005631C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r.</w:t>
      </w:r>
    </w:p>
    <w:p w:rsidR="005631C1" w:rsidRPr="005631C1" w:rsidRDefault="005631C1" w:rsidP="007F11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7A5465" w:rsidRDefault="007A5465" w:rsidP="00B315DB">
      <w:pPr>
        <w:widowControl w:val="0"/>
        <w:suppressAutoHyphens/>
        <w:spacing w:before="3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Na podstawie art. 5a ust. 1 ustawy z dnia 24 kwietnia 2003 r. o działalności pożytku publicznego i o wolontariacie </w:t>
      </w:r>
      <w:r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(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tekst jedn</w:t>
      </w:r>
      <w:r w:rsidR="00134FE9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. Dz. U. </w:t>
      </w:r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z 2014</w:t>
      </w:r>
      <w:r w:rsidR="00134FE9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r.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,</w:t>
      </w:r>
      <w:r w:rsidR="00134FE9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poz.</w:t>
      </w:r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1118 z </w:t>
      </w:r>
      <w:proofErr w:type="spellStart"/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późn</w:t>
      </w:r>
      <w:proofErr w:type="spellEnd"/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. zm.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) 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Rada Miejska w Nowogrodzie Bobrzańskim 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uchwala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 Program Współpracy Gminy Nowogród Bobrzański z organizacjami pozarządowymi oraz podmiotami, o których mowa w</w:t>
      </w:r>
      <w:r w:rsidR="00C21B9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 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art. 3 ust. 3 ustawy z dnia 24 kwietnia 2003 r. o dział</w:t>
      </w:r>
      <w:r w:rsidR="00C21B9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alności pożytku publicznego i o </w:t>
      </w:r>
      <w:r w:rsidR="007F116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wolontariacie na 2016 r. </w:t>
      </w:r>
    </w:p>
    <w:p w:rsidR="00210DAA" w:rsidRPr="007A5465" w:rsidRDefault="00210DAA" w:rsidP="00B315DB">
      <w:pPr>
        <w:widowControl w:val="0"/>
        <w:suppressAutoHyphens/>
        <w:spacing w:before="3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</w:p>
    <w:p w:rsidR="00210DAA" w:rsidRDefault="00210DAA" w:rsidP="00210DAA">
      <w:pPr>
        <w:widowControl w:val="0"/>
        <w:tabs>
          <w:tab w:val="left" w:pos="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I</w:t>
      </w:r>
    </w:p>
    <w:p w:rsidR="00210DAA" w:rsidRPr="00696819" w:rsidRDefault="00210DAA" w:rsidP="00210DAA">
      <w:pPr>
        <w:widowControl w:val="0"/>
        <w:tabs>
          <w:tab w:val="left" w:pos="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Postanowienia ogólne</w:t>
      </w:r>
    </w:p>
    <w:p w:rsidR="00210DAA" w:rsidRPr="00B47DE5" w:rsidRDefault="00210DAA" w:rsidP="00210DAA">
      <w:pPr>
        <w:keepNext/>
        <w:widowControl w:val="0"/>
        <w:suppressAutoHyphens/>
        <w:spacing w:before="3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1.</w:t>
      </w:r>
      <w:bookmarkStart w:id="0" w:name="z1"/>
      <w:bookmarkEnd w:id="0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Program Współpra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cy Gminy Nowogród Bobrzański z organizacjami p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ozarządowymi oraz podmiotami, o których mowa w art. 3 ust. 3 ustawy z dnia 24 kwietnia 2003 r. o działalności pożytku publicznego i o wolontariacie, </w:t>
      </w:r>
      <w:r w:rsidR="001B41C9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na 2016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rok, stanowi dokument określający w perspektywie rocznej cele, zasady, przedmiot i formy współpracy, a także obszary oraz priorytetowe zadania publiczne realizowane w ramach współpracy Gminy Nowogród Bobrzański z organizacjami pozarządowymi prowadzącymi działalność pożytku publicznego na jej terenie lub na rzecz jej mieszkańców oraz jest istotnym elementem lokalnej polityki społecznej i finansowej Gminy.</w:t>
      </w:r>
    </w:p>
    <w:p w:rsidR="00B47DE5" w:rsidRDefault="007A5465" w:rsidP="00B47DE5">
      <w:pPr>
        <w:widowControl w:val="0"/>
        <w:suppressAutoHyphens/>
        <w:spacing w:before="3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2.</w:t>
      </w:r>
      <w:bookmarkStart w:id="1" w:name="z2"/>
      <w:bookmarkEnd w:id="1"/>
    </w:p>
    <w:p w:rsidR="007A5465" w:rsidRPr="007A5465" w:rsidRDefault="007A5465" w:rsidP="007A5465">
      <w:pPr>
        <w:widowControl w:val="0"/>
        <w:suppressAutoHyphens/>
        <w:spacing w:before="3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Ilekroć w niniejszej uchwale jest mowa o:</w:t>
      </w:r>
    </w:p>
    <w:p w:rsidR="00C21B94" w:rsidRPr="00C21B94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134FE9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ustawie – należy przez to rozumieć ustawę z dnia 24 kwietnia 2003 r. o działalności pożytku publicznego i o wolontariacie </w:t>
      </w:r>
      <w:r w:rsidR="00C21B9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(tekst </w:t>
      </w:r>
      <w:r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j</w:t>
      </w:r>
      <w:r w:rsidR="00C21B9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edn</w:t>
      </w:r>
      <w:r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. Dz. U. z </w:t>
      </w:r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2014</w:t>
      </w:r>
      <w:r w:rsidR="00134FE9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r. poz. </w:t>
      </w:r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1118 z </w:t>
      </w:r>
      <w:proofErr w:type="spellStart"/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późn</w:t>
      </w:r>
      <w:proofErr w:type="spellEnd"/>
      <w:r w:rsidR="008126DB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. zm.</w:t>
      </w:r>
      <w:r w:rsidR="00134FE9" w:rsidRPr="008126DB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)</w:t>
      </w:r>
      <w:r w:rsidR="00134FE9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 </w:t>
      </w:r>
    </w:p>
    <w:p w:rsidR="007A5465" w:rsidRPr="00134FE9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134FE9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działalności pożytku publicznego – należy przez to rozumieć działalność o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kreśloną w art. 3 ust. 1 ustawy,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lastRenderedPageBreak/>
        <w:t xml:space="preserve">Burmistrzu – należy przez to rozumieć Burmistrza Nowogrodu 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Bobrzańskiego,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Urzędzie – należy przez to rozumieć Urząd Mi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ejski w Nowogrodzie Bobrzańskim,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Gminie – należy przez to roz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umieć Gminę Nowogród Bobrzański,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organizacji pozarządowej – należy przez to rozumieć organizację w rozumieniu art. </w:t>
      </w:r>
      <w:r w:rsidR="00B315DB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  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3 ust. 2 i 3 usta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wy,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Programie – należy przez to rozumieć uchwałę Rady Miejskiej w Nowogrodzie Bobrzańskim w sprawie Rocznego Programu Współpracy Gminy Nowogród Bobrzański z Organizacjami Pozarządowymi oraz podmiotami, o których mowa w art. 3 ust. 3 ustawy z dnia 24 kwietnia 2003 r. o działalności pożytku publicznego </w:t>
      </w:r>
      <w:r w:rsidR="00B315DB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             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i o wolontariacie na 2016 r.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konkursie ofert – należy przez to rozumieć otwarty konkurs ofert na realizację zadań publicznych, o którym mowa w art. 11 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ustawy,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trybie pozakonkursowym – należy przez to rozumieć tryb zlecania realizacji zadań publicznych organizacjom pozarządowym poza konkursem ofe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rt, określony w art. 19a ustawy,</w:t>
      </w:r>
    </w:p>
    <w:p w:rsidR="007A5465" w:rsidRPr="007A5465" w:rsidRDefault="007A5465" w:rsidP="007A5465">
      <w:pPr>
        <w:widowControl w:val="0"/>
        <w:numPr>
          <w:ilvl w:val="0"/>
          <w:numId w:val="8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stronie internetowej Urzędu – należy przez to rozumieć serwis internetowy znajdujący się pod adresem </w:t>
      </w:r>
      <w:hyperlink r:id="rId9" w:history="1">
        <w:r w:rsidRPr="007A546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http://nowogrodbobrz.pl</w:t>
        </w:r>
      </w:hyperlink>
    </w:p>
    <w:p w:rsidR="007A5465" w:rsidRDefault="007A5465" w:rsidP="007A5465">
      <w:pPr>
        <w:widowControl w:val="0"/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105FFF" w:rsidRDefault="00105FFF" w:rsidP="007A5465">
      <w:pPr>
        <w:widowControl w:val="0"/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1B41C9" w:rsidRPr="007A5465" w:rsidRDefault="001B41C9" w:rsidP="007A5465">
      <w:pPr>
        <w:widowControl w:val="0"/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widowControl w:val="0"/>
        <w:tabs>
          <w:tab w:val="left" w:pos="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II</w:t>
      </w:r>
    </w:p>
    <w:p w:rsidR="007A5465" w:rsidRDefault="00210DAA" w:rsidP="00210DAA">
      <w:pPr>
        <w:widowControl w:val="0"/>
        <w:tabs>
          <w:tab w:val="left" w:pos="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Cele i zasady współpracy</w:t>
      </w:r>
    </w:p>
    <w:p w:rsidR="00B47DE5" w:rsidRPr="00696819" w:rsidRDefault="00B47DE5" w:rsidP="00696819">
      <w:pPr>
        <w:widowControl w:val="0"/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3.</w:t>
      </w:r>
      <w:bookmarkStart w:id="2" w:name="z3"/>
      <w:bookmarkEnd w:id="2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Celem głównym Rocznego Programu jest kształtowanie partnerstwa Gminy Nowogród Bobrzański z organizacjami pozarządowymi dla wspólnych działań służących definiowaniu i zaspokajaniu potrzeb mieszkańców oraz wzmacnianie aktywności społeczności lokalnej.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4.</w:t>
      </w:r>
      <w:bookmarkStart w:id="3" w:name="z4"/>
      <w:bookmarkEnd w:id="3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B47DE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1. 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Cel, o którym mowa w § 3, realizowany będzie poprzez następujące cele szczegółowe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obejmujące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: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podejmowanie i inicjowanie różnorodnych form współdziałania Gminy z organizacjami pozarządowymi dla efektywnej realizacji zadań publicznych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w obszarze pożytku publicznego,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promowanie idei społeczeństwa obywatelskiego oraz dążenie do wywoływania potrzeby społecznej partycypacji mieszkańców, zmierzające do ci</w:t>
      </w:r>
      <w:r w:rsidR="00EF1AF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ągłej poprawy jakości ich życia,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inicjowanie, wspieranie i podtrzymywanie dialogu między Gmin</w:t>
      </w:r>
      <w:r w:rsidR="00EF1AF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ą a organizacjami pozarządowymi,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wytyczanie jasnych, przejrzystych i akceptowalnych zasad współpracy między sektorami, opierających się na wzajemnym doświadczeniu i zdobytej wiedzy, w celu maksymalizacji zysków z</w:t>
      </w:r>
      <w:r w:rsidR="00EF1AF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podejmowanych wspólnie działań,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zwiększanie otwartości Gminy na nowe inicjatywy i wykorzystywanie możliwie dostępnych procedur służących ich skutecz</w:t>
      </w:r>
      <w:r w:rsidR="00EF1AF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nej i jak najlepszej realizacji,</w:t>
      </w:r>
    </w:p>
    <w:p w:rsidR="007A5465" w:rsidRPr="007A5465" w:rsidRDefault="007A5465" w:rsidP="007A5465">
      <w:pPr>
        <w:widowControl w:val="0"/>
        <w:numPr>
          <w:ilvl w:val="0"/>
          <w:numId w:val="4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analizowanie i ocenianie rezultatów współpracy oraz realizowanie działań usprawniających.</w:t>
      </w:r>
    </w:p>
    <w:p w:rsidR="007A5465" w:rsidRPr="007A5465" w:rsidRDefault="00B47DE5" w:rsidP="007A54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B47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2.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Realizacja Rocznego Programu przyczynia się do osiągania celów określonych w Strategii Miasta i G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miny Nowogród Bobrzański na lata 2015-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8126DB" w:rsidRPr="008126DB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2022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oraz innych programów i planów 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lastRenderedPageBreak/>
        <w:t>strategicznych.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5.</w:t>
      </w:r>
      <w:bookmarkStart w:id="4" w:name="z5"/>
      <w:bookmarkEnd w:id="4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Współpraca Gminy Nowogród Bobrzański z organizacjami pozarządowymi odbywa się na zasadach: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pomocniczości – Gmina poszerza w miarę możliwości zakres zadań zlecanych organizacjom pozarządowym oraz wspiera działania organizacji pozarządowych w zakresie, jaki jest niezbędny do efektywnej realizacji podejmowanych przez nie, we współp</w:t>
      </w:r>
      <w:r w:rsidR="00EF1AF2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racy z Gminą, zadań publicznych,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suwerenności stron – gwarancje zachowania niezależności Gminy i organizacji pozarządowych, ich równość oraz autonomię, w gr</w:t>
      </w:r>
      <w:r w:rsidR="00EF1AF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anicach przyznanych przez prawo,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partnerstwa – podstawą podejmowanych działań związanych z definiowaniem problemów społecznych, wykonywaniem zadań publicznych oraz pozostałych procesów związanych z funkcjonowaniem organizacji pozarządowych jest współpraca Gminy i organizacji pozarządowych oparta na wzajemnym szacunku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i uznaniu równorzędności stron,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e</w:t>
      </w:r>
      <w:r w:rsidR="006B0799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fektywności – określenie przez 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organizacje pozarządowe należytego sposobu osiągania zakładanych celów i konieczności ich realizacji oraz dążenie do osiągania jak najlepszych efektów w zakresie wzajemnej współpracy oraz minimal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izacji kosztów z tym związanych,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uczciwej konkurencji – wszystkie podejmowane działania przez Gminę oraz organizacje pozarządowe przy realizacji zadań publicznych w obszarze pożytku publicznego powinny opierać się na równych dla wszystkich stron i obiektywnych kryteriach, zasadach oraz w sposób nie budzący wątpliwości co do przejrzystości dzia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łań i procedur,</w:t>
      </w:r>
    </w:p>
    <w:p w:rsidR="007A5465" w:rsidRPr="007A5465" w:rsidRDefault="007A5465" w:rsidP="007A5465">
      <w:pPr>
        <w:widowControl w:val="0"/>
        <w:numPr>
          <w:ilvl w:val="0"/>
          <w:numId w:val="2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jawności – zachowanie przejrzystości podejmowanych działań oraz informowanie w granicach wyznaczonych przez prawo o ich przebiegu 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i stosowanych w nich kryteriach,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III</w:t>
      </w:r>
    </w:p>
    <w:p w:rsidR="007A5465" w:rsidRPr="00696819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Przedmiot i formy współpracy</w:t>
      </w:r>
    </w:p>
    <w:p w:rsidR="007A5465" w:rsidRPr="007A5465" w:rsidRDefault="007A5465" w:rsidP="00210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6.</w:t>
      </w:r>
      <w:bookmarkStart w:id="5" w:name="z6"/>
      <w:bookmarkEnd w:id="5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B47DE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B47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="007A5465"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Przedmiotem współpracy Gminy Nowogród Bobrzański i organizacji pozarządowych jest wspólne wykonywanie zadań publicznych użytecznych społecznie, w celu zaspokajania istniejących potrzeb społecznych, jeśli zadania te należą do zadań własnych Gminy.</w:t>
      </w:r>
    </w:p>
    <w:p w:rsidR="007A5465" w:rsidRPr="007A5465" w:rsidRDefault="00B47DE5" w:rsidP="00B47D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2. 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Przedmiot, o którym mowa w ust. 1, jest procesem wieloetapowym, na który składają się w szczególności:</w:t>
      </w:r>
    </w:p>
    <w:p w:rsidR="007A5465" w:rsidRPr="007A5465" w:rsidRDefault="007A5465" w:rsidP="007A5465">
      <w:pPr>
        <w:widowControl w:val="0"/>
        <w:numPr>
          <w:ilvl w:val="0"/>
          <w:numId w:val="13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zdefiniowanie istniejących problemów społecznych mieszkańców Gminy oraz podejmowanie działań z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mierzających do ich rozwiązania,</w:t>
      </w:r>
    </w:p>
    <w:p w:rsidR="007A5465" w:rsidRPr="007A5465" w:rsidRDefault="00C21B94" w:rsidP="007A5465">
      <w:pPr>
        <w:widowControl w:val="0"/>
        <w:numPr>
          <w:ilvl w:val="0"/>
          <w:numId w:val="13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sparcie finansowe i pozafinansowe kierowane przez Gminę dla realizowanych działa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ń przez organizacje pozarządowe,</w:t>
      </w:r>
    </w:p>
    <w:p w:rsidR="007A5465" w:rsidRPr="007A5465" w:rsidRDefault="007A5465" w:rsidP="007A5465">
      <w:pPr>
        <w:widowControl w:val="0"/>
        <w:numPr>
          <w:ilvl w:val="0"/>
          <w:numId w:val="13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podejmowanie inicjatyw dla rozwoju współpracy organizacji pozarządowych i Gminy w celu zaspokajania istni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ejących potrzeb jej mieszkańców,</w:t>
      </w:r>
    </w:p>
    <w:p w:rsidR="007A5465" w:rsidRPr="007A5465" w:rsidRDefault="007A5465" w:rsidP="007A5465">
      <w:pPr>
        <w:widowControl w:val="0"/>
        <w:numPr>
          <w:ilvl w:val="0"/>
          <w:numId w:val="13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dążenie do podwyższenia stopnia skuteczności współpracy i rozwoju jej form.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7.</w:t>
      </w:r>
      <w:bookmarkStart w:id="6" w:name="z7"/>
      <w:bookmarkEnd w:id="6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lastRenderedPageBreak/>
        <w:t>Współpraca Gminy z organizacjami pozarządowymi odbywa się w formach finansowych lub pozafinansowych oraz innych określonych w § 10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uchwały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8.</w:t>
      </w:r>
      <w:bookmarkStart w:id="7" w:name="z8"/>
      <w:bookmarkEnd w:id="7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Do finansowych form współpracy Gminy z organizacjami pozarządowymi zalicza się w szczególności:</w:t>
      </w:r>
    </w:p>
    <w:p w:rsidR="007A5465" w:rsidRPr="007A5465" w:rsidRDefault="007A5465" w:rsidP="007A5465">
      <w:pPr>
        <w:widowControl w:val="0"/>
        <w:numPr>
          <w:ilvl w:val="0"/>
          <w:numId w:val="11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zlecanie organizacjom pozarządowym realizacji zadań publicznych w trybie otwartego konkursu ofert na zasadach określonych w ustawie, w formie:</w:t>
      </w:r>
    </w:p>
    <w:p w:rsidR="007A5465" w:rsidRPr="007A5465" w:rsidRDefault="007A5465" w:rsidP="007A5465">
      <w:pPr>
        <w:widowControl w:val="0"/>
        <w:numPr>
          <w:ilvl w:val="1"/>
          <w:numId w:val="11"/>
        </w:numPr>
        <w:tabs>
          <w:tab w:val="clear" w:pos="1040"/>
          <w:tab w:val="left" w:pos="1055"/>
        </w:tabs>
        <w:suppressAutoHyphens/>
        <w:autoSpaceDE w:val="0"/>
        <w:spacing w:after="0" w:line="240" w:lineRule="auto"/>
        <w:ind w:left="10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powierzania wykonywania zadań publicznych, wraz z udzieleniem dotacji na f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inansowanie ich realizacji,</w:t>
      </w:r>
      <w:r w:rsidR="006F45C0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7A5465" w:rsidRPr="007A5465" w:rsidRDefault="007A5465" w:rsidP="007A5465">
      <w:pPr>
        <w:widowControl w:val="0"/>
        <w:numPr>
          <w:ilvl w:val="1"/>
          <w:numId w:val="11"/>
        </w:numPr>
        <w:tabs>
          <w:tab w:val="clear" w:pos="1040"/>
          <w:tab w:val="left" w:pos="1055"/>
        </w:tabs>
        <w:suppressAutoHyphens/>
        <w:autoSpaceDE w:val="0"/>
        <w:spacing w:after="0" w:line="240" w:lineRule="auto"/>
        <w:ind w:left="10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wspierania wykonywania zadań publicznych, wraz z udzieleniem dotacji na dofinansowanie ich realizacji,</w:t>
      </w:r>
    </w:p>
    <w:p w:rsidR="007A5465" w:rsidRPr="007A5465" w:rsidRDefault="007A5465" w:rsidP="007A5465">
      <w:pPr>
        <w:widowControl w:val="0"/>
        <w:numPr>
          <w:ilvl w:val="0"/>
          <w:numId w:val="1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zlecanie organizacjom pozarządowym realizacji zadań publi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cznych w trybie art. 19a ustawy,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9.</w:t>
      </w:r>
      <w:bookmarkStart w:id="8" w:name="z9"/>
      <w:bookmarkEnd w:id="8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Do pozafinansowych form współpracy zalicza się w szczególności: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wzaje</w:t>
      </w:r>
      <w:r w:rsidR="00C21B9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mne informowanie się Gminy i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organizacji pozarządowych o planowanych kierunkach działań, w tym informowanie organizacji pozarządowych o zadaniach publicznych, które będą realizowane w roku obowiązywania Roczneg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o Programu,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konsultowanie z organizacjami pozarządowymi i Gminną Radą D</w:t>
      </w:r>
      <w:r w:rsidR="00134FE9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ziałalności Pożytku Publicznego</w:t>
      </w:r>
      <w:r w:rsidRPr="006B07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i-IN" w:bidi="hi-IN"/>
        </w:rPr>
        <w:t>,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projektów aktów prawa miejscowego w dziedzinach dotyczących działalno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ści statutowej tych organizacji,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udział przedstawicieli organizacji pozarządowych w pracach komisji dla opiniowania ofert złożony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ch w otwartych konkursach ofert,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administrowanie elektroniczną bazą danych o organizacjach pozarządowych, działających na terenie Gminy lub na rzecz jej mieszkańców, 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realizujących zadania publiczne,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prowadzenie części serwisu internetowego dla organizacji pozarządowych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na stronie internetowej Urzędu,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cykliczne spotkania przedstawicieli Gminy z przedstawicielami sektora pozarządowego i innymi zainteresowanymi, mające na celu wymianę poglądów dotyczących najważniejszych aspektów funkcjonowania organizacji pozarządowych 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oraz rozwój obszarów współpracy,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tworzenie wspólnych zespołów o charakterze doradczym i inicjatywnym, złożonych z przedstawicieli organizacji pozarządo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wych oraz przedstawicieli Gminy,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promowanie działalności podmiotów będących uczestnika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mi realizacji Rocznego Programu,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wspieranie, rozwijanie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i promowanie idei wolontariatu,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obejmowanie patronatem przez władze Gminy projektów i inicjatyw realizowanyc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h przez organizacje pozarządowe,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prowadzenie działalności edukacyjnej i doradczej związanej z funkcjonowaniem organizacji pozarządowych, w tym inicjowanie lub współorganizowanie szkoleń podnoszących jakość 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pracy organizacji pozarządowych,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udzielanie przez Gminę rekomendacji wnioskującym o to organizacjom pozarządowym, jeżeli konieczność ich uzyskania wiąże się z działalnością prowadzoną przez te organizacje;</w:t>
      </w:r>
    </w:p>
    <w:p w:rsidR="007A5465" w:rsidRPr="007A5465" w:rsidRDefault="007A5465" w:rsidP="007A5465">
      <w:pPr>
        <w:widowControl w:val="0"/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wspólne opracowywanie i realizacja projektów finansowanych ze środków 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lastRenderedPageBreak/>
        <w:t>zewnętrznych.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10.</w:t>
      </w:r>
      <w:bookmarkStart w:id="9" w:name="z10"/>
      <w:bookmarkEnd w:id="9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ab/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Do innych form współpracy zalicza się:</w:t>
      </w:r>
    </w:p>
    <w:p w:rsidR="007A5465" w:rsidRPr="007A5465" w:rsidRDefault="007A5465" w:rsidP="007A5465">
      <w:pPr>
        <w:widowControl w:val="0"/>
        <w:numPr>
          <w:ilvl w:val="0"/>
          <w:numId w:val="7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zawieranie umów o wykonanie inicjatywy lokalnej na</w:t>
      </w:r>
      <w:r w:rsidR="00F24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zasadach określonych w ustawie,</w:t>
      </w:r>
    </w:p>
    <w:p w:rsidR="007A5465" w:rsidRPr="00D4264C" w:rsidRDefault="007A5465" w:rsidP="007A5465">
      <w:pPr>
        <w:widowControl w:val="0"/>
        <w:numPr>
          <w:ilvl w:val="0"/>
          <w:numId w:val="7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zawieranie umów partnerstwa określonych w ustawie z dnia 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6 grudnia 2006 r. o zasadach prowadzenia poli</w:t>
      </w:r>
      <w:r w:rsidR="00B46747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tyki rozwoju (</w:t>
      </w:r>
      <w:proofErr w:type="spellStart"/>
      <w:r w:rsidR="00B46747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t.j</w:t>
      </w:r>
      <w:proofErr w:type="spellEnd"/>
      <w:r w:rsidR="00B46747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. Dz. U. z 2014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r.</w:t>
      </w:r>
      <w:r w:rsidR="00D4264C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, poz. 1649 z </w:t>
      </w:r>
      <w:proofErr w:type="spellStart"/>
      <w:r w:rsidR="00D4264C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póź</w:t>
      </w:r>
      <w:proofErr w:type="spellEnd"/>
      <w:r w:rsidR="00D4264C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. 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zm.),</w:t>
      </w:r>
    </w:p>
    <w:p w:rsidR="007A5465" w:rsidRPr="006B0799" w:rsidRDefault="007A5465" w:rsidP="007A546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ROZDZIAŁ IV</w:t>
      </w:r>
    </w:p>
    <w:p w:rsidR="007A5465" w:rsidRDefault="00210DAA" w:rsidP="00210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Priorytetowe zadania publiczna oraz wysokość środków przeznaczona na realizację rocznego programu</w:t>
      </w:r>
      <w:r w:rsidR="00696819" w:rsidRPr="0069681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</w:p>
    <w:p w:rsidR="00210DAA" w:rsidRPr="00696819" w:rsidRDefault="00210DAA" w:rsidP="00210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A546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11.</w:t>
      </w:r>
    </w:p>
    <w:p w:rsidR="00B47DE5" w:rsidRPr="007A546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bookmarkStart w:id="10" w:name="z11"/>
      <w:bookmarkEnd w:id="10"/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Określa się zadania priorytetowe oraz planowaną wysokość środków na ich realizację w zakresie współpracy Gminy Nowogród Bobrzański z organizacjami </w:t>
      </w:r>
      <w:r w:rsidR="00235B0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pozarządowymi na 2015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rok: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w zakresie kultury i ochrony dziedzictwa  narodowego – organizacja  imprez  kulturalnych, organizowanie spektakli, konkursów, festiwali, koncertów, wystaw, spotkań i plenerów artystycznych, organizacja imprez patriotycznych  i przedsięwzięć  z  zakresu  ochrony dziedzictwa narodowego, wspieranie projektów z zakresu edukacji kulturalnej, ze szczególnym uwzględnieniem programów skierowanych do dzieci i młodzieży, 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 zakresie kultury fizycznej – propagowanie wśród dzieci i młodzieży aktywnych form kultury fizycznej, szkolenie w dyscyplinach sportowych, organizowanie imprez sportowych i rekreacyjnych, prowadzenie rehabilitacji ruchowej osób niepełnosprawnych,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ochrony zdrowia – realizowanie zadań Gminnego Programu Profilaktyki i Rozwiązywania Problemów Alkoholowych i Narkomanii,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pomocy  społecznej – świadczenie usług opiekuńczych osobom starszym, samotnym, chorym i niepełnosprawnym, prowadzenie placówek opiekuńczo-wychowawczych wsparcia dziennego,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ekologii i ochrony środowiska – organizowanie konkursów ekologicznych,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edukacji – edukacja społeczno-prawna, zagospodarowanie czasu wolnego dzieci i młodzieży poprzez alternatywne formy edukacji, krajoznawstwo oraz wypoczynek dzieci i młodzieży,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poradnictwa obywatelskiego – działalność wspomagającą rozwój wspólnot i społeczności lokalnych, działania na rzecz integracji europejskiej oraz rozwijania kontaktów i współpracy między społeczeństwami, upowszechnianie i ochrona wolności i praw człowieka oraz swobód obywatelskich, a także działania wspomagające rozwój demokracji, inicjowanie i wspieranie działań na rzecz profilaktyki i rozwiązywania problemów społecznych, a także przeciwdziałanie patologiom społecznym,</w:t>
      </w:r>
    </w:p>
    <w:p w:rsidR="007A5465" w:rsidRP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promocji przedsiębiorczości – działania wspierające funkcjonowanie podmiotów prowadzących działalność gospodarczą, w tym promocja przedsiębiorczości,</w:t>
      </w:r>
    </w:p>
    <w:p w:rsidR="007A5465" w:rsidRDefault="007A5465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zakresie turystyki i krajoznawstwa – organizowanie imprez i konkursów krajoznawczych, promocja turystyczna gminy, opracowania turystyczne,</w:t>
      </w:r>
    </w:p>
    <w:p w:rsidR="0021234A" w:rsidRPr="007A5465" w:rsidRDefault="0021234A" w:rsidP="007A5465">
      <w:pPr>
        <w:widowControl w:val="0"/>
        <w:numPr>
          <w:ilvl w:val="2"/>
          <w:numId w:val="9"/>
        </w:numPr>
        <w:tabs>
          <w:tab w:val="clear" w:pos="700"/>
          <w:tab w:val="left" w:pos="715"/>
        </w:tabs>
        <w:suppressAutoHyphens/>
        <w:autoSpaceDE w:val="0"/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lastRenderedPageBreak/>
        <w:t>ratownictwo i ochrona ludności,</w:t>
      </w:r>
    </w:p>
    <w:p w:rsidR="007A5465" w:rsidRPr="007A5465" w:rsidRDefault="007A5465" w:rsidP="007A5465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Planowana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wysokość środków przeznaczonych na real</w:t>
      </w:r>
      <w:r w:rsidR="0060348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izację Rocznego Programu na 2016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rok wynosi</w:t>
      </w: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E52F7D" w:rsidRPr="00235B0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170</w:t>
      </w:r>
      <w:r w:rsidRPr="00235B0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. 000</w:t>
      </w:r>
      <w:r w:rsidRPr="007A5465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 zł</w:t>
      </w: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7A5465" w:rsidRPr="007A5465" w:rsidRDefault="007A5465" w:rsidP="007A5465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bCs/>
          <w:sz w:val="24"/>
          <w:szCs w:val="20"/>
          <w:lang w:eastAsia="hi-IN" w:bidi="hi-IN"/>
        </w:rPr>
        <w:t>Szczegółowe określenie wysokości środków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przeznaczonych na realizację Rocznego Programu </w:t>
      </w:r>
      <w:r w:rsidRPr="007A5465">
        <w:rPr>
          <w:rFonts w:ascii="Times New Roman" w:eastAsia="Times New Roman" w:hAnsi="Times New Roman" w:cs="Times New Roman"/>
          <w:bCs/>
          <w:sz w:val="24"/>
          <w:szCs w:val="20"/>
          <w:lang w:eastAsia="hi-IN" w:bidi="hi-IN"/>
        </w:rPr>
        <w:t>zawiera uchwała budżetowa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Rady Miejskiej w</w:t>
      </w:r>
      <w:r w:rsidR="0060348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Nowogrodzie Bobrzańskim na 2016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rok.</w:t>
      </w:r>
    </w:p>
    <w:p w:rsidR="007A5465" w:rsidRPr="00D4264C" w:rsidRDefault="007A5465" w:rsidP="007A5465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Zlecanie organizacjom pozarządowym realizac</w:t>
      </w:r>
      <w:r w:rsidR="00603484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ji zadań publicznych w roku 2016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Pr="007A546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i-IN" w:bidi="hi-IN"/>
        </w:rPr>
        <w:t>może nastąpić na podstawie projektu uchwały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, o której mowa 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w ust. 3</w:t>
      </w:r>
      <w:r w:rsidRPr="006034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i-IN" w:bidi="hi-IN"/>
        </w:rPr>
        <w:t>,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przekazanego Radzie Miejskiej w Nowogrodzie Bobrzańskim na zasadach określonych w przepisach ustawy </w:t>
      </w:r>
      <w:r w:rsidR="00B315DB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   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z 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dn</w:t>
      </w:r>
      <w:r w:rsidR="00D4264C"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ia</w:t>
      </w:r>
      <w:r w:rsid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27 sierpnia 2009 r.</w:t>
      </w:r>
      <w:r w:rsid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o finansach publicznych (</w:t>
      </w:r>
      <w:proofErr w:type="spellStart"/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t.j</w:t>
      </w:r>
      <w:proofErr w:type="spellEnd"/>
      <w:r w:rsidRPr="00D4264C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. Dz. U. z 2013 r.  poz. 885 ze zm.).</w:t>
      </w:r>
    </w:p>
    <w:p w:rsidR="007A5465" w:rsidRPr="00D4264C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V</w:t>
      </w:r>
    </w:p>
    <w:p w:rsidR="007A5465" w:rsidRPr="00B47DE5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Okres i sposób realizacji Rocznego Programu</w:t>
      </w:r>
    </w:p>
    <w:p w:rsidR="007A5465" w:rsidRPr="007A5465" w:rsidRDefault="007A5465" w:rsidP="00210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B47DE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12.</w:t>
      </w:r>
      <w:bookmarkStart w:id="11" w:name="z12"/>
      <w:bookmarkEnd w:id="11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Roczny Program obowiąz</w:t>
      </w:r>
      <w:r w:rsidR="0060348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uje w okresie od 1 stycznia 2016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60348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roku do 31 grudnia 2016</w:t>
      </w:r>
      <w:r w:rsidR="00E52F7D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roku.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7A546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13.</w:t>
      </w:r>
    </w:p>
    <w:p w:rsidR="00B47DE5" w:rsidRPr="007A546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bookmarkStart w:id="12" w:name="z13"/>
      <w:bookmarkEnd w:id="12"/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Roczny Program realizowany jest w drodze współpracy Gminy Nowogród Bobrzański oraz organizacji pozarządowych.</w:t>
      </w:r>
    </w:p>
    <w:p w:rsidR="007A5465" w:rsidRPr="007A5465" w:rsidRDefault="007A5465" w:rsidP="007A546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Podmiotami współrealizującymi postanowienia Rocznego Programu w zakresie współpracy, o której mowa w ust. 1, są w szczególności:</w:t>
      </w:r>
    </w:p>
    <w:p w:rsidR="007A5465" w:rsidRPr="007A5465" w:rsidRDefault="007A5465" w:rsidP="007A5465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Rada Mi</w:t>
      </w:r>
      <w:r w:rsidR="00F24DD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ejska w Nowogrodzie Bobrzańskim,</w:t>
      </w:r>
    </w:p>
    <w:p w:rsidR="007A5465" w:rsidRPr="007A5465" w:rsidRDefault="007A5465" w:rsidP="007A5465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Bu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rmistrz Nowogrodu Bobrzańskiego,</w:t>
      </w:r>
    </w:p>
    <w:p w:rsidR="007A5465" w:rsidRPr="007A5465" w:rsidRDefault="007A5465" w:rsidP="007A5465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organizacje pozarządowe posiadające siedzibę na terenie Gminy Nowogród Bobrzański lub działające na jej 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rzecz,</w:t>
      </w:r>
    </w:p>
    <w:p w:rsidR="007A5465" w:rsidRPr="00603484" w:rsidRDefault="007A5465" w:rsidP="007A5465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Gminna Rada D</w:t>
      </w:r>
      <w:r w:rsidR="0021234A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ziałalności Pożytku Publicznego</w:t>
      </w:r>
    </w:p>
    <w:p w:rsidR="007A5465" w:rsidRPr="00603484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VI</w:t>
      </w:r>
    </w:p>
    <w:p w:rsidR="007A5465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Sposób oceny realizacji Rocznego Programu</w:t>
      </w:r>
    </w:p>
    <w:p w:rsidR="00EF1AF2" w:rsidRPr="00696819" w:rsidRDefault="00EF1AF2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A546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14.</w:t>
      </w:r>
    </w:p>
    <w:p w:rsidR="00CD52B6" w:rsidRDefault="00CD52B6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C21B94" w:rsidRPr="00CD52B6" w:rsidRDefault="00C21B94" w:rsidP="00CD52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</w:pPr>
      <w:r w:rsidRPr="00CD5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Burmistrz przedkłada</w:t>
      </w:r>
      <w:r w:rsidR="00CD52B6" w:rsidRPr="00CD5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 xml:space="preserve"> Radzie Miejskiej do 31 maja 2016 roku sprawozdanie z realizacji Rocznego Programu z uwzględnieniem: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wysokości</w:t>
      </w:r>
      <w:r w:rsidR="007A5465"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środków finansowych przekazanych z budżetu Gminy organizacjom pozarządowym </w:t>
      </w:r>
      <w:r w:rsidR="00F24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na realizację zadań publicznych,</w:t>
      </w:r>
    </w:p>
    <w:p w:rsidR="007A5465" w:rsidRPr="007A5465" w:rsidRDefault="007A5465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udział</w:t>
      </w:r>
      <w:r w:rsidR="00CD52B6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u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środków własnych organizacji pozarządowych w realizacji zadań publicznych zle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conych w drodze konkursów ofert,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liczby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zadań publicznych realizowanych przez organizacje pozarządowe, z wyszczególnieniem zadań zleconych w drodze konkursów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ofert i trybu pozakonkursowego,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liczby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ofert złożonych przez organizacje pozarządowe na realizację zadań publicznych, z wyszczególnieniem ofert złożonych w drodze konkursów ofert i 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 trybie pozakonkursowym,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liczby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umów zawartych z organizacjami pozarządowymi 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na realizację zadań publicznych,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lastRenderedPageBreak/>
        <w:t>liczby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organizacji pozarządowych, którym zleco</w:t>
      </w:r>
      <w:r w:rsidR="00F24DDF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no realizację zadań publicznych,</w:t>
      </w:r>
    </w:p>
    <w:p w:rsidR="007A5465" w:rsidRPr="007A5465" w:rsidRDefault="00CD52B6" w:rsidP="007A5465">
      <w:pPr>
        <w:widowControl w:val="0"/>
        <w:numPr>
          <w:ilvl w:val="0"/>
          <w:numId w:val="12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liczby</w:t>
      </w:r>
      <w:r w:rsidR="007A5465"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form współpracy Gminy z organizacjami pozarządowymi o charakterze pozafinansowym, ze szczególnym uwzględnieniem działań i kampanii promujących sektor pozarządowy oraz zespołów doradczych i inicjatywnych, których członkami są przedstawiciele organizacji pozarządowych.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210DAA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VII</w:t>
      </w:r>
    </w:p>
    <w:p w:rsidR="007A5465" w:rsidRDefault="00210DAA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Tryb powoływania</w:t>
      </w:r>
      <w:r w:rsidR="00EF1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i zasady działania komisji do opiniowania ofert w otwartych konkursach ofert</w:t>
      </w:r>
    </w:p>
    <w:p w:rsidR="00EF1AF2" w:rsidRPr="00696819" w:rsidRDefault="00EF1AF2" w:rsidP="00210D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A546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§ 15.</w:t>
      </w:r>
    </w:p>
    <w:p w:rsidR="00B47DE5" w:rsidRPr="007A546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7A5465" w:rsidRPr="007A5465" w:rsidRDefault="00CD52B6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P</w:t>
      </w:r>
      <w:r w:rsidR="007A5465"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 ogłoszeniu otwartego konkursu ofert na reali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zacje zadań publicznych powoływana</w:t>
      </w:r>
      <w:r w:rsidR="007A5465"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jest  komisja</w:t>
      </w:r>
      <w:r w:rsidR="007A5465"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w celu opiniowania złożonych ofert. 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skład komisji wchodzi minimum dwóch przedstawicieli Urzędu oraz dwóch przedstawicieli organizacji, z wyłączeniem osób reprezentujących organizacje biorące udział w konkursie.</w:t>
      </w:r>
    </w:p>
    <w:p w:rsidR="007A5465" w:rsidRPr="00D4264C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Przedstawiciele organizacji wybierani są spośród kandydatów zgłoszonych do bazy danych prowadzonej przez pracownika ds. administracji, organizacji pozarządowych i współpracy międzynarodow</w:t>
      </w:r>
      <w:r w:rsidR="0060348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ej. Do postępowań komisji w 2016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roku organizacje zgłaszają kandydatów w terminie </w:t>
      </w:r>
      <w:r w:rsidR="00603484" w:rsidRPr="00D4264C">
        <w:rPr>
          <w:rFonts w:ascii="Times New Roman" w:eastAsia="Times New Roman" w:hAnsi="Times New Roman" w:cs="Times New Roman"/>
          <w:bCs/>
          <w:sz w:val="24"/>
          <w:szCs w:val="20"/>
          <w:lang w:eastAsia="hi-IN" w:bidi="hi-IN"/>
        </w:rPr>
        <w:t>do 31 grudnia 2015</w:t>
      </w:r>
      <w:r w:rsidRPr="00D4264C">
        <w:rPr>
          <w:rFonts w:ascii="Times New Roman" w:eastAsia="Times New Roman" w:hAnsi="Times New Roman" w:cs="Times New Roman"/>
          <w:bCs/>
          <w:sz w:val="24"/>
          <w:szCs w:val="20"/>
          <w:lang w:eastAsia="hi-IN" w:bidi="hi-IN"/>
        </w:rPr>
        <w:t xml:space="preserve"> roku</w:t>
      </w:r>
      <w:r w:rsidRPr="00D4264C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pracach komisji mogą uczestniczyć także, z głosem doradczym, osoby posiadające specjalistyczną wiedzę w dziedzinie, której konkurs dotyczy. Doradcy mogą zostać zaproszeni przez Burmistrza lub komisję konkursową.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Komisje pracują na posiedzeniach w Urzędzie Miejskim w Nowogrodzie Bobrzańskim.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Posiedzenia komisji są ważne przy obecności co najmniej połowy jej składu.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Pracami komisji kieruje przewodniczący, którym jest przedstawiciel Urzędu wskazany przez Burmistrz</w:t>
      </w:r>
      <w:r w:rsidR="00CD52B6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a, który określa jego zadania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Do zadań komisji w zakresie przeprowadzenia otwartego konkursu ofert należy w szczególności:</w:t>
      </w:r>
    </w:p>
    <w:p w:rsidR="007A5465" w:rsidRPr="007A5465" w:rsidRDefault="007A5465" w:rsidP="007A5465">
      <w:pPr>
        <w:widowControl w:val="0"/>
        <w:numPr>
          <w:ilvl w:val="1"/>
          <w:numId w:val="5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otwarcie ofert,</w:t>
      </w:r>
    </w:p>
    <w:p w:rsidR="007A5465" w:rsidRPr="007A5465" w:rsidRDefault="007A5465" w:rsidP="007A5465">
      <w:pPr>
        <w:widowControl w:val="0"/>
        <w:numPr>
          <w:ilvl w:val="1"/>
          <w:numId w:val="5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ocena spełniania warunków stawianych organizacjom pozarządowym prowadzącym działalność pod względem formalno-prawnym,</w:t>
      </w:r>
    </w:p>
    <w:p w:rsidR="007A5465" w:rsidRPr="007A5465" w:rsidRDefault="007A5465" w:rsidP="007A5465">
      <w:pPr>
        <w:widowControl w:val="0"/>
        <w:numPr>
          <w:ilvl w:val="1"/>
          <w:numId w:val="5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wnioskowanie do Burmistrza o</w:t>
      </w:r>
      <w:r w:rsidR="00CD52B6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przyjęcie lub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odrzucenie oferty złożonej na innych drukach lub po terminie,</w:t>
      </w:r>
    </w:p>
    <w:p w:rsidR="007A5465" w:rsidRPr="007A5465" w:rsidRDefault="007A5465" w:rsidP="007A5465">
      <w:pPr>
        <w:widowControl w:val="0"/>
        <w:numPr>
          <w:ilvl w:val="1"/>
          <w:numId w:val="5"/>
        </w:num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ocena ofert  na podstawie kryteriów oceny ofert </w:t>
      </w:r>
      <w:r w:rsidRPr="00D4264C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określonych w art. 15 ust. 1 ustawy.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Oferty zawierające błędy formalne, które nie zostaną uzupełnione w terminie do 7 dni od otrzymania pisemnego powiadomienia zostaną odrzucone.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Pierwsze posiedzenie komisji powinno odbyć się w terminie do 7 dni od daty zakończenia składania ofert. Pozostałe terminy posiedzeń wyznacza przewodniczący komisji. Prace komisji powinny zakończyć się w terminie 30 dni od daty pierwszego posiedzenia komisji.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Komisja podczas opiniowania ofert stosuje kryteria wyszczególnione w ustawie.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Za udział w pracach komisji jej członkom nie przysługuje wynagr</w:t>
      </w:r>
      <w:r w:rsidR="00CD52B6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odzenie i zwrot kosztów, ani inne należności.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Komisja ulega rozwiązaniu z chwilą rozpatrzenia ofert i przekazania wyników postępowania konkursowego Burmistrzowi.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Ostateczną decyzję w sprawie wyboru najkorzystniejszych ofert i wysokości dotacji podejmuje Burmistrz.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W konkursie może zostać wybrana więcej niż jedna oferta.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lastRenderedPageBreak/>
        <w:t>Jeżeli organizacje otrzymały dotację w wysokości niższej niż wnioskowana, konieczne jest dokonanie uzgodnień, których celem jest doprecyzowanie warunków i zakresu realizacji zadania.</w:t>
      </w:r>
    </w:p>
    <w:p w:rsidR="007A5465" w:rsidRPr="007A5465" w:rsidRDefault="007A5465" w:rsidP="007A5465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Informacje o złożonych ofertach oraz o ofertach niespełniających wymogów formalnych, jak również o odmowie lub udzieleniu dotacji na realizację zadań, będą podane do publicznej wiadomości w formie wykazu umieszczonego w Biuletynie Informacji Publicznej, na tablicy ogłoszeń Urzędu Miejskiego oraz na stronie internetowej Urzędu.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EF1AF2" w:rsidRDefault="00EF1AF2" w:rsidP="00EF1AF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VIII</w:t>
      </w:r>
    </w:p>
    <w:p w:rsidR="007A5465" w:rsidRDefault="00EF1AF2" w:rsidP="00EF1AF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Sposób tworzenia Rocznego Programu oraz przebieg konsultacji</w:t>
      </w:r>
    </w:p>
    <w:p w:rsidR="00B47DE5" w:rsidRPr="00696819" w:rsidRDefault="00B47DE5" w:rsidP="00EF1AF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A5465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16.</w:t>
      </w:r>
    </w:p>
    <w:p w:rsidR="00B47DE5" w:rsidRPr="007A546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bookmarkStart w:id="13" w:name="z21"/>
      <w:bookmarkEnd w:id="13"/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Przygotowanie założeń Rocznego Programu odbyło się we współpracy Gminy z przedstawicielami organizacji pozarządowych oraz innymi osobami działającymi na rzecz sektora pozarządowego, mając na uwadze wnioski z analizy sprawozdań z realizacji Rocznych Programów Współpracy Gminy Nowogród Bobrzański z Organizacjami Pozarządowymi.</w:t>
      </w:r>
    </w:p>
    <w:p w:rsidR="007A5465" w:rsidRPr="007A5465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Program został skonsultowany zgodnie z Uchwałą </w:t>
      </w:r>
      <w:r w:rsidRPr="00105FFF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nr LVI/325/10 Rady Miejskiej w Nowogrodzie Bobrzańskim z dnia 30 września 2010 roku</w:t>
      </w:r>
      <w:r w:rsidRPr="00D14BE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i-IN" w:bidi="hi-IN"/>
        </w:rPr>
        <w:t xml:space="preserve">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w sprawie określenia szczegółowego sposobu konsultowania z Gminną Radą Działalności Pożytku Publicznego lub organizacjami pozarządowymi podmiotami wymienionymi w art. 3 ust. 3 ustawy o działalności pożytku publicznego i o wolontariacie projektów prawa miejscowego w dziedzinach dotyczących działalności statutowej tych organizacji. Konsultacje przeprowadzono 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w dniach </w:t>
      </w:r>
      <w:r w:rsidR="00D14BE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od dnia </w:t>
      </w:r>
      <w:r w:rsidR="00B42FC7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20 paź</w:t>
      </w:r>
      <w:r w:rsidR="0033721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dziernika 2015r.</w:t>
      </w:r>
      <w:r w:rsidR="00D14BE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do dnia</w:t>
      </w:r>
      <w:r w:rsidR="00337212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4 listopada</w:t>
      </w:r>
      <w:r w:rsidR="00D14BE4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 xml:space="preserve"> 2015r.</w:t>
      </w:r>
    </w:p>
    <w:p w:rsidR="007A5465" w:rsidRPr="00105FFF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Przy tworzeniu Rocznego Programu uwzględniono zmiany wprowadzone w drodze nowelizacji ustawy dokonanej ustawą z </w:t>
      </w:r>
      <w:r w:rsidR="00DE6B1C"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dnia 5 sierpnia 2015</w:t>
      </w:r>
      <w:r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r. o zmianie ustawy o działalności pożytku publicznego</w:t>
      </w:r>
      <w:r w:rsidR="00DE6B1C"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i o wolontariacie</w:t>
      </w:r>
      <w:r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oraz </w:t>
      </w:r>
      <w:r w:rsidR="00DE6B1C"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ustawy o fundacjach</w:t>
      </w:r>
      <w:r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(</w:t>
      </w:r>
      <w:r w:rsidR="00DE6B1C"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Dz.U. 2015</w:t>
      </w:r>
      <w:r w:rsidR="00CD52B6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r., poz. </w:t>
      </w:r>
      <w:r w:rsidR="00DE6B1C"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1339</w:t>
      </w:r>
      <w:r w:rsidRPr="00105FFF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).</w:t>
      </w:r>
    </w:p>
    <w:p w:rsidR="007A5465" w:rsidRPr="007A5465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Organizacje pozarządowe zgłosiły propozycje priorytetowych zadań publicznych do Rocznego Programu, do których następnie ustosunkowały się właściwe merytorycznie komórki organizacyjne Urzędu Miejskiego.</w:t>
      </w:r>
    </w:p>
    <w:p w:rsidR="007A5465" w:rsidRPr="007A5465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Projekt Rocznego Programu był przedmiotem konsultacji przeprowadzonych z komórkami organizacyjnymi Urzędu Miejskiego oraz przedstawicielami organizacji pozarządowych zgodnie z art. 5a ust. 1 ustawy.</w:t>
      </w:r>
    </w:p>
    <w:p w:rsidR="007A5465" w:rsidRPr="007A5465" w:rsidRDefault="007A5465" w:rsidP="007A5465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 xml:space="preserve">Sprawozdanie, o którym mowa w </w:t>
      </w:r>
      <w:r w:rsidRPr="007A5465"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§ 14. ust. 3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0"/>
          <w:lang w:eastAsia="hi-IN" w:bidi="hi-IN"/>
        </w:rPr>
        <w:t>, oraz uwagi zgłoszone względem realizacji Rocznego Programu będą stanowiły wskazówki dla tworzenia kolejnych programów współpracy Gminy z organizacjami pozarządowymi.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EF1AF2" w:rsidRDefault="00EF1AF2" w:rsidP="00EF1AF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ROZDZIAŁ IX</w:t>
      </w:r>
    </w:p>
    <w:p w:rsidR="007A5465" w:rsidRPr="007A5465" w:rsidRDefault="00EF1AF2" w:rsidP="00EF1AF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Przepisy końcowe</w:t>
      </w: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696819" w:rsidRDefault="007A546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17.</w:t>
      </w:r>
      <w:bookmarkStart w:id="14" w:name="z22"/>
      <w:bookmarkEnd w:id="14"/>
    </w:p>
    <w:p w:rsidR="00B47DE5" w:rsidRDefault="00B47DE5" w:rsidP="00B47D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A5465" w:rsidRPr="007A5465" w:rsidRDefault="007A5465" w:rsidP="007A5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Wykonanie uchwały powierza się Burmistrzowi Nowogrodu Bobrzańskiego.</w:t>
      </w:r>
    </w:p>
    <w:p w:rsidR="007A5465" w:rsidRPr="007A5465" w:rsidRDefault="007A5465" w:rsidP="00516B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696819" w:rsidRDefault="007A5465" w:rsidP="00516B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>§ 18.</w:t>
      </w:r>
      <w:bookmarkStart w:id="15" w:name="z23"/>
      <w:bookmarkEnd w:id="15"/>
    </w:p>
    <w:p w:rsidR="00B47DE5" w:rsidRDefault="00B47DE5" w:rsidP="00516B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516BF6" w:rsidRDefault="007A5465" w:rsidP="00516B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Uchwała wchodzi w życie 14</w:t>
      </w:r>
      <w:r w:rsidR="00DC7B37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40334C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dni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od ogłoszenia w Dzienniku Urzędowym Województwa </w:t>
      </w:r>
      <w:r w:rsidRPr="007A5465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lastRenderedPageBreak/>
        <w:t>Lubuskiego i podlega wywieszeniu na tablicy ogłoszeń w Urzędzie Miej</w:t>
      </w:r>
      <w:r w:rsidR="00210DAA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skim w Nowogrodzie Bobrzańskim</w:t>
      </w:r>
      <w:r w:rsidR="00B47DE5" w:rsidRPr="007A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516BF6" w:rsidRDefault="00516BF6" w:rsidP="00516B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516BF6" w:rsidRPr="00516BF6" w:rsidRDefault="00516BF6" w:rsidP="00516B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6B471F" w:rsidRPr="006B471F" w:rsidRDefault="006B471F" w:rsidP="00E96F3E">
      <w:pPr>
        <w:pStyle w:val="Default"/>
        <w:jc w:val="center"/>
        <w:rPr>
          <w:b/>
          <w:sz w:val="28"/>
          <w:szCs w:val="28"/>
        </w:rPr>
      </w:pPr>
      <w:r w:rsidRPr="006B471F">
        <w:rPr>
          <w:b/>
          <w:sz w:val="28"/>
          <w:szCs w:val="28"/>
        </w:rPr>
        <w:t>Rozdział X</w:t>
      </w:r>
    </w:p>
    <w:p w:rsidR="006B471F" w:rsidRDefault="006B471F" w:rsidP="006B471F">
      <w:pPr>
        <w:pStyle w:val="Default"/>
        <w:jc w:val="center"/>
        <w:rPr>
          <w:b/>
          <w:sz w:val="28"/>
          <w:szCs w:val="28"/>
        </w:rPr>
      </w:pPr>
      <w:r w:rsidRPr="006B471F">
        <w:rPr>
          <w:b/>
          <w:sz w:val="28"/>
          <w:szCs w:val="28"/>
        </w:rPr>
        <w:t>Postanowienia końcowe</w:t>
      </w:r>
    </w:p>
    <w:p w:rsidR="006B471F" w:rsidRPr="006B471F" w:rsidRDefault="006B471F" w:rsidP="006B471F">
      <w:pPr>
        <w:pStyle w:val="Default"/>
        <w:jc w:val="center"/>
        <w:rPr>
          <w:sz w:val="28"/>
          <w:szCs w:val="28"/>
        </w:rPr>
      </w:pPr>
    </w:p>
    <w:p w:rsidR="006B471F" w:rsidRPr="006B471F" w:rsidRDefault="006B471F" w:rsidP="006B471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B471F">
        <w:rPr>
          <w:rFonts w:ascii="Times New Roman" w:hAnsi="Times New Roman" w:cs="Times New Roman"/>
          <w:sz w:val="24"/>
          <w:szCs w:val="24"/>
        </w:rPr>
        <w:t>Powyższy program wyznacza główne zadania i kierunki współpracy z organizacjami pozarządowymi i nie wyklucza podjęcia zadań innych, niż w nim wymienione, których potrzeba realizacji wyniknie w trakcie roku</w:t>
      </w:r>
    </w:p>
    <w:p w:rsidR="006B471F" w:rsidRPr="006B471F" w:rsidRDefault="006B471F" w:rsidP="006B471F">
      <w:pPr>
        <w:rPr>
          <w:rFonts w:ascii="Times New Roman" w:hAnsi="Times New Roman" w:cs="Times New Roman"/>
          <w:i/>
          <w:sz w:val="24"/>
          <w:szCs w:val="24"/>
        </w:rPr>
      </w:pPr>
      <w:r w:rsidRPr="006B471F">
        <w:rPr>
          <w:rFonts w:ascii="Times New Roman" w:hAnsi="Times New Roman" w:cs="Times New Roman"/>
          <w:i/>
          <w:sz w:val="24"/>
          <w:szCs w:val="24"/>
        </w:rPr>
        <w:t>UZASADNIENIE</w:t>
      </w:r>
    </w:p>
    <w:p w:rsidR="006B471F" w:rsidRPr="006B471F" w:rsidRDefault="006B471F" w:rsidP="006B471F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71F">
        <w:rPr>
          <w:rFonts w:ascii="Times New Roman" w:hAnsi="Times New Roman" w:cs="Times New Roman"/>
          <w:i/>
          <w:sz w:val="24"/>
          <w:szCs w:val="24"/>
        </w:rPr>
        <w:t>Priorytetowym zadaniem władz samorządowych Gminy i Miasta Nowogród Bobrzański jest rozwój gminy oraz poprawa jakości życia jego mieszkańców.</w:t>
      </w:r>
    </w:p>
    <w:p w:rsidR="006B471F" w:rsidRPr="006B471F" w:rsidRDefault="006B471F" w:rsidP="006B471F">
      <w:pPr>
        <w:pStyle w:val="NormalnyWeb"/>
        <w:shd w:val="clear" w:color="auto" w:fill="FFFFFF"/>
        <w:spacing w:before="240" w:after="0"/>
        <w:jc w:val="both"/>
        <w:textAlignment w:val="top"/>
        <w:rPr>
          <w:i/>
        </w:rPr>
      </w:pPr>
      <w:r>
        <w:rPr>
          <w:i/>
        </w:rPr>
        <w:t xml:space="preserve">Program współpracy Gminy </w:t>
      </w:r>
      <w:r w:rsidRPr="006B471F">
        <w:rPr>
          <w:i/>
        </w:rPr>
        <w:t xml:space="preserve">Nowogród Bobrzański z organizacjami pozarządowymi w roku 2016 został opracowany na podstawie art. 5 a, ust 1 ustawy z dnia 24 kwietnia 2003 roku o działalności pożytku publicznego i wolontariacie (tekst jedn. Dz. U. z 2014 r., </w:t>
      </w:r>
      <w:proofErr w:type="spellStart"/>
      <w:r w:rsidRPr="006B471F">
        <w:rPr>
          <w:i/>
        </w:rPr>
        <w:t>poz</w:t>
      </w:r>
      <w:proofErr w:type="spellEnd"/>
      <w:r w:rsidRPr="006B471F">
        <w:rPr>
          <w:i/>
        </w:rPr>
        <w:t xml:space="preserve"> 1118  z </w:t>
      </w:r>
      <w:proofErr w:type="spellStart"/>
      <w:r w:rsidRPr="006B471F">
        <w:rPr>
          <w:i/>
        </w:rPr>
        <w:t>późn</w:t>
      </w:r>
      <w:proofErr w:type="spellEnd"/>
      <w:r w:rsidRPr="006B471F">
        <w:rPr>
          <w:i/>
        </w:rPr>
        <w:t xml:space="preserve">. zm.) Program był i jest dostępny w sekretariacie oraz w </w:t>
      </w:r>
      <w:proofErr w:type="spellStart"/>
      <w:r w:rsidRPr="006B471F">
        <w:rPr>
          <w:i/>
        </w:rPr>
        <w:t>Biuletunie</w:t>
      </w:r>
      <w:proofErr w:type="spellEnd"/>
      <w:r w:rsidRPr="006B471F">
        <w:rPr>
          <w:i/>
        </w:rPr>
        <w:t xml:space="preserve"> Informacji Publicznej (BIP) </w:t>
      </w:r>
    </w:p>
    <w:p w:rsidR="006B471F" w:rsidRPr="006B471F" w:rsidRDefault="006B471F" w:rsidP="006B471F">
      <w:pPr>
        <w:shd w:val="clear" w:color="auto" w:fill="FFFFFF"/>
        <w:spacing w:before="240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B471F">
        <w:rPr>
          <w:rFonts w:ascii="Times New Roman" w:hAnsi="Times New Roman" w:cs="Times New Roman"/>
          <w:i/>
          <w:sz w:val="24"/>
          <w:szCs w:val="24"/>
        </w:rPr>
        <w:t xml:space="preserve">  Działalność organizacji pozarządowych jest jedną z najistotniejszych  cech społeczeństwa demokratycznego, elementem spajającym i aktywizującym nowską społeczność lokalną. Priorytetem władz Gminy Nowogród Bobrzański jest służenie mieszkańcom oraz działającym </w:t>
      </w:r>
      <w:r w:rsidRPr="006B471F">
        <w:rPr>
          <w:rFonts w:ascii="Times New Roman" w:hAnsi="Times New Roman" w:cs="Times New Roman"/>
          <w:i/>
          <w:sz w:val="24"/>
          <w:szCs w:val="24"/>
        </w:rPr>
        <w:br/>
        <w:t xml:space="preserve">na jej terenie organizacjom pozarządowym w ramach posiadanych zasobów </w:t>
      </w:r>
      <w:r w:rsidRPr="006B471F">
        <w:rPr>
          <w:rFonts w:ascii="Times New Roman" w:hAnsi="Times New Roman" w:cs="Times New Roman"/>
          <w:i/>
          <w:sz w:val="24"/>
          <w:szCs w:val="24"/>
        </w:rPr>
        <w:br/>
        <w:t>i kompetencji, w sposób jak najbardziej skuteczny.</w:t>
      </w:r>
    </w:p>
    <w:p w:rsidR="006B471F" w:rsidRPr="006B471F" w:rsidRDefault="006B471F" w:rsidP="006B471F">
      <w:pPr>
        <w:shd w:val="clear" w:color="auto" w:fill="FFFFFF"/>
        <w:spacing w:before="240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B471F">
        <w:rPr>
          <w:rFonts w:ascii="Times New Roman" w:hAnsi="Times New Roman" w:cs="Times New Roman"/>
          <w:i/>
          <w:sz w:val="24"/>
          <w:szCs w:val="24"/>
        </w:rPr>
        <w:t>Program wprowadza jasne i czytelne rozwiązania włączając organizacje w system demokracji lokalnej i stanowi dla nich propozycję współpracy w działaniach na rzecz gminy. Działające na terenie gminy organizacje pozarządowe skupiają swą działalność w obszarach dotyczących m. in.: ochrony zdrowia, kultury fizycznej, edukacji i kultury czy ochrony dziedzictwa narodowego.</w:t>
      </w:r>
    </w:p>
    <w:p w:rsidR="006B471F" w:rsidRPr="00516BF6" w:rsidRDefault="006B471F" w:rsidP="00516BF6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471F">
        <w:rPr>
          <w:rFonts w:ascii="Times New Roman" w:hAnsi="Times New Roman" w:cs="Times New Roman"/>
          <w:i/>
          <w:sz w:val="24"/>
          <w:szCs w:val="24"/>
        </w:rPr>
        <w:t>Niniejszy Program wyznacza partnerski obszar zadań publicznych wszystkim organizacjom pozarządowym i innym podmiotom prowadzącym działalność pożytku publicznego, wyrażającym wolę współpracy w działaniach na rzecz gminy i jej mieszkańców. Umożliwia partycypację społeczną i tym samym rozwój lokalnej identyfikacji i rozwój świadomości społeczności samorządowej, która w odpowiedzialny</w:t>
      </w:r>
      <w:r w:rsidR="00516BF6">
        <w:rPr>
          <w:rFonts w:ascii="Times New Roman" w:hAnsi="Times New Roman" w:cs="Times New Roman"/>
          <w:i/>
          <w:sz w:val="24"/>
          <w:szCs w:val="24"/>
        </w:rPr>
        <w:t xml:space="preserve"> sposób kieruje swoim rozwojem.</w:t>
      </w:r>
    </w:p>
    <w:p w:rsidR="00CD52B6" w:rsidRDefault="00CD52B6" w:rsidP="00CD52B6"/>
    <w:p w:rsidR="00CD52B6" w:rsidRDefault="00CD52B6" w:rsidP="00CD52B6"/>
    <w:p w:rsidR="00CD52B6" w:rsidRDefault="00CD52B6" w:rsidP="00CD52B6">
      <w:bookmarkStart w:id="16" w:name="_GoBack"/>
      <w:bookmarkEnd w:id="16"/>
    </w:p>
    <w:sectPr w:rsidR="00CD52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D8" w:rsidRDefault="00C32BD8" w:rsidP="005631C1">
      <w:pPr>
        <w:spacing w:after="0" w:line="240" w:lineRule="auto"/>
      </w:pPr>
      <w:r>
        <w:separator/>
      </w:r>
    </w:p>
  </w:endnote>
  <w:endnote w:type="continuationSeparator" w:id="0">
    <w:p w:rsidR="00C32BD8" w:rsidRDefault="00C32BD8" w:rsidP="0056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899409"/>
      <w:docPartObj>
        <w:docPartGallery w:val="Page Numbers (Bottom of Page)"/>
        <w:docPartUnique/>
      </w:docPartObj>
    </w:sdtPr>
    <w:sdtEndPr/>
    <w:sdtContent>
      <w:p w:rsidR="005631C1" w:rsidRDefault="005631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F6">
          <w:rPr>
            <w:noProof/>
          </w:rPr>
          <w:t>9</w:t>
        </w:r>
        <w:r>
          <w:fldChar w:fldCharType="end"/>
        </w:r>
      </w:p>
    </w:sdtContent>
  </w:sdt>
  <w:p w:rsidR="005631C1" w:rsidRDefault="00563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D8" w:rsidRDefault="00C32BD8" w:rsidP="005631C1">
      <w:pPr>
        <w:spacing w:after="0" w:line="240" w:lineRule="auto"/>
      </w:pPr>
      <w:r>
        <w:separator/>
      </w:r>
    </w:p>
  </w:footnote>
  <w:footnote w:type="continuationSeparator" w:id="0">
    <w:p w:rsidR="00C32BD8" w:rsidRDefault="00C32BD8" w:rsidP="0056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2"/>
    <w:multiLevelType w:val="multilevel"/>
    <w:tmpl w:val="00000002"/>
    <w:name w:val="RTF_Num 4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RTF_Num 3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3">
    <w:nsid w:val="00000004"/>
    <w:multiLevelType w:val="multilevel"/>
    <w:tmpl w:val="00000004"/>
    <w:name w:val="RTF_Num 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4">
    <w:nsid w:val="00000005"/>
    <w:multiLevelType w:val="multilevel"/>
    <w:tmpl w:val="00000005"/>
    <w:name w:val="RTF_Num 36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5">
    <w:nsid w:val="00000006"/>
    <w:multiLevelType w:val="multilevel"/>
    <w:tmpl w:val="00000006"/>
    <w:name w:val="RTF_Num 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6">
    <w:nsid w:val="00000007"/>
    <w:multiLevelType w:val="multilevel"/>
    <w:tmpl w:val="E2FC6E44"/>
    <w:name w:val="RTF_Num 3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7">
    <w:nsid w:val="00000008"/>
    <w:multiLevelType w:val="multilevel"/>
    <w:tmpl w:val="00000008"/>
    <w:name w:val="RTF_Num 3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8">
    <w:nsid w:val="00000009"/>
    <w:multiLevelType w:val="multilevel"/>
    <w:tmpl w:val="9C18E0FC"/>
    <w:name w:val="RTF_Num 2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9">
    <w:nsid w:val="0000000A"/>
    <w:multiLevelType w:val="multilevel"/>
    <w:tmpl w:val="08F895DE"/>
    <w:name w:val="RTF_Num 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0">
    <w:nsid w:val="0000000B"/>
    <w:multiLevelType w:val="multilevel"/>
    <w:tmpl w:val="0000000B"/>
    <w:name w:val="RTF_Num 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1">
    <w:nsid w:val="0000000C"/>
    <w:multiLevelType w:val="multilevel"/>
    <w:tmpl w:val="0000000C"/>
    <w:name w:val="RTF_Num 1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2">
    <w:nsid w:val="0000000D"/>
    <w:multiLevelType w:val="multilevel"/>
    <w:tmpl w:val="0000000D"/>
    <w:name w:val="RTF_Num 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3">
    <w:nsid w:val="0000000E"/>
    <w:multiLevelType w:val="multilevel"/>
    <w:tmpl w:val="0000000E"/>
    <w:name w:val="RTF_Num 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4">
    <w:nsid w:val="0000000F"/>
    <w:multiLevelType w:val="multilevel"/>
    <w:tmpl w:val="0000000F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5">
    <w:nsid w:val="59B711DE"/>
    <w:multiLevelType w:val="hybridMultilevel"/>
    <w:tmpl w:val="CDB65D2E"/>
    <w:lvl w:ilvl="0" w:tplc="BCC09F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01"/>
    <w:rsid w:val="00086949"/>
    <w:rsid w:val="000A0C0F"/>
    <w:rsid w:val="000C5670"/>
    <w:rsid w:val="00105FFF"/>
    <w:rsid w:val="00134FE9"/>
    <w:rsid w:val="00141250"/>
    <w:rsid w:val="001B41C9"/>
    <w:rsid w:val="001C60AB"/>
    <w:rsid w:val="001F6B2E"/>
    <w:rsid w:val="00210DAA"/>
    <w:rsid w:val="0021234A"/>
    <w:rsid w:val="00235B0F"/>
    <w:rsid w:val="00337212"/>
    <w:rsid w:val="00363AF1"/>
    <w:rsid w:val="003A13CA"/>
    <w:rsid w:val="003B0DBB"/>
    <w:rsid w:val="003B2202"/>
    <w:rsid w:val="003D3487"/>
    <w:rsid w:val="0040334C"/>
    <w:rsid w:val="004D277B"/>
    <w:rsid w:val="00516BF6"/>
    <w:rsid w:val="005631C1"/>
    <w:rsid w:val="00603484"/>
    <w:rsid w:val="0069150E"/>
    <w:rsid w:val="00696819"/>
    <w:rsid w:val="006B0799"/>
    <w:rsid w:val="006B471F"/>
    <w:rsid w:val="006F45C0"/>
    <w:rsid w:val="00777001"/>
    <w:rsid w:val="007A5465"/>
    <w:rsid w:val="007F1169"/>
    <w:rsid w:val="008126DB"/>
    <w:rsid w:val="00884684"/>
    <w:rsid w:val="00961AE6"/>
    <w:rsid w:val="009A7B21"/>
    <w:rsid w:val="009B575C"/>
    <w:rsid w:val="009E1959"/>
    <w:rsid w:val="00A92C22"/>
    <w:rsid w:val="00AB0468"/>
    <w:rsid w:val="00B315DB"/>
    <w:rsid w:val="00B37C92"/>
    <w:rsid w:val="00B42FC7"/>
    <w:rsid w:val="00B46747"/>
    <w:rsid w:val="00B47DE5"/>
    <w:rsid w:val="00BE04F0"/>
    <w:rsid w:val="00C14D30"/>
    <w:rsid w:val="00C21B94"/>
    <w:rsid w:val="00C32BD8"/>
    <w:rsid w:val="00CD1D75"/>
    <w:rsid w:val="00CD52B6"/>
    <w:rsid w:val="00D14BE4"/>
    <w:rsid w:val="00D4264C"/>
    <w:rsid w:val="00D7561C"/>
    <w:rsid w:val="00DA35D6"/>
    <w:rsid w:val="00DC7B37"/>
    <w:rsid w:val="00DE6B1C"/>
    <w:rsid w:val="00E45610"/>
    <w:rsid w:val="00E52F7D"/>
    <w:rsid w:val="00E53736"/>
    <w:rsid w:val="00E96F3E"/>
    <w:rsid w:val="00EC5D5C"/>
    <w:rsid w:val="00EE3810"/>
    <w:rsid w:val="00EF1AF2"/>
    <w:rsid w:val="00F217EB"/>
    <w:rsid w:val="00F24DDF"/>
    <w:rsid w:val="00F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277B"/>
    <w:rPr>
      <w:b/>
      <w:bCs/>
    </w:rPr>
  </w:style>
  <w:style w:type="character" w:customStyle="1" w:styleId="googqs-tidbit">
    <w:name w:val="goog_qs-tidbit"/>
    <w:basedOn w:val="Domylnaczcionkaakapitu"/>
    <w:rsid w:val="004D277B"/>
  </w:style>
  <w:style w:type="paragraph" w:styleId="Nagwek">
    <w:name w:val="header"/>
    <w:basedOn w:val="Normalny"/>
    <w:link w:val="NagwekZnak"/>
    <w:uiPriority w:val="99"/>
    <w:unhideWhenUsed/>
    <w:rsid w:val="0056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1C1"/>
  </w:style>
  <w:style w:type="paragraph" w:styleId="Stopka">
    <w:name w:val="footer"/>
    <w:basedOn w:val="Normalny"/>
    <w:link w:val="StopkaZnak"/>
    <w:uiPriority w:val="99"/>
    <w:unhideWhenUsed/>
    <w:rsid w:val="0056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1C1"/>
  </w:style>
  <w:style w:type="paragraph" w:styleId="Tekstdymka">
    <w:name w:val="Balloon Text"/>
    <w:basedOn w:val="Normalny"/>
    <w:link w:val="TekstdymkaZnak"/>
    <w:uiPriority w:val="99"/>
    <w:semiHidden/>
    <w:unhideWhenUsed/>
    <w:rsid w:val="0056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5D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7DE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CD5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CD52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277B"/>
    <w:rPr>
      <w:b/>
      <w:bCs/>
    </w:rPr>
  </w:style>
  <w:style w:type="character" w:customStyle="1" w:styleId="googqs-tidbit">
    <w:name w:val="goog_qs-tidbit"/>
    <w:basedOn w:val="Domylnaczcionkaakapitu"/>
    <w:rsid w:val="004D277B"/>
  </w:style>
  <w:style w:type="paragraph" w:styleId="Nagwek">
    <w:name w:val="header"/>
    <w:basedOn w:val="Normalny"/>
    <w:link w:val="NagwekZnak"/>
    <w:uiPriority w:val="99"/>
    <w:unhideWhenUsed/>
    <w:rsid w:val="0056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1C1"/>
  </w:style>
  <w:style w:type="paragraph" w:styleId="Stopka">
    <w:name w:val="footer"/>
    <w:basedOn w:val="Normalny"/>
    <w:link w:val="StopkaZnak"/>
    <w:uiPriority w:val="99"/>
    <w:unhideWhenUsed/>
    <w:rsid w:val="0056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1C1"/>
  </w:style>
  <w:style w:type="paragraph" w:styleId="Tekstdymka">
    <w:name w:val="Balloon Text"/>
    <w:basedOn w:val="Normalny"/>
    <w:link w:val="TekstdymkaZnak"/>
    <w:uiPriority w:val="99"/>
    <w:semiHidden/>
    <w:unhideWhenUsed/>
    <w:rsid w:val="0056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5D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7DE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CD5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CD52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4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0516">
                  <w:marLeft w:val="0"/>
                  <w:marRight w:val="0"/>
                  <w:marTop w:val="0"/>
                  <w:marBottom w:val="300"/>
                  <w:divBdr>
                    <w:top w:val="single" w:sz="48" w:space="0" w:color="E5E5E5"/>
                    <w:left w:val="single" w:sz="48" w:space="0" w:color="E5E5E5"/>
                    <w:bottom w:val="single" w:sz="48" w:space="0" w:color="E5E5E5"/>
                    <w:right w:val="single" w:sz="48" w:space="0" w:color="E5E5E5"/>
                  </w:divBdr>
                  <w:divsChild>
                    <w:div w:id="7211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88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3578">
                  <w:marLeft w:val="0"/>
                  <w:marRight w:val="0"/>
                  <w:marTop w:val="0"/>
                  <w:marBottom w:val="300"/>
                  <w:divBdr>
                    <w:top w:val="single" w:sz="48" w:space="0" w:color="E5E5E5"/>
                    <w:left w:val="single" w:sz="48" w:space="0" w:color="E5E5E5"/>
                    <w:bottom w:val="single" w:sz="48" w:space="0" w:color="E5E5E5"/>
                    <w:right w:val="single" w:sz="48" w:space="0" w:color="E5E5E5"/>
                  </w:divBdr>
                  <w:divsChild>
                    <w:div w:id="1607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wogrodbobr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DD25-4EF4-4105-97FE-39E8DCC9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3113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Kwas</dc:creator>
  <cp:lastModifiedBy>e.sawicka</cp:lastModifiedBy>
  <cp:revision>13</cp:revision>
  <cp:lastPrinted>2015-10-20T09:40:00Z</cp:lastPrinted>
  <dcterms:created xsi:type="dcterms:W3CDTF">2014-10-28T11:34:00Z</dcterms:created>
  <dcterms:modified xsi:type="dcterms:W3CDTF">2015-10-20T12:30:00Z</dcterms:modified>
</cp:coreProperties>
</file>